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8F" w:rsidRDefault="000D658F" w:rsidP="000D658F">
      <w:pPr>
        <w:rPr>
          <w:color w:val="1F497D"/>
        </w:rPr>
      </w:pPr>
    </w:p>
    <w:p w:rsidR="000D658F" w:rsidRDefault="000D658F" w:rsidP="000D658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Malinao, Rommel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February 17, 2016 9:15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Fang, Yi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Lee, Qinyi Kenneth; Thiam Kiat, Goh; Pang, Wooi Seng; Chew, Leong Hock; Caliwliw, Ferdinand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SN# list for INDIA MRP shipments 17-02-2016</w:t>
      </w:r>
    </w:p>
    <w:p w:rsidR="000D658F" w:rsidRDefault="000D658F" w:rsidP="000D658F"/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 xml:space="preserve">Hi </w:t>
      </w:r>
      <w:proofErr w:type="spellStart"/>
      <w:r>
        <w:rPr>
          <w:rFonts w:ascii="Tahoma" w:hAnsi="Tahoma" w:cs="Tahoma"/>
          <w:color w:val="002060"/>
          <w:sz w:val="20"/>
          <w:szCs w:val="20"/>
        </w:rPr>
        <w:t>Fangyi</w:t>
      </w:r>
      <w:proofErr w:type="spellEnd"/>
      <w:r>
        <w:rPr>
          <w:rFonts w:ascii="Tahoma" w:hAnsi="Tahoma" w:cs="Tahoma"/>
          <w:color w:val="002060"/>
          <w:sz w:val="20"/>
          <w:szCs w:val="20"/>
        </w:rPr>
        <w:t>,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 xml:space="preserve">It seems that you are requesting this type of report almost every week. Can you create an ASR for this so that I will create a report for you and put it on the reporting server so that next time, Ops will generate this report from the report </w:t>
      </w:r>
      <w:proofErr w:type="gramStart"/>
      <w:r>
        <w:rPr>
          <w:rFonts w:ascii="Tahoma" w:hAnsi="Tahoma" w:cs="Tahoma"/>
          <w:color w:val="002060"/>
          <w:sz w:val="20"/>
          <w:szCs w:val="20"/>
        </w:rPr>
        <w:t>server.</w:t>
      </w:r>
      <w:proofErr w:type="gramEnd"/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>Thank you very much.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>Best regards,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>Rommel Malinao (</w:t>
      </w:r>
      <w:proofErr w:type="spellStart"/>
      <w:r>
        <w:rPr>
          <w:rFonts w:ascii="Tahoma" w:hAnsi="Tahoma" w:cs="Tahoma"/>
          <w:color w:val="002060"/>
          <w:sz w:val="20"/>
          <w:szCs w:val="20"/>
        </w:rPr>
        <w:t>Mr</w:t>
      </w:r>
      <w:proofErr w:type="spellEnd"/>
      <w:proofErr w:type="gramStart"/>
      <w:r>
        <w:rPr>
          <w:rFonts w:ascii="Tahoma" w:hAnsi="Tahoma" w:cs="Tahoma"/>
          <w:color w:val="002060"/>
          <w:sz w:val="20"/>
          <w:szCs w:val="20"/>
        </w:rPr>
        <w:t>)</w:t>
      </w:r>
      <w:proofErr w:type="gramEnd"/>
      <w:r>
        <w:rPr>
          <w:rFonts w:ascii="Tahoma" w:hAnsi="Tahoma" w:cs="Tahoma"/>
          <w:color w:val="002060"/>
          <w:sz w:val="20"/>
          <w:szCs w:val="20"/>
        </w:rPr>
        <w:br/>
        <w:t>Senior Information Analyst</w:t>
      </w:r>
      <w:bookmarkStart w:id="0" w:name="_GoBack"/>
      <w:bookmarkEnd w:id="0"/>
      <w:r>
        <w:rPr>
          <w:rFonts w:ascii="Tahoma" w:hAnsi="Tahoma" w:cs="Tahoma"/>
          <w:color w:val="002060"/>
          <w:sz w:val="20"/>
          <w:szCs w:val="20"/>
        </w:rPr>
        <w:br/>
        <w:t xml:space="preserve">IT </w:t>
      </w:r>
      <w:proofErr w:type="spellStart"/>
      <w:r>
        <w:rPr>
          <w:rFonts w:ascii="Tahoma" w:hAnsi="Tahoma" w:cs="Tahoma"/>
          <w:color w:val="002060"/>
          <w:sz w:val="20"/>
          <w:szCs w:val="20"/>
        </w:rPr>
        <w:t>Solutioning</w:t>
      </w:r>
      <w:proofErr w:type="spellEnd"/>
      <w:r>
        <w:rPr>
          <w:rFonts w:ascii="Tahoma" w:hAnsi="Tahoma" w:cs="Tahoma"/>
          <w:color w:val="002060"/>
          <w:sz w:val="20"/>
          <w:szCs w:val="20"/>
        </w:rPr>
        <w:t xml:space="preserve"> Department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br/>
      </w:r>
      <w:proofErr w:type="spellStart"/>
      <w:r>
        <w:rPr>
          <w:rFonts w:ascii="Tahoma" w:hAnsi="Tahoma" w:cs="Tahoma"/>
          <w:color w:val="002060"/>
          <w:sz w:val="20"/>
          <w:szCs w:val="20"/>
        </w:rPr>
        <w:t>Schenker</w:t>
      </w:r>
      <w:proofErr w:type="spellEnd"/>
      <w:r>
        <w:rPr>
          <w:rFonts w:ascii="Tahoma" w:hAnsi="Tahoma" w:cs="Tahoma"/>
          <w:color w:val="002060"/>
          <w:sz w:val="20"/>
          <w:szCs w:val="20"/>
        </w:rPr>
        <w:t xml:space="preserve"> Singapore (Pte) Ltd</w:t>
      </w:r>
      <w:r>
        <w:rPr>
          <w:rFonts w:ascii="Tahoma" w:hAnsi="Tahoma" w:cs="Tahoma"/>
          <w:color w:val="002060"/>
          <w:sz w:val="20"/>
          <w:szCs w:val="20"/>
        </w:rPr>
        <w:br/>
        <w:t>17 Changi South Street 2,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>Singapore 486149</w:t>
      </w:r>
      <w:r>
        <w:rPr>
          <w:rFonts w:ascii="Tahoma" w:hAnsi="Tahoma" w:cs="Tahoma"/>
          <w:color w:val="002060"/>
          <w:sz w:val="20"/>
          <w:szCs w:val="20"/>
        </w:rPr>
        <w:br/>
        <w:t>Phone (DID): +65 6549 1486, (Fax): +65 6545 6788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  <w:r>
        <w:rPr>
          <w:rFonts w:ascii="Tahoma" w:hAnsi="Tahoma" w:cs="Tahoma"/>
          <w:color w:val="002060"/>
          <w:sz w:val="20"/>
          <w:szCs w:val="20"/>
        </w:rPr>
        <w:t>Mobile no.: +65 8515 0974</w:t>
      </w:r>
    </w:p>
    <w:p w:rsidR="000D658F" w:rsidRDefault="000D658F" w:rsidP="000D658F">
      <w:pPr>
        <w:rPr>
          <w:rFonts w:ascii="Tahoma" w:hAnsi="Tahoma" w:cs="Tahoma"/>
          <w:color w:val="002060"/>
          <w:sz w:val="20"/>
          <w:szCs w:val="20"/>
        </w:rPr>
      </w:pPr>
    </w:p>
    <w:p w:rsidR="000D658F" w:rsidRDefault="000D658F" w:rsidP="000D658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Fang, Yi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February 17, 2016 7:36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Malinao, Rommel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Lee, Qinyi Kenneth; Thiam Kiat, Goh; Pang, Wooi Seng; Chew, Leong Hock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SN# list for INDIA MRP shipments 17-02-2016</w:t>
      </w:r>
    </w:p>
    <w:p w:rsidR="000D658F" w:rsidRDefault="000D658F" w:rsidP="000D658F"/>
    <w:p w:rsidR="000D658F" w:rsidRDefault="000D658F" w:rsidP="000D658F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>Hi Rommel,</w:t>
      </w:r>
    </w:p>
    <w:p w:rsidR="000D658F" w:rsidRDefault="000D658F" w:rsidP="000D658F">
      <w:pPr>
        <w:rPr>
          <w:rFonts w:ascii="DB Office" w:hAnsi="DB Office"/>
          <w:sz w:val="20"/>
          <w:szCs w:val="20"/>
        </w:rPr>
      </w:pPr>
    </w:p>
    <w:p w:rsidR="000D658F" w:rsidRDefault="000D658F" w:rsidP="000D658F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>Please provide SN# list for INDIA MRP shipments</w:t>
      </w:r>
    </w:p>
    <w:p w:rsidR="000D658F" w:rsidRDefault="000D658F" w:rsidP="000D658F">
      <w:pPr>
        <w:rPr>
          <w:rFonts w:ascii="DB Office" w:hAnsi="DB Office"/>
          <w:sz w:val="20"/>
          <w:szCs w:val="20"/>
        </w:rPr>
      </w:pPr>
      <w:proofErr w:type="spellStart"/>
      <w:r>
        <w:rPr>
          <w:rFonts w:ascii="DB Office" w:hAnsi="DB Office"/>
          <w:sz w:val="20"/>
          <w:szCs w:val="20"/>
        </w:rPr>
        <w:t>Hawb</w:t>
      </w:r>
      <w:proofErr w:type="spellEnd"/>
      <w:r>
        <w:rPr>
          <w:rFonts w:ascii="DB Office" w:hAnsi="DB Office"/>
          <w:sz w:val="20"/>
          <w:szCs w:val="20"/>
        </w:rPr>
        <w:t># as below:</w:t>
      </w:r>
    </w:p>
    <w:p w:rsidR="000D658F" w:rsidRDefault="000D658F" w:rsidP="000D658F">
      <w:pPr>
        <w:rPr>
          <w:rFonts w:ascii="DB Office" w:hAnsi="DB Office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</w:tblGrid>
      <w:tr w:rsidR="000D658F" w:rsidTr="000D658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58F" w:rsidRDefault="000D658F">
            <w:pPr>
              <w:rPr>
                <w:rFonts w:ascii="DB Office" w:hAnsi="DB Office"/>
                <w:sz w:val="20"/>
                <w:szCs w:val="20"/>
              </w:rPr>
            </w:pPr>
            <w:r>
              <w:rPr>
                <w:rFonts w:ascii="DB Office" w:hAnsi="DB Office"/>
                <w:sz w:val="20"/>
                <w:szCs w:val="20"/>
              </w:rPr>
              <w:t>6NH9938</w:t>
            </w:r>
          </w:p>
        </w:tc>
      </w:tr>
      <w:tr w:rsidR="000D658F" w:rsidTr="000D6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58F" w:rsidRDefault="000D658F">
            <w:pPr>
              <w:rPr>
                <w:rFonts w:ascii="DB Office" w:hAnsi="DB Office"/>
                <w:sz w:val="20"/>
                <w:szCs w:val="20"/>
              </w:rPr>
            </w:pPr>
            <w:r>
              <w:rPr>
                <w:rFonts w:ascii="DB Office" w:hAnsi="DB Office"/>
                <w:sz w:val="20"/>
                <w:szCs w:val="20"/>
              </w:rPr>
              <w:t>6NH9939</w:t>
            </w:r>
          </w:p>
        </w:tc>
      </w:tr>
      <w:tr w:rsidR="000D658F" w:rsidTr="000D6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58F" w:rsidRDefault="000D658F">
            <w:pPr>
              <w:rPr>
                <w:rFonts w:ascii="DB Office" w:hAnsi="DB Office"/>
                <w:sz w:val="20"/>
                <w:szCs w:val="20"/>
              </w:rPr>
            </w:pPr>
            <w:r>
              <w:rPr>
                <w:rFonts w:ascii="DB Office" w:hAnsi="DB Office"/>
                <w:sz w:val="20"/>
                <w:szCs w:val="20"/>
              </w:rPr>
              <w:t>6NH9891</w:t>
            </w:r>
          </w:p>
        </w:tc>
      </w:tr>
      <w:tr w:rsidR="000D658F" w:rsidTr="000D6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58F" w:rsidRDefault="000D658F">
            <w:pPr>
              <w:rPr>
                <w:rFonts w:ascii="DB Office" w:hAnsi="DB Office"/>
                <w:sz w:val="20"/>
                <w:szCs w:val="20"/>
              </w:rPr>
            </w:pPr>
            <w:r>
              <w:rPr>
                <w:rFonts w:ascii="DB Office" w:hAnsi="DB Office"/>
                <w:sz w:val="20"/>
                <w:szCs w:val="20"/>
              </w:rPr>
              <w:t>6NH9892</w:t>
            </w:r>
          </w:p>
        </w:tc>
      </w:tr>
      <w:tr w:rsidR="000D658F" w:rsidTr="000D6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58F" w:rsidRDefault="000D658F">
            <w:pPr>
              <w:rPr>
                <w:rFonts w:ascii="DB Office" w:hAnsi="DB Office"/>
                <w:sz w:val="20"/>
                <w:szCs w:val="20"/>
              </w:rPr>
            </w:pPr>
            <w:r>
              <w:rPr>
                <w:rFonts w:ascii="DB Office" w:hAnsi="DB Office"/>
                <w:sz w:val="20"/>
                <w:szCs w:val="20"/>
              </w:rPr>
              <w:t>6NH9893</w:t>
            </w:r>
          </w:p>
        </w:tc>
      </w:tr>
    </w:tbl>
    <w:p w:rsidR="000D658F" w:rsidRDefault="000D658F" w:rsidP="000D658F">
      <w:pPr>
        <w:rPr>
          <w:rFonts w:ascii="DB Office" w:hAnsi="DB Office"/>
          <w:sz w:val="20"/>
          <w:szCs w:val="20"/>
        </w:rPr>
      </w:pPr>
    </w:p>
    <w:p w:rsidR="000D658F" w:rsidRDefault="000D658F" w:rsidP="000D658F">
      <w:pPr>
        <w:rPr>
          <w:rFonts w:ascii="DB Office" w:hAnsi="DB Office"/>
          <w:color w:val="000000"/>
          <w:sz w:val="20"/>
          <w:szCs w:val="20"/>
        </w:rPr>
      </w:pPr>
      <w:r>
        <w:rPr>
          <w:rFonts w:ascii="DB Office" w:hAnsi="DB Office"/>
          <w:color w:val="000000"/>
          <w:sz w:val="20"/>
          <w:szCs w:val="20"/>
        </w:rPr>
        <w:t>Fang Yi (</w:t>
      </w:r>
      <w:proofErr w:type="spellStart"/>
      <w:r>
        <w:rPr>
          <w:rFonts w:ascii="DB Office" w:hAnsi="DB Office"/>
          <w:color w:val="000000"/>
          <w:sz w:val="20"/>
          <w:szCs w:val="20"/>
        </w:rPr>
        <w:t>Mr</w:t>
      </w:r>
      <w:proofErr w:type="spellEnd"/>
      <w:r>
        <w:rPr>
          <w:rFonts w:ascii="DB Office" w:hAnsi="DB Office"/>
          <w:color w:val="000000"/>
          <w:sz w:val="20"/>
          <w:szCs w:val="20"/>
        </w:rPr>
        <w:t>)</w:t>
      </w:r>
    </w:p>
    <w:p w:rsidR="000D658F" w:rsidRDefault="000D658F" w:rsidP="000D658F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sz w:val="20"/>
          <w:szCs w:val="20"/>
        </w:rPr>
        <w:t>Senior Logistics Officer</w:t>
      </w:r>
      <w:r>
        <w:rPr>
          <w:rFonts w:ascii="DB Office" w:hAnsi="DB Office"/>
          <w:color w:val="000000"/>
          <w:sz w:val="21"/>
          <w:szCs w:val="21"/>
        </w:rPr>
        <w:t xml:space="preserve"> </w:t>
      </w:r>
    </w:p>
    <w:p w:rsidR="000D658F" w:rsidRDefault="000D658F" w:rsidP="000D658F">
      <w:pPr>
        <w:rPr>
          <w:color w:val="80808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Contract Logistics / SCM, Operations</w:t>
      </w:r>
    </w:p>
    <w:p w:rsidR="000D658F" w:rsidRDefault="000D658F" w:rsidP="000D658F">
      <w:pPr>
        <w:rPr>
          <w:rFonts w:ascii="DB Office" w:hAnsi="DB Office"/>
          <w:color w:val="000000"/>
          <w:sz w:val="21"/>
          <w:szCs w:val="21"/>
          <w:lang w:val="sv-SE"/>
        </w:rPr>
      </w:pPr>
      <w:r>
        <w:rPr>
          <w:color w:val="808080"/>
          <w:sz w:val="21"/>
          <w:szCs w:val="21"/>
        </w:rPr>
        <w:t> </w:t>
      </w:r>
      <w:r>
        <w:rPr>
          <w:rFonts w:ascii="DB Office" w:hAnsi="DB Office"/>
          <w:color w:val="000000"/>
          <w:sz w:val="21"/>
          <w:szCs w:val="21"/>
          <w:lang w:val="sv-SE"/>
        </w:rPr>
        <w:t>Schenker Singapore (Pte) Ltd</w:t>
      </w:r>
    </w:p>
    <w:p w:rsidR="000D658F" w:rsidRDefault="000D658F" w:rsidP="000D658F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35 Greenwich Drive, Level 5</w:t>
      </w:r>
    </w:p>
    <w:p w:rsidR="000D658F" w:rsidRDefault="000D658F" w:rsidP="000D658F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Singapore 533952</w:t>
      </w:r>
    </w:p>
    <w:p w:rsidR="00031389" w:rsidRDefault="000D658F">
      <w:r>
        <w:rPr>
          <w:rFonts w:ascii="DB Office" w:hAnsi="DB Office"/>
          <w:color w:val="000000"/>
          <w:sz w:val="21"/>
          <w:szCs w:val="21"/>
        </w:rPr>
        <w:t>DID:       +65 6713 5945</w:t>
      </w:r>
    </w:p>
    <w:sectPr w:rsidR="0003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8F"/>
    <w:rsid w:val="00031389"/>
    <w:rsid w:val="000D658F"/>
    <w:rsid w:val="0088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Choong Siew Chin</dc:creator>
  <cp:keywords/>
  <dc:description/>
  <cp:lastModifiedBy>Margaret Choong Siew Chin</cp:lastModifiedBy>
  <cp:revision>2</cp:revision>
  <dcterms:created xsi:type="dcterms:W3CDTF">2016-02-18T00:21:00Z</dcterms:created>
  <dcterms:modified xsi:type="dcterms:W3CDTF">2016-02-18T00:21:00Z</dcterms:modified>
</cp:coreProperties>
</file>