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F53784">
      <w:r>
        <w:t>Date: 2016.10.14</w:t>
      </w:r>
    </w:p>
    <w:p w:rsidR="00F53784" w:rsidRDefault="00F53784">
      <w:r>
        <w:t xml:space="preserve">ASR </w:t>
      </w:r>
      <w:r w:rsidRPr="00F53784">
        <w:t>6372</w:t>
      </w:r>
      <w:r>
        <w:t xml:space="preserve"> </w:t>
      </w:r>
    </w:p>
    <w:p w:rsidR="00F53784" w:rsidRDefault="00F53784">
      <w:bookmarkStart w:id="0" w:name="_GoBack"/>
      <w:bookmarkEnd w:id="0"/>
    </w:p>
    <w:p w:rsidR="00F53784" w:rsidRDefault="00F53784"/>
    <w:p w:rsidR="00F53784" w:rsidRDefault="00F53784" w:rsidP="00F53784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Ong, Peh Lee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Tuesday, 11 October, 2016 2:07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[REQUEST] Inbound Dashboard - Current Utilization </w:t>
      </w:r>
      <w:proofErr w:type="spellStart"/>
      <w:r>
        <w:rPr>
          <w:rFonts w:ascii="Tahoma" w:eastAsia="Times New Roman" w:hAnsi="Tahoma" w:cs="Tahoma"/>
          <w:sz w:val="20"/>
          <w:szCs w:val="20"/>
        </w:rPr>
        <w:t>Rate_By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Storage Type</w:t>
      </w:r>
    </w:p>
    <w:p w:rsidR="00F53784" w:rsidRDefault="00F53784" w:rsidP="00F53784"/>
    <w:p w:rsidR="00F53784" w:rsidRDefault="00F53784" w:rsidP="00F53784">
      <w:pPr>
        <w:rPr>
          <w:color w:val="1F497D"/>
        </w:rPr>
      </w:pPr>
      <w:r>
        <w:rPr>
          <w:color w:val="1F497D"/>
        </w:rPr>
        <w:t>Dear Pei Fong</w:t>
      </w:r>
    </w:p>
    <w:p w:rsidR="00F53784" w:rsidRDefault="00F53784" w:rsidP="00F53784">
      <w:pPr>
        <w:rPr>
          <w:color w:val="1F497D"/>
        </w:rPr>
      </w:pPr>
    </w:p>
    <w:p w:rsidR="00F53784" w:rsidRDefault="00F53784" w:rsidP="00F53784">
      <w:pPr>
        <w:rPr>
          <w:color w:val="1F497D"/>
        </w:rPr>
      </w:pPr>
      <w:r>
        <w:rPr>
          <w:color w:val="1F497D"/>
        </w:rPr>
        <w:t>Can we request to update the utilization rate from CAT85 to CAT95 due to KPI change?</w:t>
      </w:r>
    </w:p>
    <w:p w:rsidR="00F53784" w:rsidRDefault="00F53784" w:rsidP="00F53784">
      <w:pPr>
        <w:rPr>
          <w:color w:val="1F497D"/>
        </w:rPr>
      </w:pPr>
      <w:r>
        <w:rPr>
          <w:color w:val="1F497D"/>
        </w:rPr>
        <w:t>Meaning utilization rate above 95% will only display in red color.</w:t>
      </w:r>
    </w:p>
    <w:p w:rsidR="00F53784" w:rsidRDefault="00F53784" w:rsidP="00F53784"/>
    <w:p w:rsidR="00F53784" w:rsidRDefault="00F53784" w:rsidP="00F53784">
      <w:r>
        <w:rPr>
          <w:noProof/>
        </w:rPr>
        <w:drawing>
          <wp:inline distT="0" distB="0" distL="0" distR="0">
            <wp:extent cx="6254115" cy="4166870"/>
            <wp:effectExtent l="0" t="0" r="0" b="5080"/>
            <wp:docPr id="1" name="Picture 1" descr="cid:image001.jpg@01D223C8.C29B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23C8.C29B61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84" w:rsidRDefault="00F53784" w:rsidP="00F53784"/>
    <w:p w:rsidR="00F53784" w:rsidRDefault="00F53784" w:rsidP="00F53784"/>
    <w:p w:rsidR="00F53784" w:rsidRDefault="00F53784" w:rsidP="00F53784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Many Thanks</w:t>
      </w:r>
    </w:p>
    <w:p w:rsidR="00F53784" w:rsidRDefault="00F53784" w:rsidP="00F53784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Ong Peh Lee (</w:t>
      </w:r>
      <w:proofErr w:type="spellStart"/>
      <w:r>
        <w:rPr>
          <w:rFonts w:ascii="DB Office" w:hAnsi="DB Office"/>
          <w:color w:val="000000"/>
          <w:sz w:val="21"/>
          <w:szCs w:val="21"/>
        </w:rPr>
        <w:t>Ms</w:t>
      </w:r>
      <w:proofErr w:type="spellEnd"/>
      <w:r>
        <w:rPr>
          <w:rFonts w:ascii="DB Office" w:hAnsi="DB Office"/>
          <w:color w:val="000000"/>
          <w:sz w:val="21"/>
          <w:szCs w:val="21"/>
        </w:rPr>
        <w:t>)</w:t>
      </w:r>
    </w:p>
    <w:p w:rsidR="00F53784" w:rsidRDefault="00F53784" w:rsidP="00F53784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Warehouse Planner</w:t>
      </w:r>
    </w:p>
    <w:p w:rsidR="00F53784" w:rsidRDefault="00F53784" w:rsidP="00F53784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  <w:lang w:val="it-IT"/>
        </w:rPr>
        <w:t>Contract Logistics/SCM</w:t>
      </w:r>
    </w:p>
    <w:p w:rsidR="00F53784" w:rsidRDefault="00F53784" w:rsidP="00F53784">
      <w:pPr>
        <w:rPr>
          <w:rFonts w:ascii="DB Office" w:hAnsi="DB Office"/>
          <w:color w:val="000000"/>
          <w:sz w:val="21"/>
          <w:szCs w:val="21"/>
        </w:rPr>
      </w:pPr>
    </w:p>
    <w:p w:rsidR="00F53784" w:rsidRDefault="00F53784"/>
    <w:sectPr w:rsidR="00F5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DA"/>
    <w:rsid w:val="001803CF"/>
    <w:rsid w:val="00196113"/>
    <w:rsid w:val="00B20AAD"/>
    <w:rsid w:val="00E9056B"/>
    <w:rsid w:val="00EA71DA"/>
    <w:rsid w:val="00F5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8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8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jpg@01D223C8.C29B6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2016-10-14T01:18:00Z</dcterms:created>
  <dcterms:modified xsi:type="dcterms:W3CDTF">2016-10-14T01:18:00Z</dcterms:modified>
</cp:coreProperties>
</file>