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780B28">
      <w:r>
        <w:t xml:space="preserve">Test OFI Import – </w:t>
      </w:r>
      <w:proofErr w:type="spellStart"/>
      <w:r>
        <w:t>cartonization</w:t>
      </w:r>
      <w:proofErr w:type="spellEnd"/>
      <w:r>
        <w:t xml:space="preserve"> </w:t>
      </w:r>
    </w:p>
    <w:p w:rsidR="00780B28" w:rsidRDefault="005B5403">
      <w:r>
        <w:t>Test Date: 2016.</w:t>
      </w:r>
      <w:r w:rsidR="008B5065">
        <w:t>12.14</w:t>
      </w:r>
    </w:p>
    <w:p w:rsidR="005B5403" w:rsidRDefault="005B5403"/>
    <w:p w:rsidR="00780B28" w:rsidRPr="008B5065" w:rsidRDefault="008B5065">
      <w:pPr>
        <w:rPr>
          <w:b/>
        </w:rPr>
      </w:pPr>
      <w:r>
        <w:t xml:space="preserve"> </w:t>
      </w:r>
    </w:p>
    <w:p w:rsidR="00780B28" w:rsidRPr="008B5065" w:rsidRDefault="00780B28" w:rsidP="00780B28">
      <w:pPr>
        <w:pStyle w:val="ListParagraph"/>
        <w:numPr>
          <w:ilvl w:val="0"/>
          <w:numId w:val="11"/>
        </w:numPr>
        <w:rPr>
          <w:b/>
        </w:rPr>
      </w:pPr>
      <w:r w:rsidRPr="008B5065">
        <w:rPr>
          <w:b/>
        </w:rPr>
        <w:t>Import</w:t>
      </w:r>
      <w:r w:rsidR="008B5065" w:rsidRPr="008B5065">
        <w:rPr>
          <w:b/>
        </w:rPr>
        <w:t xml:space="preserve"> SO – </w:t>
      </w:r>
      <w:proofErr w:type="spellStart"/>
      <w:r w:rsidR="008B5065" w:rsidRPr="008B5065">
        <w:rPr>
          <w:b/>
        </w:rPr>
        <w:t>cartonization</w:t>
      </w:r>
      <w:proofErr w:type="spellEnd"/>
      <w:r w:rsidR="008B5065" w:rsidRPr="008B5065"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0"/>
        <w:gridCol w:w="1789"/>
        <w:gridCol w:w="1821"/>
        <w:gridCol w:w="1090"/>
        <w:gridCol w:w="1488"/>
        <w:gridCol w:w="1098"/>
      </w:tblGrid>
      <w:tr w:rsidR="008B5065" w:rsidTr="008B5065">
        <w:tc>
          <w:tcPr>
            <w:tcW w:w="1570" w:type="dxa"/>
            <w:shd w:val="clear" w:color="auto" w:fill="D9D9D9" w:themeFill="background1" w:themeFillShade="D9"/>
          </w:tcPr>
          <w:p w:rsidR="008B5065" w:rsidRPr="00867770" w:rsidRDefault="008B5065" w:rsidP="00004163">
            <w:r>
              <w:t>BU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:rsidR="008B5065" w:rsidRPr="00867770" w:rsidRDefault="008B5065" w:rsidP="00004163">
            <w:r>
              <w:t>GROUP BY</w:t>
            </w:r>
          </w:p>
        </w:tc>
        <w:tc>
          <w:tcPr>
            <w:tcW w:w="1821" w:type="dxa"/>
            <w:shd w:val="clear" w:color="auto" w:fill="D9D9D9" w:themeFill="background1" w:themeFillShade="D9"/>
          </w:tcPr>
          <w:p w:rsidR="008B5065" w:rsidRPr="00867770" w:rsidRDefault="008B5065" w:rsidP="00004163">
            <w:r>
              <w:t>Order by</w:t>
            </w:r>
          </w:p>
        </w:tc>
        <w:tc>
          <w:tcPr>
            <w:tcW w:w="1090" w:type="dxa"/>
            <w:shd w:val="clear" w:color="auto" w:fill="92D050"/>
          </w:tcPr>
          <w:p w:rsidR="008B5065" w:rsidRDefault="008B5065" w:rsidP="00004163">
            <w:proofErr w:type="spellStart"/>
            <w:r>
              <w:t>importno</w:t>
            </w:r>
            <w:proofErr w:type="spellEnd"/>
          </w:p>
        </w:tc>
        <w:tc>
          <w:tcPr>
            <w:tcW w:w="1488" w:type="dxa"/>
            <w:shd w:val="clear" w:color="auto" w:fill="92D050"/>
          </w:tcPr>
          <w:p w:rsidR="008B5065" w:rsidRDefault="008B5065" w:rsidP="00004163">
            <w:r>
              <w:t>Test Date</w:t>
            </w:r>
          </w:p>
        </w:tc>
        <w:tc>
          <w:tcPr>
            <w:tcW w:w="1098" w:type="dxa"/>
            <w:shd w:val="clear" w:color="auto" w:fill="92D050"/>
          </w:tcPr>
          <w:p w:rsidR="008B5065" w:rsidRPr="00867770" w:rsidRDefault="008B5065" w:rsidP="00004163">
            <w:r>
              <w:t>Test result</w:t>
            </w:r>
          </w:p>
        </w:tc>
      </w:tr>
      <w:tr w:rsidR="008B5065" w:rsidTr="008B5065">
        <w:tc>
          <w:tcPr>
            <w:tcW w:w="1570" w:type="dxa"/>
          </w:tcPr>
          <w:p w:rsidR="008B5065" w:rsidRPr="00867770" w:rsidRDefault="008B5065" w:rsidP="00004163">
            <w:r w:rsidRPr="00867770">
              <w:t>CTM</w:t>
            </w:r>
          </w:p>
        </w:tc>
        <w:tc>
          <w:tcPr>
            <w:tcW w:w="1789" w:type="dxa"/>
          </w:tcPr>
          <w:p w:rsidR="008B5065" w:rsidRPr="00867770" w:rsidRDefault="008B5065" w:rsidP="00004163">
            <w:r w:rsidRPr="00867770">
              <w:t xml:space="preserve">SO, </w:t>
            </w:r>
            <w:proofErr w:type="spellStart"/>
            <w:r w:rsidRPr="00867770">
              <w:t>Lineitem</w:t>
            </w:r>
            <w:proofErr w:type="spellEnd"/>
            <w:r w:rsidRPr="00867770">
              <w:t xml:space="preserve">, </w:t>
            </w:r>
            <w:proofErr w:type="spellStart"/>
            <w:r w:rsidRPr="00867770">
              <w:t>FGMaterialNo</w:t>
            </w:r>
            <w:proofErr w:type="spellEnd"/>
          </w:p>
        </w:tc>
        <w:tc>
          <w:tcPr>
            <w:tcW w:w="1821" w:type="dxa"/>
          </w:tcPr>
          <w:p w:rsidR="008B5065" w:rsidRPr="00867770" w:rsidRDefault="008B5065" w:rsidP="00004163">
            <w:r w:rsidRPr="00867770">
              <w:t xml:space="preserve">SO, </w:t>
            </w:r>
            <w:proofErr w:type="spellStart"/>
            <w:r w:rsidRPr="00867770">
              <w:t>Lineitem</w:t>
            </w:r>
            <w:proofErr w:type="spellEnd"/>
            <w:r w:rsidRPr="00867770">
              <w:t xml:space="preserve">, </w:t>
            </w:r>
            <w:proofErr w:type="spellStart"/>
            <w:r w:rsidRPr="00867770">
              <w:t>FGMaterialNo</w:t>
            </w:r>
            <w:proofErr w:type="spellEnd"/>
            <w:r w:rsidRPr="00867770">
              <w:t>, Location</w:t>
            </w:r>
          </w:p>
        </w:tc>
        <w:tc>
          <w:tcPr>
            <w:tcW w:w="1090" w:type="dxa"/>
          </w:tcPr>
          <w:p w:rsidR="008B5065" w:rsidRPr="00867770" w:rsidRDefault="008B5065" w:rsidP="00004163"/>
        </w:tc>
        <w:tc>
          <w:tcPr>
            <w:tcW w:w="1488" w:type="dxa"/>
          </w:tcPr>
          <w:p w:rsidR="008B5065" w:rsidRPr="00867770" w:rsidRDefault="008B5065" w:rsidP="00004163"/>
        </w:tc>
        <w:tc>
          <w:tcPr>
            <w:tcW w:w="1098" w:type="dxa"/>
          </w:tcPr>
          <w:p w:rsidR="008B5065" w:rsidRPr="00867770" w:rsidRDefault="008B5065" w:rsidP="00004163"/>
        </w:tc>
      </w:tr>
      <w:tr w:rsidR="008B5065" w:rsidTr="008B5065">
        <w:tc>
          <w:tcPr>
            <w:tcW w:w="1570" w:type="dxa"/>
          </w:tcPr>
          <w:p w:rsidR="008B5065" w:rsidRPr="00867770" w:rsidRDefault="008B5065" w:rsidP="00004163">
            <w:r w:rsidRPr="00867770">
              <w:t>REBAG</w:t>
            </w:r>
          </w:p>
        </w:tc>
        <w:tc>
          <w:tcPr>
            <w:tcW w:w="1789" w:type="dxa"/>
          </w:tcPr>
          <w:p w:rsidR="008B5065" w:rsidRPr="00867770" w:rsidRDefault="008B5065" w:rsidP="00004163">
            <w:r w:rsidRPr="00867770">
              <w:t xml:space="preserve">SO, </w:t>
            </w:r>
            <w:proofErr w:type="spellStart"/>
            <w:r w:rsidRPr="00867770">
              <w:t>Lineitem</w:t>
            </w:r>
            <w:proofErr w:type="spellEnd"/>
          </w:p>
        </w:tc>
        <w:tc>
          <w:tcPr>
            <w:tcW w:w="1821" w:type="dxa"/>
          </w:tcPr>
          <w:p w:rsidR="008B5065" w:rsidRPr="00867770" w:rsidRDefault="008B5065" w:rsidP="00004163">
            <w:r w:rsidRPr="00867770">
              <w:t xml:space="preserve">SO, </w:t>
            </w:r>
            <w:proofErr w:type="spellStart"/>
            <w:r w:rsidRPr="00867770">
              <w:t>Lineitem</w:t>
            </w:r>
            <w:proofErr w:type="spellEnd"/>
            <w:r w:rsidRPr="00867770">
              <w:t>, Location</w:t>
            </w:r>
          </w:p>
        </w:tc>
        <w:tc>
          <w:tcPr>
            <w:tcW w:w="1090" w:type="dxa"/>
          </w:tcPr>
          <w:p w:rsidR="008B5065" w:rsidRPr="00867770" w:rsidRDefault="008B5065" w:rsidP="00004163"/>
        </w:tc>
        <w:tc>
          <w:tcPr>
            <w:tcW w:w="1488" w:type="dxa"/>
          </w:tcPr>
          <w:p w:rsidR="008B5065" w:rsidRPr="00867770" w:rsidRDefault="008B5065" w:rsidP="00004163"/>
        </w:tc>
        <w:tc>
          <w:tcPr>
            <w:tcW w:w="1098" w:type="dxa"/>
          </w:tcPr>
          <w:p w:rsidR="008B5065" w:rsidRPr="00867770" w:rsidRDefault="008B5065" w:rsidP="00004163"/>
        </w:tc>
      </w:tr>
      <w:tr w:rsidR="008B5065" w:rsidTr="008B5065">
        <w:tc>
          <w:tcPr>
            <w:tcW w:w="1570" w:type="dxa"/>
          </w:tcPr>
          <w:p w:rsidR="008B5065" w:rsidRPr="00867770" w:rsidRDefault="008B5065" w:rsidP="00004163">
            <w:r w:rsidRPr="00867770">
              <w:t>SUBCON</w:t>
            </w:r>
          </w:p>
        </w:tc>
        <w:tc>
          <w:tcPr>
            <w:tcW w:w="1789" w:type="dxa"/>
          </w:tcPr>
          <w:p w:rsidR="008B5065" w:rsidRPr="00867770" w:rsidRDefault="008B5065" w:rsidP="00004163">
            <w:r w:rsidRPr="00867770">
              <w:t xml:space="preserve">SO, </w:t>
            </w:r>
            <w:proofErr w:type="spellStart"/>
            <w:r w:rsidRPr="00867770">
              <w:t>Lineitem</w:t>
            </w:r>
            <w:proofErr w:type="spellEnd"/>
          </w:p>
        </w:tc>
        <w:tc>
          <w:tcPr>
            <w:tcW w:w="1821" w:type="dxa"/>
          </w:tcPr>
          <w:p w:rsidR="008B5065" w:rsidRPr="00867770" w:rsidRDefault="008B5065" w:rsidP="00004163">
            <w:r w:rsidRPr="00867770">
              <w:t xml:space="preserve">SO, </w:t>
            </w:r>
            <w:proofErr w:type="spellStart"/>
            <w:r w:rsidRPr="00867770">
              <w:t>Lineitem</w:t>
            </w:r>
            <w:proofErr w:type="spellEnd"/>
            <w:r w:rsidRPr="00867770">
              <w:t>, Location</w:t>
            </w:r>
          </w:p>
        </w:tc>
        <w:tc>
          <w:tcPr>
            <w:tcW w:w="1090" w:type="dxa"/>
          </w:tcPr>
          <w:p w:rsidR="008B5065" w:rsidRPr="00867770" w:rsidRDefault="008B5065" w:rsidP="00004163">
            <w:r>
              <w:t>1859</w:t>
            </w:r>
          </w:p>
        </w:tc>
        <w:tc>
          <w:tcPr>
            <w:tcW w:w="1488" w:type="dxa"/>
          </w:tcPr>
          <w:p w:rsidR="008B5065" w:rsidRPr="00867770" w:rsidRDefault="008B5065" w:rsidP="00004163">
            <w:r>
              <w:t>14-12-2016</w:t>
            </w:r>
          </w:p>
        </w:tc>
        <w:tc>
          <w:tcPr>
            <w:tcW w:w="1098" w:type="dxa"/>
          </w:tcPr>
          <w:p w:rsidR="008B5065" w:rsidRPr="00867770" w:rsidRDefault="008B5065" w:rsidP="00004163">
            <w:r>
              <w:t>ok</w:t>
            </w:r>
          </w:p>
        </w:tc>
      </w:tr>
      <w:tr w:rsidR="008B5065" w:rsidTr="008B5065">
        <w:tc>
          <w:tcPr>
            <w:tcW w:w="1570" w:type="dxa"/>
          </w:tcPr>
          <w:p w:rsidR="008B5065" w:rsidRPr="00867770" w:rsidRDefault="008B5065" w:rsidP="00004163">
            <w:r w:rsidRPr="00867770">
              <w:t>WAFER</w:t>
            </w:r>
          </w:p>
        </w:tc>
        <w:tc>
          <w:tcPr>
            <w:tcW w:w="1789" w:type="dxa"/>
          </w:tcPr>
          <w:p w:rsidR="008B5065" w:rsidRPr="00867770" w:rsidRDefault="008B5065" w:rsidP="00004163">
            <w:r w:rsidRPr="00867770">
              <w:t xml:space="preserve">SO, </w:t>
            </w:r>
            <w:proofErr w:type="spellStart"/>
            <w:r w:rsidRPr="00867770">
              <w:t>Lineitem</w:t>
            </w:r>
            <w:proofErr w:type="spellEnd"/>
          </w:p>
        </w:tc>
        <w:tc>
          <w:tcPr>
            <w:tcW w:w="1821" w:type="dxa"/>
          </w:tcPr>
          <w:p w:rsidR="008B5065" w:rsidRDefault="008B5065" w:rsidP="00004163">
            <w:r w:rsidRPr="00867770">
              <w:t xml:space="preserve">SO, </w:t>
            </w:r>
            <w:proofErr w:type="spellStart"/>
            <w:r w:rsidRPr="00867770">
              <w:t>Lineitem</w:t>
            </w:r>
            <w:proofErr w:type="spellEnd"/>
            <w:r w:rsidRPr="00867770">
              <w:t xml:space="preserve">, </w:t>
            </w:r>
            <w:proofErr w:type="spellStart"/>
            <w:r w:rsidRPr="00867770">
              <w:t>AddDate</w:t>
            </w:r>
            <w:proofErr w:type="spellEnd"/>
          </w:p>
        </w:tc>
        <w:tc>
          <w:tcPr>
            <w:tcW w:w="1090" w:type="dxa"/>
          </w:tcPr>
          <w:p w:rsidR="008B5065" w:rsidRPr="00867770" w:rsidRDefault="008B5065" w:rsidP="00004163"/>
        </w:tc>
        <w:tc>
          <w:tcPr>
            <w:tcW w:w="1488" w:type="dxa"/>
          </w:tcPr>
          <w:p w:rsidR="008B5065" w:rsidRPr="00867770" w:rsidRDefault="008B5065" w:rsidP="00004163"/>
        </w:tc>
        <w:tc>
          <w:tcPr>
            <w:tcW w:w="1098" w:type="dxa"/>
          </w:tcPr>
          <w:p w:rsidR="008B5065" w:rsidRPr="00867770" w:rsidRDefault="008B5065" w:rsidP="00004163"/>
        </w:tc>
      </w:tr>
    </w:tbl>
    <w:p w:rsidR="008B5065" w:rsidRDefault="008B5065" w:rsidP="008B5065">
      <w:pPr>
        <w:pStyle w:val="ListParagraph"/>
      </w:pPr>
    </w:p>
    <w:p w:rsidR="005B5403" w:rsidRPr="005B5403" w:rsidRDefault="005B5403" w:rsidP="005B540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noProof/>
          <w:color w:val="008000"/>
          <w:szCs w:val="20"/>
        </w:rPr>
      </w:pPr>
      <w:r w:rsidRPr="005B5403">
        <w:rPr>
          <w:rFonts w:ascii="Courier New" w:hAnsi="Courier New" w:cs="Courier New"/>
          <w:noProof/>
          <w:color w:val="008000"/>
          <w:szCs w:val="20"/>
        </w:rPr>
        <w:t xml:space="preserve">-- TEST Import OFI </w:t>
      </w:r>
    </w:p>
    <w:p w:rsidR="008B5065" w:rsidRDefault="005B5403" w:rsidP="008B50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 w:rsidRPr="005B5403">
        <w:rPr>
          <w:rFonts w:ascii="Courier New" w:hAnsi="Courier New" w:cs="Courier New"/>
          <w:noProof/>
          <w:szCs w:val="20"/>
        </w:rPr>
        <w:tab/>
      </w:r>
      <w:r w:rsidR="008B5065">
        <w:rPr>
          <w:rFonts w:ascii="Courier New" w:hAnsi="Courier New" w:cs="Courier New"/>
          <w:noProof/>
          <w:color w:val="0000FF"/>
          <w:szCs w:val="20"/>
        </w:rPr>
        <w:t>select</w:t>
      </w:r>
      <w:r w:rsidR="008B5065">
        <w:rPr>
          <w:rFonts w:ascii="Courier New" w:hAnsi="Courier New" w:cs="Courier New"/>
          <w:noProof/>
          <w:szCs w:val="20"/>
        </w:rPr>
        <w:t xml:space="preserve"> SO</w:t>
      </w:r>
      <w:r w:rsidR="008B5065">
        <w:rPr>
          <w:rFonts w:ascii="Courier New" w:hAnsi="Courier New" w:cs="Courier New"/>
          <w:noProof/>
          <w:color w:val="808080"/>
          <w:szCs w:val="20"/>
        </w:rPr>
        <w:t>,</w:t>
      </w:r>
      <w:r w:rsidR="008B5065">
        <w:rPr>
          <w:rFonts w:ascii="Courier New" w:hAnsi="Courier New" w:cs="Courier New"/>
          <w:noProof/>
          <w:szCs w:val="20"/>
        </w:rPr>
        <w:t xml:space="preserve"> lineitem</w:t>
      </w:r>
      <w:r w:rsidR="008B5065">
        <w:rPr>
          <w:rFonts w:ascii="Courier New" w:hAnsi="Courier New" w:cs="Courier New"/>
          <w:noProof/>
          <w:color w:val="808080"/>
          <w:szCs w:val="20"/>
        </w:rPr>
        <w:t>,</w:t>
      </w:r>
      <w:r w:rsidR="008B5065">
        <w:rPr>
          <w:rFonts w:ascii="Courier New" w:hAnsi="Courier New" w:cs="Courier New"/>
          <w:noProof/>
          <w:szCs w:val="20"/>
        </w:rPr>
        <w:t xml:space="preserve"> BoxID </w:t>
      </w:r>
      <w:r w:rsidR="008B5065">
        <w:rPr>
          <w:rFonts w:ascii="Courier New" w:hAnsi="Courier New" w:cs="Courier New"/>
          <w:noProof/>
          <w:color w:val="808080"/>
          <w:szCs w:val="20"/>
        </w:rPr>
        <w:t>,</w:t>
      </w:r>
      <w:r w:rsidR="008B5065">
        <w:rPr>
          <w:rFonts w:ascii="Courier New" w:hAnsi="Courier New" w:cs="Courier New"/>
          <w:noProof/>
          <w:szCs w:val="20"/>
        </w:rPr>
        <w:t xml:space="preserve"> Seqno </w:t>
      </w:r>
      <w:r w:rsidR="008B5065">
        <w:rPr>
          <w:rFonts w:ascii="Courier New" w:hAnsi="Courier New" w:cs="Courier New"/>
          <w:noProof/>
          <w:color w:val="808080"/>
          <w:szCs w:val="20"/>
        </w:rPr>
        <w:t>,</w:t>
      </w:r>
      <w:r w:rsidR="008B5065">
        <w:rPr>
          <w:rFonts w:ascii="Courier New" w:hAnsi="Courier New" w:cs="Courier New"/>
          <w:noProof/>
          <w:szCs w:val="20"/>
        </w:rPr>
        <w:t xml:space="preserve">  Location </w:t>
      </w:r>
      <w:r w:rsidR="008B5065">
        <w:rPr>
          <w:rFonts w:ascii="Courier New" w:hAnsi="Courier New" w:cs="Courier New"/>
          <w:noProof/>
          <w:color w:val="808080"/>
          <w:szCs w:val="20"/>
        </w:rPr>
        <w:t>,</w:t>
      </w:r>
      <w:r w:rsidR="008B5065">
        <w:rPr>
          <w:rFonts w:ascii="Courier New" w:hAnsi="Courier New" w:cs="Courier New"/>
          <w:noProof/>
          <w:szCs w:val="20"/>
        </w:rPr>
        <w:t xml:space="preserve"> LotID</w:t>
      </w:r>
      <w:r w:rsidR="008B5065">
        <w:rPr>
          <w:rFonts w:ascii="Courier New" w:hAnsi="Courier New" w:cs="Courier New"/>
          <w:noProof/>
          <w:color w:val="808080"/>
          <w:szCs w:val="20"/>
        </w:rPr>
        <w:t>,</w:t>
      </w:r>
      <w:r w:rsidR="008B5065">
        <w:rPr>
          <w:rFonts w:ascii="Courier New" w:hAnsi="Courier New" w:cs="Courier New"/>
          <w:noProof/>
          <w:szCs w:val="20"/>
        </w:rPr>
        <w:t xml:space="preserve">  </w:t>
      </w:r>
      <w:r w:rsidR="008B5065">
        <w:rPr>
          <w:rFonts w:ascii="Courier New" w:hAnsi="Courier New" w:cs="Courier New"/>
          <w:noProof/>
          <w:color w:val="808080"/>
          <w:szCs w:val="20"/>
        </w:rPr>
        <w:t>*</w:t>
      </w:r>
      <w:r w:rsidR="008B5065">
        <w:rPr>
          <w:rFonts w:ascii="Courier New" w:hAnsi="Courier New" w:cs="Courier New"/>
          <w:noProof/>
          <w:szCs w:val="20"/>
        </w:rPr>
        <w:t xml:space="preserve"> </w:t>
      </w:r>
      <w:r w:rsidR="008B5065">
        <w:rPr>
          <w:rFonts w:ascii="Courier New" w:hAnsi="Courier New" w:cs="Courier New"/>
          <w:noProof/>
          <w:color w:val="0000FF"/>
          <w:szCs w:val="20"/>
        </w:rPr>
        <w:t>from</w:t>
      </w:r>
      <w:r w:rsidR="008B5065">
        <w:rPr>
          <w:rFonts w:ascii="Courier New" w:hAnsi="Courier New" w:cs="Courier New"/>
          <w:noProof/>
          <w:szCs w:val="20"/>
        </w:rPr>
        <w:t xml:space="preserve"> SCH_OFI_OUTBOUND_SO_LOT </w:t>
      </w:r>
    </w:p>
    <w:p w:rsidR="008B5065" w:rsidRDefault="008B5065" w:rsidP="008B5065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ImportNo </w:t>
      </w:r>
      <w:r>
        <w:rPr>
          <w:rFonts w:ascii="Courier New" w:hAnsi="Courier New" w:cs="Courier New"/>
          <w:noProof/>
          <w:color w:val="808080"/>
          <w:szCs w:val="20"/>
        </w:rPr>
        <w:t>&gt;=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'0000001859'</w:t>
      </w:r>
      <w:r>
        <w:rPr>
          <w:rFonts w:ascii="Courier New" w:hAnsi="Courier New" w:cs="Courier New"/>
          <w:noProof/>
          <w:szCs w:val="20"/>
        </w:rPr>
        <w:t xml:space="preserve"> </w:t>
      </w:r>
    </w:p>
    <w:p w:rsidR="005B5403" w:rsidRDefault="008B5065" w:rsidP="008B5065">
      <w:pPr>
        <w:autoSpaceDE w:val="0"/>
        <w:autoSpaceDN w:val="0"/>
        <w:adjustRightInd w:val="0"/>
        <w:spacing w:line="240" w:lineRule="auto"/>
        <w:ind w:left="720"/>
        <w:rPr>
          <w:noProof/>
        </w:rPr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color w:val="0000FF"/>
          <w:szCs w:val="20"/>
        </w:rPr>
        <w:t>order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by</w:t>
      </w:r>
      <w:r>
        <w:rPr>
          <w:rFonts w:ascii="Courier New" w:hAnsi="Courier New" w:cs="Courier New"/>
          <w:noProof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2 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Cs w:val="20"/>
        </w:rPr>
        <w:t>,</w:t>
      </w:r>
      <w:r>
        <w:rPr>
          <w:rFonts w:ascii="Courier New" w:hAnsi="Courier New" w:cs="Courier New"/>
          <w:noProof/>
          <w:szCs w:val="20"/>
        </w:rPr>
        <w:t>4</w:t>
      </w:r>
    </w:p>
    <w:p w:rsidR="005B5403" w:rsidRDefault="005B5403" w:rsidP="005B5403">
      <w:pPr>
        <w:autoSpaceDE w:val="0"/>
        <w:autoSpaceDN w:val="0"/>
        <w:adjustRightInd w:val="0"/>
        <w:spacing w:line="240" w:lineRule="auto"/>
        <w:ind w:left="720"/>
        <w:rPr>
          <w:noProof/>
        </w:rPr>
      </w:pPr>
    </w:p>
    <w:p w:rsidR="005B5403" w:rsidRPr="005B5403" w:rsidRDefault="008B5065" w:rsidP="005B5403">
      <w:pP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noProof/>
          <w:szCs w:val="20"/>
        </w:rPr>
      </w:pPr>
      <w:r>
        <w:rPr>
          <w:noProof/>
        </w:rPr>
        <w:drawing>
          <wp:inline distT="0" distB="0" distL="0" distR="0" wp14:anchorId="6192B25D" wp14:editId="27BA76DD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03" w:rsidRDefault="005B5403" w:rsidP="005B5403">
      <w:pPr>
        <w:ind w:left="720"/>
        <w:rPr>
          <w:rFonts w:ascii="Courier New" w:hAnsi="Courier New" w:cs="Courier New"/>
          <w:noProof/>
          <w:szCs w:val="20"/>
        </w:rPr>
      </w:pPr>
      <w:r w:rsidRPr="005B5403">
        <w:rPr>
          <w:rFonts w:ascii="Courier New" w:hAnsi="Courier New" w:cs="Courier New"/>
          <w:noProof/>
          <w:szCs w:val="20"/>
        </w:rPr>
        <w:tab/>
      </w:r>
    </w:p>
    <w:p w:rsidR="005B5403" w:rsidRDefault="00CE3C69" w:rsidP="005B5403">
      <w:pPr>
        <w:pStyle w:val="ListParagraph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</w:t>
      </w:r>
    </w:p>
    <w:p w:rsidR="005B5403" w:rsidRDefault="005B5403" w:rsidP="005B5403">
      <w:pPr>
        <w:pStyle w:val="ListParagraph"/>
      </w:pPr>
      <w:r w:rsidRPr="005B5403">
        <w:rPr>
          <w:rFonts w:ascii="Courier New" w:hAnsi="Courier New" w:cs="Courier New"/>
          <w:noProof/>
          <w:szCs w:val="20"/>
        </w:rPr>
        <w:tab/>
      </w:r>
    </w:p>
    <w:p w:rsidR="00780B28" w:rsidRDefault="00CE3C69" w:rsidP="00780B28">
      <w:pPr>
        <w:pStyle w:val="ListParagraph"/>
        <w:numPr>
          <w:ilvl w:val="0"/>
          <w:numId w:val="11"/>
        </w:numPr>
      </w:pPr>
      <w:r>
        <w:t>Pick list by Box ID</w:t>
      </w:r>
    </w:p>
    <w:p w:rsidR="00CE3C69" w:rsidRDefault="00CE3C69" w:rsidP="00780B28">
      <w:pPr>
        <w:pStyle w:val="ListParagraph"/>
        <w:numPr>
          <w:ilvl w:val="0"/>
          <w:numId w:val="11"/>
        </w:numPr>
      </w:pPr>
      <w:r>
        <w:t xml:space="preserve">Scan by </w:t>
      </w:r>
      <w:proofErr w:type="spellStart"/>
      <w:r>
        <w:t>BoxID</w:t>
      </w:r>
      <w:proofErr w:type="spellEnd"/>
    </w:p>
    <w:p w:rsidR="00CE3C69" w:rsidRDefault="00CE3C69" w:rsidP="00CE3C69">
      <w:pPr>
        <w:pStyle w:val="ListParagraph"/>
      </w:pPr>
      <w:r>
        <w:rPr>
          <w:noProof/>
        </w:rPr>
        <w:lastRenderedPageBreak/>
        <w:drawing>
          <wp:inline distT="0" distB="0" distL="0" distR="0" wp14:anchorId="1BDBBA62" wp14:editId="63384A2D">
            <wp:extent cx="59436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C69" w:rsidRDefault="00CE3C69" w:rsidP="00CE3C69">
      <w:pPr>
        <w:pStyle w:val="ListParagraph"/>
      </w:pPr>
    </w:p>
    <w:p w:rsidR="00CE3C69" w:rsidRDefault="00CE3C69" w:rsidP="00CE3C69">
      <w:pPr>
        <w:pStyle w:val="ListParagraph"/>
      </w:pPr>
      <w:r>
        <w:t xml:space="preserve">Scan by BOX ID and </w:t>
      </w:r>
      <w:proofErr w:type="spellStart"/>
      <w:r>
        <w:t>Seqno</w:t>
      </w:r>
      <w:proofErr w:type="spellEnd"/>
      <w:r>
        <w:t xml:space="preserve"> in reverse order. </w:t>
      </w:r>
    </w:p>
    <w:p w:rsidR="00CE3C69" w:rsidRDefault="00CE3C69" w:rsidP="00CE3C69">
      <w:pPr>
        <w:pStyle w:val="ListParagraph"/>
      </w:pPr>
    </w:p>
    <w:tbl>
      <w:tblPr>
        <w:tblW w:w="6855" w:type="dxa"/>
        <w:tblInd w:w="1260" w:type="dxa"/>
        <w:tblLook w:val="04A0" w:firstRow="1" w:lastRow="0" w:firstColumn="1" w:lastColumn="0" w:noHBand="0" w:noVBand="1"/>
      </w:tblPr>
      <w:tblGrid>
        <w:gridCol w:w="1080"/>
        <w:gridCol w:w="840"/>
        <w:gridCol w:w="580"/>
        <w:gridCol w:w="724"/>
        <w:gridCol w:w="1360"/>
        <w:gridCol w:w="796"/>
        <w:gridCol w:w="1475"/>
      </w:tblGrid>
      <w:tr w:rsidR="00862427" w:rsidRPr="00CE3C69" w:rsidTr="00862427">
        <w:trPr>
          <w:trHeight w:val="25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62427" w:rsidRPr="00CE3C69" w:rsidRDefault="00862427" w:rsidP="00C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862427" w:rsidRPr="00CE3C69" w:rsidRDefault="00862427" w:rsidP="00CE3C69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Line Item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BOX ID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2D050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proofErr w:type="spellStart"/>
            <w:r w:rsidRPr="00CE3C69">
              <w:rPr>
                <w:rFonts w:ascii="Calibri" w:eastAsia="Times New Roman" w:hAnsi="Calibri" w:cs="Times New Roman"/>
                <w:color w:val="000000"/>
                <w:szCs w:val="20"/>
              </w:rPr>
              <w:t>Seqno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E3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LotID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E3C69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Loc</w:t>
            </w:r>
            <w:proofErr w:type="spellEnd"/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862427" w:rsidRPr="00CE3C69" w:rsidRDefault="00862427" w:rsidP="00862427">
            <w:pPr>
              <w:spacing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Scanning order of lot#</w:t>
            </w:r>
          </w:p>
        </w:tc>
      </w:tr>
      <w:tr w:rsidR="00862427" w:rsidRPr="00CE3C69" w:rsidTr="00862427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PF3117001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222406L.00L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S2916G3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862427" w:rsidRPr="00CE3C69" w:rsidTr="00862427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222402L.00L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S3016G1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862427" w:rsidRPr="00CE3C69" w:rsidTr="00862427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222403L.00L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S3016G2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</w:tr>
      <w:tr w:rsidR="00862427" w:rsidRPr="00CE3C69" w:rsidTr="00862427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Cs w:val="20"/>
              </w:rPr>
              <w:t>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222404L.00L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S3016G3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862427" w:rsidRPr="00CE3C69" w:rsidTr="00862427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Cs w:val="20"/>
              </w:rPr>
              <w:t>2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222405L.00L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S3016G3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</w:tr>
      <w:tr w:rsidR="00862427" w:rsidRPr="00CE3C69" w:rsidTr="00862427">
        <w:trPr>
          <w:trHeight w:val="499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Cs w:val="20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Cs w:val="20"/>
              </w:rPr>
              <w:t>3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222401L.00L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E3C69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S3016G3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62427" w:rsidRPr="00CE3C69" w:rsidRDefault="00862427" w:rsidP="00CE3C69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</w:tr>
    </w:tbl>
    <w:p w:rsidR="00CE3C69" w:rsidRDefault="00CE3C69" w:rsidP="00CE3C69">
      <w:pPr>
        <w:pStyle w:val="ListParagraph"/>
      </w:pPr>
    </w:p>
    <w:p w:rsidR="00862427" w:rsidRDefault="00862427" w:rsidP="00CE3C69">
      <w:pPr>
        <w:pStyle w:val="ListParagraph"/>
      </w:pPr>
    </w:p>
    <w:p w:rsidR="00862427" w:rsidRDefault="00862427" w:rsidP="00862427">
      <w:pPr>
        <w:pStyle w:val="ListParagraph"/>
        <w:numPr>
          <w:ilvl w:val="0"/>
          <w:numId w:val="13"/>
        </w:numPr>
      </w:pPr>
      <w:r>
        <w:t xml:space="preserve">Scan in wrong </w:t>
      </w:r>
      <w:proofErr w:type="spellStart"/>
      <w:r>
        <w:t>seq</w:t>
      </w:r>
      <w:proofErr w:type="spellEnd"/>
      <w:r>
        <w:t xml:space="preserve"> no, system will prompt error and Lot id will be locked. Waiting supervisor to release lock. </w:t>
      </w:r>
    </w:p>
    <w:p w:rsidR="00862427" w:rsidRDefault="00862427" w:rsidP="00862427">
      <w:pPr>
        <w:pStyle w:val="ListParagraph"/>
      </w:pPr>
      <w:r>
        <w:rPr>
          <w:noProof/>
        </w:rPr>
        <w:lastRenderedPageBreak/>
        <w:drawing>
          <wp:inline distT="0" distB="0" distL="0" distR="0" wp14:anchorId="33902A67" wp14:editId="68EA6EB2">
            <wp:extent cx="5943600" cy="352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27" w:rsidRDefault="00862427" w:rsidP="00862427">
      <w:pPr>
        <w:pStyle w:val="ListParagraph"/>
      </w:pPr>
    </w:p>
    <w:p w:rsidR="00862427" w:rsidRDefault="00862427" w:rsidP="00862427">
      <w:pPr>
        <w:pStyle w:val="ListParagraph"/>
      </w:pPr>
    </w:p>
    <w:p w:rsidR="00862427" w:rsidRDefault="00862427" w:rsidP="00862427">
      <w:pPr>
        <w:pStyle w:val="ListParagraph"/>
        <w:numPr>
          <w:ilvl w:val="0"/>
          <w:numId w:val="13"/>
        </w:numPr>
      </w:pPr>
    </w:p>
    <w:p w:rsidR="00CE3C69" w:rsidRDefault="00B43492" w:rsidP="00780B28">
      <w:pPr>
        <w:pStyle w:val="ListParagraph"/>
        <w:numPr>
          <w:ilvl w:val="0"/>
          <w:numId w:val="11"/>
        </w:numPr>
      </w:pPr>
      <w:r>
        <w:t>Validation:</w:t>
      </w:r>
    </w:p>
    <w:p w:rsidR="00B43492" w:rsidRDefault="00B43492" w:rsidP="00B43492">
      <w:pPr>
        <w:pStyle w:val="ListParagraph"/>
        <w:numPr>
          <w:ilvl w:val="1"/>
          <w:numId w:val="11"/>
        </w:numPr>
      </w:pPr>
      <w:r>
        <w:t xml:space="preserve">Invalid Sequence no – system will log error scan, which require Supervisor to Release error. </w:t>
      </w:r>
    </w:p>
    <w:p w:rsidR="00B43492" w:rsidRDefault="00B43492" w:rsidP="00B43492">
      <w:pPr>
        <w:pStyle w:val="ListParagraph"/>
        <w:ind w:left="1440"/>
      </w:pPr>
      <w:r>
        <w:rPr>
          <w:noProof/>
        </w:rPr>
        <w:drawing>
          <wp:inline distT="0" distB="0" distL="0" distR="0" wp14:anchorId="18BBC2B3" wp14:editId="1F63D6C2">
            <wp:extent cx="4800600" cy="240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780" cy="240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92" w:rsidRDefault="00B43492" w:rsidP="00B43492">
      <w:pPr>
        <w:pStyle w:val="ListParagraph"/>
        <w:ind w:left="1440"/>
      </w:pPr>
      <w:r>
        <w:rPr>
          <w:noProof/>
        </w:rPr>
        <w:drawing>
          <wp:inline distT="0" distB="0" distL="0" distR="0" wp14:anchorId="771A0B03" wp14:editId="3E6250C2">
            <wp:extent cx="4905375" cy="878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92" w:rsidRDefault="00B43492" w:rsidP="00B43492">
      <w:pPr>
        <w:pStyle w:val="ListParagraph"/>
        <w:ind w:left="1440"/>
      </w:pPr>
    </w:p>
    <w:p w:rsidR="00B43492" w:rsidRDefault="00B43492" w:rsidP="00B43492">
      <w:pPr>
        <w:pStyle w:val="ListParagraph"/>
        <w:ind w:left="1440"/>
      </w:pPr>
      <w:bookmarkStart w:id="0" w:name="_GoBack"/>
      <w:bookmarkEnd w:id="0"/>
    </w:p>
    <w:p w:rsidR="00B43492" w:rsidRDefault="00B43492" w:rsidP="00B43492">
      <w:pPr>
        <w:pStyle w:val="ListParagraph"/>
        <w:numPr>
          <w:ilvl w:val="1"/>
          <w:numId w:val="11"/>
        </w:numPr>
      </w:pPr>
    </w:p>
    <w:sectPr w:rsidR="00B4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6A3626D"/>
    <w:multiLevelType w:val="hybridMultilevel"/>
    <w:tmpl w:val="5CA6C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A6620"/>
    <w:multiLevelType w:val="hybridMultilevel"/>
    <w:tmpl w:val="D876A146"/>
    <w:lvl w:ilvl="0" w:tplc="D9B47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6B6263"/>
    <w:multiLevelType w:val="hybridMultilevel"/>
    <w:tmpl w:val="0D6C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3A"/>
    <w:rsid w:val="001803CF"/>
    <w:rsid w:val="00196113"/>
    <w:rsid w:val="003D6CA1"/>
    <w:rsid w:val="00512587"/>
    <w:rsid w:val="00531C8B"/>
    <w:rsid w:val="005B5403"/>
    <w:rsid w:val="00780B28"/>
    <w:rsid w:val="00862427"/>
    <w:rsid w:val="008B5065"/>
    <w:rsid w:val="00B20AAD"/>
    <w:rsid w:val="00B43492"/>
    <w:rsid w:val="00CE033A"/>
    <w:rsid w:val="00CE3C69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4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4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4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4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pf</cp:lastModifiedBy>
  <cp:revision>4</cp:revision>
  <dcterms:created xsi:type="dcterms:W3CDTF">2016-12-14T05:22:00Z</dcterms:created>
  <dcterms:modified xsi:type="dcterms:W3CDTF">2016-12-15T07:55:00Z</dcterms:modified>
</cp:coreProperties>
</file>