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030" w:rsidRDefault="00AA6030">
      <w:r>
        <w:t xml:space="preserve">ASR 782 New dashboard </w:t>
      </w:r>
    </w:p>
    <w:p w:rsidR="00AA6030" w:rsidRDefault="00AA6030"/>
    <w:p w:rsidR="00AA6030" w:rsidRDefault="00AA6030"/>
    <w:p w:rsidR="00AA6030" w:rsidRDefault="00AA6030">
      <w:r>
        <w:t>N</w:t>
      </w:r>
      <w:r w:rsidRPr="00AA6030">
        <w:t>ew Dashboard to separate current Relocation (</w:t>
      </w:r>
      <w:proofErr w:type="spellStart"/>
      <w:r w:rsidRPr="00AA6030">
        <w:t>milkrun</w:t>
      </w:r>
      <w:proofErr w:type="spellEnd"/>
      <w:r w:rsidRPr="00AA6030">
        <w:t>) manifest with warehouse relocation (Manifest prefix MI)</w:t>
      </w:r>
    </w:p>
    <w:p w:rsidR="00AA6030" w:rsidRDefault="00AA6030"/>
    <w:p w:rsidR="00AA6030" w:rsidRDefault="00AA6030">
      <w:r>
        <w:rPr>
          <w:noProof/>
        </w:rPr>
        <w:drawing>
          <wp:inline distT="0" distB="0" distL="0" distR="0" wp14:anchorId="4AF5DF65" wp14:editId="5BBC4916">
            <wp:extent cx="50006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30" w:rsidRDefault="00AA6030"/>
    <w:p w:rsidR="00AA6030" w:rsidRDefault="00AA6030">
      <w:r>
        <w:rPr>
          <w:noProof/>
        </w:rPr>
        <w:drawing>
          <wp:inline distT="0" distB="0" distL="0" distR="0" wp14:anchorId="0FA2FAAB" wp14:editId="47F2CFDE">
            <wp:extent cx="5943600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A69"/>
    <w:rsid w:val="001803CF"/>
    <w:rsid w:val="00196113"/>
    <w:rsid w:val="00621A69"/>
    <w:rsid w:val="00AA6030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121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2017-09-28T01:38:00Z</dcterms:created>
  <dcterms:modified xsi:type="dcterms:W3CDTF">2017-09-28T01:52:00Z</dcterms:modified>
</cp:coreProperties>
</file>