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CE" w:rsidRDefault="00D20CCE" w:rsidP="00D20CCE">
      <w:pPr>
        <w:pStyle w:val="ListParagraph"/>
        <w:ind w:hanging="360"/>
        <w:rPr>
          <w:rFonts w:ascii="DB Office" w:hAnsi="DB Office"/>
          <w:sz w:val="21"/>
          <w:szCs w:val="21"/>
          <w:lang w:val="en-SG"/>
        </w:rPr>
      </w:pPr>
      <w:r>
        <w:rPr>
          <w:rFonts w:ascii="DB Office" w:hAnsi="DB Office"/>
          <w:sz w:val="21"/>
          <w:szCs w:val="21"/>
          <w:lang w:val="en-SG"/>
        </w:rPr>
        <w:t>1.</w:t>
      </w:r>
      <w:r>
        <w:rPr>
          <w:rFonts w:ascii="Times New Roman" w:hAnsi="Times New Roman"/>
          <w:sz w:val="14"/>
          <w:szCs w:val="14"/>
          <w:lang w:val="en-SG"/>
        </w:rPr>
        <w:t xml:space="preserve">    </w:t>
      </w:r>
      <w:r>
        <w:rPr>
          <w:rFonts w:ascii="DB Office" w:hAnsi="DB Office"/>
          <w:sz w:val="21"/>
          <w:szCs w:val="21"/>
          <w:lang w:val="en-SG"/>
        </w:rPr>
        <w:t>Include “Cert Type” in the Report Criteria:</w:t>
      </w:r>
    </w:p>
    <w:p w:rsidR="00D20CCE" w:rsidRDefault="00D20CCE" w:rsidP="00D20CCE">
      <w:pPr>
        <w:rPr>
          <w:rFonts w:ascii="DB Office" w:hAnsi="DB Office"/>
          <w:sz w:val="21"/>
          <w:szCs w:val="21"/>
          <w:lang w:val="en-SG"/>
        </w:rPr>
      </w:pPr>
    </w:p>
    <w:p w:rsidR="00D20CCE" w:rsidRDefault="00D20CCE" w:rsidP="00D20CCE">
      <w:pPr>
        <w:pStyle w:val="ListParagraph"/>
        <w:ind w:left="1080" w:hanging="360"/>
        <w:rPr>
          <w:rFonts w:ascii="DB Office" w:hAnsi="DB Office"/>
          <w:sz w:val="21"/>
          <w:szCs w:val="21"/>
          <w:lang w:val="en-SG"/>
        </w:rPr>
      </w:pPr>
      <w:r>
        <w:rPr>
          <w:rFonts w:ascii="Symbol" w:hAnsi="Symbol"/>
          <w:sz w:val="21"/>
          <w:szCs w:val="21"/>
          <w:lang w:val="en-SG"/>
        </w:rPr>
        <w:t></w:t>
      </w:r>
      <w:r>
        <w:rPr>
          <w:rFonts w:ascii="Times New Roman" w:hAnsi="Times New Roman"/>
          <w:sz w:val="14"/>
          <w:szCs w:val="14"/>
          <w:lang w:val="en-SG"/>
        </w:rPr>
        <w:t xml:space="preserve">         </w:t>
      </w:r>
      <w:r>
        <w:rPr>
          <w:rFonts w:ascii="DB Office" w:hAnsi="DB Office"/>
          <w:sz w:val="21"/>
          <w:szCs w:val="21"/>
          <w:lang w:val="en-SG"/>
        </w:rPr>
        <w:t>Currently, we are unable to search by Cert Type and the data retrieved is for all Forms included in the shipment booking even if it is not required for that particular country. As a result, information collected is messy and a lot of sorting is required before we are able to use the report.</w:t>
      </w:r>
    </w:p>
    <w:p w:rsidR="00D20CCE" w:rsidRDefault="00D20CCE" w:rsidP="00D20CCE">
      <w:pPr>
        <w:pStyle w:val="ListParagraph"/>
        <w:ind w:left="1080"/>
        <w:rPr>
          <w:rFonts w:ascii="DB Office" w:hAnsi="DB Office"/>
          <w:sz w:val="21"/>
          <w:szCs w:val="21"/>
          <w:lang w:val="en-SG"/>
        </w:rPr>
      </w:pPr>
    </w:p>
    <w:p w:rsidR="00D20CCE" w:rsidRDefault="00D20CCE" w:rsidP="00D20CCE">
      <w:pPr>
        <w:pStyle w:val="ListParagraph"/>
        <w:ind w:left="1080"/>
        <w:rPr>
          <w:rFonts w:ascii="DB Office" w:hAnsi="DB Office"/>
          <w:sz w:val="21"/>
          <w:szCs w:val="21"/>
          <w:lang w:val="en-SG"/>
        </w:rPr>
      </w:pPr>
      <w:r>
        <w:rPr>
          <w:rFonts w:ascii="DB Office" w:hAnsi="DB Office"/>
          <w:sz w:val="21"/>
          <w:szCs w:val="21"/>
          <w:lang w:val="en-SG"/>
        </w:rPr>
        <w:t>Current:</w:t>
      </w:r>
    </w:p>
    <w:p w:rsidR="00D20CCE" w:rsidRDefault="00D20CCE" w:rsidP="00D20CCE">
      <w:pPr>
        <w:pStyle w:val="ListParagraph"/>
        <w:ind w:left="1080"/>
        <w:rPr>
          <w:lang w:val="en-SG" w:eastAsia="en-SG"/>
        </w:rPr>
      </w:pPr>
      <w:r>
        <w:rPr>
          <w:noProof/>
        </w:rPr>
        <w:drawing>
          <wp:inline distT="0" distB="0" distL="0" distR="0">
            <wp:extent cx="3003550" cy="1117600"/>
            <wp:effectExtent l="0" t="0" r="6350" b="6350"/>
            <wp:docPr id="4" name="Picture 4" descr="cid:image001.png@01D3BC4F.4F19D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BC4F.4F19DE5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003550" cy="1117600"/>
                    </a:xfrm>
                    <a:prstGeom prst="rect">
                      <a:avLst/>
                    </a:prstGeom>
                    <a:noFill/>
                    <a:ln>
                      <a:noFill/>
                    </a:ln>
                  </pic:spPr>
                </pic:pic>
              </a:graphicData>
            </a:graphic>
          </wp:inline>
        </w:drawing>
      </w:r>
      <w:r>
        <w:rPr>
          <w:lang w:val="en-SG" w:eastAsia="en-SG"/>
        </w:rPr>
        <w:t xml:space="preserve">   </w:t>
      </w:r>
    </w:p>
    <w:p w:rsidR="00D20CCE" w:rsidRDefault="00D20CCE" w:rsidP="00D20CCE">
      <w:pPr>
        <w:pStyle w:val="ListParagraph"/>
        <w:ind w:left="1080"/>
        <w:rPr>
          <w:lang w:val="en-SG" w:eastAsia="en-SG"/>
        </w:rPr>
      </w:pPr>
    </w:p>
    <w:p w:rsidR="00D20CCE" w:rsidRDefault="00D20CCE" w:rsidP="00D20CCE">
      <w:pPr>
        <w:pStyle w:val="ListParagraph"/>
        <w:ind w:left="1080"/>
        <w:rPr>
          <w:rFonts w:ascii="DB Office" w:hAnsi="DB Office"/>
          <w:sz w:val="21"/>
          <w:szCs w:val="21"/>
          <w:lang w:val="en-SG" w:eastAsia="en-SG"/>
        </w:rPr>
      </w:pPr>
      <w:r>
        <w:rPr>
          <w:rFonts w:ascii="DB Office" w:hAnsi="DB Office"/>
          <w:sz w:val="21"/>
          <w:szCs w:val="21"/>
          <w:lang w:val="en-SG" w:eastAsia="en-SG"/>
        </w:rPr>
        <w:t>New criteria to include in report:</w:t>
      </w:r>
    </w:p>
    <w:p w:rsidR="00D20CCE" w:rsidRDefault="00D20CCE" w:rsidP="00D20CCE">
      <w:pPr>
        <w:pStyle w:val="ListParagraph"/>
        <w:ind w:left="1080"/>
        <w:rPr>
          <w:lang w:val="en-SG" w:eastAsia="en-SG"/>
        </w:rPr>
      </w:pPr>
      <w:r>
        <w:rPr>
          <w:noProof/>
        </w:rPr>
        <w:drawing>
          <wp:inline distT="0" distB="0" distL="0" distR="0">
            <wp:extent cx="2787650" cy="1111250"/>
            <wp:effectExtent l="0" t="0" r="0" b="0"/>
            <wp:docPr id="3" name="Picture 3" descr="cid:image002.png@01D3BC4F.4F19D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3BC4F.4F19DE5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787650" cy="1111250"/>
                    </a:xfrm>
                    <a:prstGeom prst="rect">
                      <a:avLst/>
                    </a:prstGeom>
                    <a:noFill/>
                    <a:ln>
                      <a:noFill/>
                    </a:ln>
                  </pic:spPr>
                </pic:pic>
              </a:graphicData>
            </a:graphic>
          </wp:inline>
        </w:drawing>
      </w:r>
    </w:p>
    <w:p w:rsidR="00D20CCE" w:rsidRDefault="00D20CCE" w:rsidP="00D20CCE">
      <w:pPr>
        <w:pStyle w:val="ListParagraph"/>
        <w:ind w:left="1080"/>
        <w:rPr>
          <w:lang w:val="en-SG" w:eastAsia="en-SG"/>
        </w:rPr>
      </w:pPr>
    </w:p>
    <w:p w:rsidR="00D20CCE" w:rsidRDefault="00D20CCE" w:rsidP="00D20CCE">
      <w:pPr>
        <w:pStyle w:val="ListParagraph"/>
        <w:ind w:left="1080"/>
        <w:rPr>
          <w:lang w:val="en-SG" w:eastAsia="en-SG"/>
        </w:rPr>
      </w:pPr>
    </w:p>
    <w:p w:rsidR="00D20CCE" w:rsidRDefault="00D20CCE" w:rsidP="00D20CCE">
      <w:pPr>
        <w:pStyle w:val="ListParagraph"/>
        <w:ind w:hanging="360"/>
        <w:rPr>
          <w:lang w:val="en-SG" w:eastAsia="en-SG"/>
        </w:rPr>
      </w:pPr>
      <w:r>
        <w:rPr>
          <w:rFonts w:ascii="DB Office" w:hAnsi="DB Office"/>
          <w:sz w:val="21"/>
          <w:szCs w:val="21"/>
          <w:lang w:val="en-SG" w:eastAsia="en-SG"/>
        </w:rPr>
        <w:t>2.</w:t>
      </w:r>
      <w:r>
        <w:rPr>
          <w:rFonts w:ascii="Times New Roman" w:hAnsi="Times New Roman"/>
          <w:sz w:val="14"/>
          <w:szCs w:val="14"/>
          <w:lang w:val="en-SG" w:eastAsia="en-SG"/>
        </w:rPr>
        <w:t xml:space="preserve">    </w:t>
      </w:r>
      <w:r>
        <w:rPr>
          <w:rFonts w:ascii="DB Office" w:hAnsi="DB Office"/>
          <w:sz w:val="21"/>
          <w:szCs w:val="21"/>
          <w:lang w:val="en-SG" w:eastAsia="en-SG"/>
        </w:rPr>
        <w:t>Add an “Item Description” Column in the report. It is a requirement for us to have it in the report:</w:t>
      </w:r>
    </w:p>
    <w:p w:rsidR="00D20CCE" w:rsidRDefault="00D20CCE" w:rsidP="00D20CCE">
      <w:pPr>
        <w:rPr>
          <w:lang w:val="en-SG" w:eastAsia="en-SG"/>
        </w:rPr>
      </w:pPr>
    </w:p>
    <w:p w:rsidR="00D20CCE" w:rsidRDefault="00D20CCE" w:rsidP="00D20CCE">
      <w:pPr>
        <w:rPr>
          <w:lang w:val="en-SG" w:eastAsia="en-SG"/>
        </w:rPr>
      </w:pPr>
    </w:p>
    <w:p w:rsidR="00D20CCE" w:rsidRDefault="00D20CCE" w:rsidP="00D20CCE">
      <w:pPr>
        <w:pStyle w:val="ListParagraph"/>
        <w:ind w:left="1080"/>
        <w:rPr>
          <w:rFonts w:ascii="DB Office" w:hAnsi="DB Office"/>
          <w:sz w:val="21"/>
          <w:szCs w:val="21"/>
          <w:lang w:val="en-SG" w:eastAsia="en-SG"/>
        </w:rPr>
      </w:pPr>
      <w:r>
        <w:rPr>
          <w:rFonts w:ascii="DB Office" w:hAnsi="DB Office"/>
          <w:sz w:val="21"/>
          <w:szCs w:val="21"/>
          <w:lang w:val="en-SG" w:eastAsia="en-SG"/>
        </w:rPr>
        <w:t>Current:</w:t>
      </w:r>
    </w:p>
    <w:p w:rsidR="00D20CCE" w:rsidRDefault="00D20CCE" w:rsidP="00D20CCE">
      <w:pPr>
        <w:pStyle w:val="ListParagraph"/>
        <w:ind w:left="1080"/>
        <w:rPr>
          <w:rFonts w:ascii="DB Office" w:hAnsi="DB Office"/>
          <w:sz w:val="21"/>
          <w:szCs w:val="21"/>
          <w:lang w:val="en-SG" w:eastAsia="en-SG"/>
        </w:rPr>
      </w:pPr>
    </w:p>
    <w:p w:rsidR="00D20CCE" w:rsidRDefault="00D20CCE" w:rsidP="00D20CCE">
      <w:pPr>
        <w:pStyle w:val="ListParagraph"/>
        <w:ind w:left="1080"/>
        <w:rPr>
          <w:rFonts w:ascii="DB Office" w:hAnsi="DB Office"/>
          <w:sz w:val="21"/>
          <w:szCs w:val="21"/>
          <w:lang w:val="en-SG" w:eastAsia="en-SG"/>
        </w:rPr>
      </w:pPr>
      <w:r>
        <w:rPr>
          <w:noProof/>
        </w:rPr>
        <w:drawing>
          <wp:inline distT="0" distB="0" distL="0" distR="0">
            <wp:extent cx="4413250" cy="2273300"/>
            <wp:effectExtent l="0" t="0" r="6350" b="0"/>
            <wp:docPr id="2" name="Picture 2" descr="cid:image003.jpg@01D3BC4F.4F19D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3.jpg@01D3BC4F.4F19DE5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413250" cy="2273300"/>
                    </a:xfrm>
                    <a:prstGeom prst="rect">
                      <a:avLst/>
                    </a:prstGeom>
                    <a:noFill/>
                    <a:ln>
                      <a:noFill/>
                    </a:ln>
                  </pic:spPr>
                </pic:pic>
              </a:graphicData>
            </a:graphic>
          </wp:inline>
        </w:drawing>
      </w:r>
    </w:p>
    <w:p w:rsidR="00D20CCE" w:rsidRDefault="00D20CCE" w:rsidP="00D20CCE">
      <w:pPr>
        <w:rPr>
          <w:rFonts w:ascii="DB Office" w:hAnsi="DB Office"/>
          <w:sz w:val="21"/>
          <w:szCs w:val="21"/>
          <w:lang w:val="en-SG" w:eastAsia="en-SG"/>
        </w:rPr>
      </w:pPr>
    </w:p>
    <w:p w:rsidR="00D20CCE" w:rsidRDefault="00D20CCE" w:rsidP="00D20CCE">
      <w:pPr>
        <w:pStyle w:val="ListParagraph"/>
        <w:ind w:left="1080"/>
        <w:rPr>
          <w:rFonts w:ascii="DB Office" w:hAnsi="DB Office"/>
          <w:sz w:val="21"/>
          <w:szCs w:val="21"/>
          <w:lang w:val="en-SG" w:eastAsia="en-SG"/>
        </w:rPr>
      </w:pPr>
    </w:p>
    <w:p w:rsidR="00D20CCE" w:rsidRDefault="00D20CCE" w:rsidP="00D20CCE">
      <w:pPr>
        <w:pStyle w:val="ListParagraph"/>
        <w:ind w:left="1080"/>
        <w:rPr>
          <w:rFonts w:ascii="DB Office" w:hAnsi="DB Office"/>
          <w:sz w:val="21"/>
          <w:szCs w:val="21"/>
          <w:lang w:val="en-SG" w:eastAsia="en-SG"/>
        </w:rPr>
      </w:pPr>
      <w:r>
        <w:rPr>
          <w:rFonts w:ascii="DB Office" w:hAnsi="DB Office"/>
          <w:sz w:val="21"/>
          <w:szCs w:val="21"/>
          <w:lang w:val="en-SG" w:eastAsia="en-SG"/>
        </w:rPr>
        <w:t>To add:</w:t>
      </w:r>
    </w:p>
    <w:p w:rsidR="00D20CCE" w:rsidRDefault="00D20CCE" w:rsidP="00D20CCE">
      <w:pPr>
        <w:ind w:left="1080"/>
        <w:rPr>
          <w:rFonts w:ascii="DB Office" w:hAnsi="DB Office"/>
          <w:sz w:val="21"/>
          <w:szCs w:val="21"/>
          <w:lang w:val="en-SG" w:eastAsia="en-SG"/>
        </w:rPr>
      </w:pPr>
      <w:r>
        <w:rPr>
          <w:noProof/>
        </w:rPr>
        <w:lastRenderedPageBreak/>
        <w:drawing>
          <wp:inline distT="0" distB="0" distL="0" distR="0">
            <wp:extent cx="4445000" cy="2330450"/>
            <wp:effectExtent l="0" t="0" r="0" b="0"/>
            <wp:docPr id="1" name="Picture 1" descr="cid:image004.jpg@01D3BC4F.4F19D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4.jpg@01D3BC4F.4F19DE5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445000" cy="2330450"/>
                    </a:xfrm>
                    <a:prstGeom prst="rect">
                      <a:avLst/>
                    </a:prstGeom>
                    <a:noFill/>
                    <a:ln>
                      <a:noFill/>
                    </a:ln>
                  </pic:spPr>
                </pic:pic>
              </a:graphicData>
            </a:graphic>
          </wp:inline>
        </w:drawing>
      </w:r>
    </w:p>
    <w:p w:rsidR="00D20CCE" w:rsidRDefault="00D20CCE" w:rsidP="00D20CCE">
      <w:pPr>
        <w:pStyle w:val="ListParagraph"/>
        <w:ind w:left="1080"/>
        <w:rPr>
          <w:rFonts w:ascii="DB Office" w:hAnsi="DB Office"/>
          <w:sz w:val="21"/>
          <w:szCs w:val="21"/>
          <w:lang w:val="en-SG" w:eastAsia="en-SG"/>
        </w:rPr>
      </w:pPr>
    </w:p>
    <w:p w:rsidR="00D20CCE" w:rsidRDefault="00D20CCE" w:rsidP="00D20CCE">
      <w:pPr>
        <w:pStyle w:val="ListParagraph"/>
        <w:ind w:left="1080"/>
        <w:rPr>
          <w:lang w:val="en-SG" w:eastAsia="en-SG"/>
        </w:rPr>
      </w:pPr>
    </w:p>
    <w:p w:rsidR="00D20CCE" w:rsidRDefault="00D20CCE" w:rsidP="00D20CCE">
      <w:pPr>
        <w:pStyle w:val="ListParagraph"/>
        <w:ind w:left="1080"/>
        <w:rPr>
          <w:rFonts w:ascii="DB Office" w:hAnsi="DB Office"/>
          <w:sz w:val="21"/>
          <w:szCs w:val="21"/>
          <w:lang w:val="en-SG"/>
        </w:rPr>
      </w:pPr>
    </w:p>
    <w:p w:rsidR="00497CD9" w:rsidRDefault="00497CD9">
      <w:bookmarkStart w:id="0" w:name="_GoBack"/>
      <w:bookmarkEnd w:id="0"/>
    </w:p>
    <w:sectPr w:rsidR="0049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B Office">
    <w:panose1 w:val="020B0604020202020204"/>
    <w:charset w:val="00"/>
    <w:family w:val="swiss"/>
    <w:pitch w:val="variable"/>
    <w:sig w:usb0="A00000AF" w:usb1="1000204B" w:usb2="00000000" w:usb3="00000000" w:csb0="0000009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CE"/>
    <w:rsid w:val="00497CD9"/>
    <w:rsid w:val="00D2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C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CCE"/>
    <w:pPr>
      <w:ind w:left="720"/>
    </w:pPr>
  </w:style>
  <w:style w:type="paragraph" w:styleId="BalloonText">
    <w:name w:val="Balloon Text"/>
    <w:basedOn w:val="Normal"/>
    <w:link w:val="BalloonTextChar"/>
    <w:uiPriority w:val="99"/>
    <w:semiHidden/>
    <w:unhideWhenUsed/>
    <w:rsid w:val="00D20CCE"/>
    <w:rPr>
      <w:rFonts w:ascii="Tahoma" w:hAnsi="Tahoma" w:cs="Tahoma"/>
      <w:sz w:val="16"/>
      <w:szCs w:val="16"/>
    </w:rPr>
  </w:style>
  <w:style w:type="character" w:customStyle="1" w:styleId="BalloonTextChar">
    <w:name w:val="Balloon Text Char"/>
    <w:basedOn w:val="DefaultParagraphFont"/>
    <w:link w:val="BalloonText"/>
    <w:uiPriority w:val="99"/>
    <w:semiHidden/>
    <w:rsid w:val="00D20C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C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CCE"/>
    <w:pPr>
      <w:ind w:left="720"/>
    </w:pPr>
  </w:style>
  <w:style w:type="paragraph" w:styleId="BalloonText">
    <w:name w:val="Balloon Text"/>
    <w:basedOn w:val="Normal"/>
    <w:link w:val="BalloonTextChar"/>
    <w:uiPriority w:val="99"/>
    <w:semiHidden/>
    <w:unhideWhenUsed/>
    <w:rsid w:val="00D20CCE"/>
    <w:rPr>
      <w:rFonts w:ascii="Tahoma" w:hAnsi="Tahoma" w:cs="Tahoma"/>
      <w:sz w:val="16"/>
      <w:szCs w:val="16"/>
    </w:rPr>
  </w:style>
  <w:style w:type="character" w:customStyle="1" w:styleId="BalloonTextChar">
    <w:name w:val="Balloon Text Char"/>
    <w:basedOn w:val="DefaultParagraphFont"/>
    <w:link w:val="BalloonText"/>
    <w:uiPriority w:val="99"/>
    <w:semiHidden/>
    <w:rsid w:val="00D20C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38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3BC4F.4F19DE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cid:image004.jpg@01D3BC4F.4F19DE5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cid:image001.png@01D3BC4F.4F19DE50"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cid:image003.jpg@01D3BC4F.4F19DE5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464</Characters>
  <Application>Microsoft Office Word</Application>
  <DocSecurity>0</DocSecurity>
  <Lines>3</Lines>
  <Paragraphs>1</Paragraphs>
  <ScaleCrop>false</ScaleCrop>
  <Company>SCHENKER SINGAPORE PTE LTD</Company>
  <LinksUpToDate>false</LinksUpToDate>
  <CharactersWithSpaces>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 Wei Jie</dc:creator>
  <cp:lastModifiedBy>Kok Wei Jie</cp:lastModifiedBy>
  <cp:revision>2</cp:revision>
  <dcterms:created xsi:type="dcterms:W3CDTF">2018-03-15T03:22:00Z</dcterms:created>
  <dcterms:modified xsi:type="dcterms:W3CDTF">2018-03-15T03:22:00Z</dcterms:modified>
</cp:coreProperties>
</file>