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419C8" w14:textId="28F18769" w:rsidR="001E08EB" w:rsidRPr="007A2A4A" w:rsidRDefault="001E08EB" w:rsidP="007A2A4A">
      <w:pPr>
        <w:jc w:val="center"/>
        <w:rPr>
          <w:rFonts w:ascii="Times New Roman" w:hAnsi="Times New Roman" w:cs="Times New Roman"/>
          <w:b/>
          <w:sz w:val="32"/>
          <w:szCs w:val="32"/>
        </w:rPr>
      </w:pPr>
      <w:r w:rsidRPr="00706A29">
        <w:rPr>
          <w:rFonts w:ascii="Times New Roman" w:hAnsi="Times New Roman" w:cs="Times New Roman"/>
          <w:b/>
          <w:sz w:val="32"/>
          <w:szCs w:val="32"/>
        </w:rPr>
        <w:t xml:space="preserve">Detecting Regime Shifts in </w:t>
      </w:r>
      <w:r w:rsidR="00D06542">
        <w:rPr>
          <w:rFonts w:ascii="Times New Roman" w:hAnsi="Times New Roman" w:cs="Times New Roman"/>
          <w:b/>
          <w:sz w:val="32"/>
          <w:szCs w:val="32"/>
        </w:rPr>
        <w:t xml:space="preserve">the Dhaka Stock Exchange </w:t>
      </w:r>
      <w:r w:rsidRPr="00706A29">
        <w:rPr>
          <w:rFonts w:ascii="Times New Roman" w:hAnsi="Times New Roman" w:cs="Times New Roman"/>
          <w:b/>
          <w:sz w:val="32"/>
          <w:szCs w:val="32"/>
        </w:rPr>
        <w:t>Using LSTM Autoen</w:t>
      </w:r>
      <w:r w:rsidR="007A2A4A">
        <w:rPr>
          <w:rFonts w:ascii="Times New Roman" w:hAnsi="Times New Roman" w:cs="Times New Roman"/>
          <w:b/>
          <w:sz w:val="32"/>
          <w:szCs w:val="32"/>
        </w:rPr>
        <w:t>coders and Eigenvector Dynamics</w:t>
      </w:r>
    </w:p>
    <w:sdt>
      <w:sdtPr>
        <w:rPr>
          <w:rFonts w:asciiTheme="minorHAnsi" w:eastAsiaTheme="minorHAnsi" w:hAnsiTheme="minorHAnsi" w:cstheme="minorBidi"/>
          <w:bCs w:val="0"/>
          <w:color w:val="auto"/>
          <w:sz w:val="22"/>
          <w:szCs w:val="22"/>
        </w:rPr>
        <w:id w:val="-2025233343"/>
        <w:docPartObj>
          <w:docPartGallery w:val="Table of Contents"/>
          <w:docPartUnique/>
        </w:docPartObj>
      </w:sdtPr>
      <w:sdtEndPr>
        <w:rPr>
          <w:b/>
          <w:noProof/>
        </w:rPr>
      </w:sdtEndPr>
      <w:sdtContent>
        <w:p w14:paraId="091323DA" w14:textId="3D3F2958" w:rsidR="00137B4C" w:rsidRPr="007A2A4A" w:rsidRDefault="007A2A4A" w:rsidP="002C5E81">
          <w:pPr>
            <w:pStyle w:val="TOCHeading"/>
            <w:numPr>
              <w:ilvl w:val="0"/>
              <w:numId w:val="0"/>
            </w:numPr>
            <w:ind w:left="432"/>
            <w:rPr>
              <w:rFonts w:cs="Times New Roman"/>
            </w:rPr>
          </w:pPr>
          <w:r w:rsidRPr="007A2A4A">
            <w:rPr>
              <w:rFonts w:eastAsiaTheme="minorHAnsi" w:cs="Times New Roman"/>
              <w:bCs w:val="0"/>
              <w:color w:val="auto"/>
            </w:rPr>
            <w:t xml:space="preserve">Table of </w:t>
          </w:r>
          <w:r w:rsidR="00137B4C" w:rsidRPr="007A2A4A">
            <w:rPr>
              <w:rFonts w:cs="Times New Roman"/>
            </w:rPr>
            <w:t>Contents</w:t>
          </w:r>
        </w:p>
        <w:p w14:paraId="2FE93A83" w14:textId="0DEBF371" w:rsidR="00C21B95" w:rsidRPr="00C21B95" w:rsidRDefault="00137B4C">
          <w:pPr>
            <w:pStyle w:val="TOC1"/>
            <w:tabs>
              <w:tab w:val="left" w:pos="440"/>
            </w:tabs>
            <w:rPr>
              <w:rFonts w:ascii="Times New Roman" w:hAnsi="Times New Roman"/>
              <w:b w:val="0"/>
              <w:bCs w:val="0"/>
              <w:sz w:val="24"/>
              <w:szCs w:val="24"/>
            </w:rPr>
          </w:pPr>
          <w:r>
            <w:fldChar w:fldCharType="begin"/>
          </w:r>
          <w:r>
            <w:instrText xml:space="preserve"> TOC \o "1-3" \h \z \u </w:instrText>
          </w:r>
          <w:r>
            <w:fldChar w:fldCharType="separate"/>
          </w:r>
          <w:hyperlink w:anchor="_Toc209468890" w:history="1">
            <w:r w:rsidR="00C21B95" w:rsidRPr="00C21B95">
              <w:rPr>
                <w:rStyle w:val="Hyperlink"/>
                <w:rFonts w:ascii="Times New Roman" w:hAnsi="Times New Roman"/>
                <w:sz w:val="24"/>
                <w:szCs w:val="24"/>
              </w:rPr>
              <w:t>1</w:t>
            </w:r>
            <w:r w:rsidR="00C21B95" w:rsidRPr="00C21B95">
              <w:rPr>
                <w:rFonts w:ascii="Times New Roman" w:hAnsi="Times New Roman"/>
                <w:b w:val="0"/>
                <w:bCs w:val="0"/>
                <w:sz w:val="24"/>
                <w:szCs w:val="24"/>
              </w:rPr>
              <w:tab/>
            </w:r>
            <w:r w:rsidR="00C21B95" w:rsidRPr="00C21B95">
              <w:rPr>
                <w:rStyle w:val="Hyperlink"/>
                <w:rFonts w:ascii="Times New Roman" w:hAnsi="Times New Roman"/>
                <w:sz w:val="24"/>
                <w:szCs w:val="24"/>
              </w:rPr>
              <w:t>Introduction</w:t>
            </w:r>
            <w:r w:rsidR="00C21B95" w:rsidRPr="00C21B95">
              <w:rPr>
                <w:rFonts w:ascii="Times New Roman" w:hAnsi="Times New Roman"/>
                <w:webHidden/>
                <w:sz w:val="24"/>
                <w:szCs w:val="24"/>
              </w:rPr>
              <w:tab/>
            </w:r>
            <w:r w:rsidR="00C21B95" w:rsidRPr="00C21B95">
              <w:rPr>
                <w:rFonts w:ascii="Times New Roman" w:hAnsi="Times New Roman"/>
                <w:webHidden/>
                <w:sz w:val="24"/>
                <w:szCs w:val="24"/>
              </w:rPr>
              <w:fldChar w:fldCharType="begin"/>
            </w:r>
            <w:r w:rsidR="00C21B95" w:rsidRPr="00C21B95">
              <w:rPr>
                <w:rFonts w:ascii="Times New Roman" w:hAnsi="Times New Roman"/>
                <w:webHidden/>
                <w:sz w:val="24"/>
                <w:szCs w:val="24"/>
              </w:rPr>
              <w:instrText xml:space="preserve"> PAGEREF _Toc209468890 \h </w:instrText>
            </w:r>
            <w:r w:rsidR="00C21B95" w:rsidRPr="00C21B95">
              <w:rPr>
                <w:rFonts w:ascii="Times New Roman" w:hAnsi="Times New Roman"/>
                <w:webHidden/>
                <w:sz w:val="24"/>
                <w:szCs w:val="24"/>
              </w:rPr>
            </w:r>
            <w:r w:rsidR="00C21B95" w:rsidRPr="00C21B95">
              <w:rPr>
                <w:rFonts w:ascii="Times New Roman" w:hAnsi="Times New Roman"/>
                <w:webHidden/>
                <w:sz w:val="24"/>
                <w:szCs w:val="24"/>
              </w:rPr>
              <w:fldChar w:fldCharType="separate"/>
            </w:r>
            <w:r w:rsidR="00C21B95" w:rsidRPr="00C21B95">
              <w:rPr>
                <w:rFonts w:ascii="Times New Roman" w:hAnsi="Times New Roman"/>
                <w:webHidden/>
                <w:sz w:val="24"/>
                <w:szCs w:val="24"/>
              </w:rPr>
              <w:t>1</w:t>
            </w:r>
            <w:r w:rsidR="00C21B95" w:rsidRPr="00C21B95">
              <w:rPr>
                <w:rFonts w:ascii="Times New Roman" w:hAnsi="Times New Roman"/>
                <w:webHidden/>
                <w:sz w:val="24"/>
                <w:szCs w:val="24"/>
              </w:rPr>
              <w:fldChar w:fldCharType="end"/>
            </w:r>
          </w:hyperlink>
        </w:p>
        <w:p w14:paraId="21768A5C" w14:textId="402E46EA" w:rsidR="00C21B95" w:rsidRPr="00C21B95" w:rsidRDefault="00C21B95">
          <w:pPr>
            <w:pStyle w:val="TOC2"/>
            <w:tabs>
              <w:tab w:val="left" w:pos="880"/>
              <w:tab w:val="right" w:leader="dot" w:pos="9016"/>
            </w:tabs>
            <w:rPr>
              <w:rFonts w:ascii="Times New Roman" w:hAnsi="Times New Roman"/>
              <w:noProof/>
              <w:sz w:val="24"/>
              <w:szCs w:val="24"/>
            </w:rPr>
          </w:pPr>
          <w:hyperlink w:anchor="_Toc209468891" w:history="1">
            <w:r w:rsidRPr="00C21B95">
              <w:rPr>
                <w:rStyle w:val="Hyperlink"/>
                <w:rFonts w:ascii="Times New Roman" w:hAnsi="Times New Roman"/>
                <w:noProof/>
                <w:sz w:val="24"/>
                <w:szCs w:val="24"/>
              </w:rPr>
              <w:t>1.1</w:t>
            </w:r>
            <w:r w:rsidRPr="00C21B95">
              <w:rPr>
                <w:rFonts w:ascii="Times New Roman" w:hAnsi="Times New Roman"/>
                <w:noProof/>
                <w:sz w:val="24"/>
                <w:szCs w:val="24"/>
              </w:rPr>
              <w:tab/>
            </w:r>
            <w:r w:rsidRPr="00C21B95">
              <w:rPr>
                <w:rStyle w:val="Hyperlink"/>
                <w:rFonts w:ascii="Times New Roman" w:hAnsi="Times New Roman"/>
                <w:noProof/>
                <w:sz w:val="24"/>
                <w:szCs w:val="24"/>
              </w:rPr>
              <w:t>Background</w:t>
            </w:r>
            <w:r w:rsidRPr="00C21B95">
              <w:rPr>
                <w:rFonts w:ascii="Times New Roman" w:hAnsi="Times New Roman"/>
                <w:noProof/>
                <w:webHidden/>
                <w:sz w:val="24"/>
                <w:szCs w:val="24"/>
              </w:rPr>
              <w:tab/>
            </w:r>
            <w:r w:rsidRPr="00C21B95">
              <w:rPr>
                <w:rFonts w:ascii="Times New Roman" w:hAnsi="Times New Roman"/>
                <w:noProof/>
                <w:webHidden/>
                <w:sz w:val="24"/>
                <w:szCs w:val="24"/>
              </w:rPr>
              <w:fldChar w:fldCharType="begin"/>
            </w:r>
            <w:r w:rsidRPr="00C21B95">
              <w:rPr>
                <w:rFonts w:ascii="Times New Roman" w:hAnsi="Times New Roman"/>
                <w:noProof/>
                <w:webHidden/>
                <w:sz w:val="24"/>
                <w:szCs w:val="24"/>
              </w:rPr>
              <w:instrText xml:space="preserve"> PAGEREF _Toc209468891 \h </w:instrText>
            </w:r>
            <w:r w:rsidRPr="00C21B95">
              <w:rPr>
                <w:rFonts w:ascii="Times New Roman" w:hAnsi="Times New Roman"/>
                <w:noProof/>
                <w:webHidden/>
                <w:sz w:val="24"/>
                <w:szCs w:val="24"/>
              </w:rPr>
            </w:r>
            <w:r w:rsidRPr="00C21B95">
              <w:rPr>
                <w:rFonts w:ascii="Times New Roman" w:hAnsi="Times New Roman"/>
                <w:noProof/>
                <w:webHidden/>
                <w:sz w:val="24"/>
                <w:szCs w:val="24"/>
              </w:rPr>
              <w:fldChar w:fldCharType="separate"/>
            </w:r>
            <w:r w:rsidRPr="00C21B95">
              <w:rPr>
                <w:rFonts w:ascii="Times New Roman" w:hAnsi="Times New Roman"/>
                <w:noProof/>
                <w:webHidden/>
                <w:sz w:val="24"/>
                <w:szCs w:val="24"/>
              </w:rPr>
              <w:t>1</w:t>
            </w:r>
            <w:r w:rsidRPr="00C21B95">
              <w:rPr>
                <w:rFonts w:ascii="Times New Roman" w:hAnsi="Times New Roman"/>
                <w:noProof/>
                <w:webHidden/>
                <w:sz w:val="24"/>
                <w:szCs w:val="24"/>
              </w:rPr>
              <w:fldChar w:fldCharType="end"/>
            </w:r>
          </w:hyperlink>
        </w:p>
        <w:p w14:paraId="5BA6ABEF" w14:textId="70345AF6" w:rsidR="00C21B95" w:rsidRPr="00C21B95" w:rsidRDefault="00C21B95">
          <w:pPr>
            <w:pStyle w:val="TOC2"/>
            <w:tabs>
              <w:tab w:val="left" w:pos="880"/>
              <w:tab w:val="right" w:leader="dot" w:pos="9016"/>
            </w:tabs>
            <w:rPr>
              <w:rFonts w:ascii="Times New Roman" w:hAnsi="Times New Roman"/>
              <w:noProof/>
              <w:sz w:val="24"/>
              <w:szCs w:val="24"/>
            </w:rPr>
          </w:pPr>
          <w:hyperlink w:anchor="_Toc209468892" w:history="1">
            <w:r w:rsidRPr="00C21B95">
              <w:rPr>
                <w:rStyle w:val="Hyperlink"/>
                <w:rFonts w:ascii="Times New Roman" w:hAnsi="Times New Roman"/>
                <w:noProof/>
                <w:sz w:val="24"/>
                <w:szCs w:val="24"/>
              </w:rPr>
              <w:t>1.2</w:t>
            </w:r>
            <w:r w:rsidRPr="00C21B95">
              <w:rPr>
                <w:rFonts w:ascii="Times New Roman" w:hAnsi="Times New Roman"/>
                <w:noProof/>
                <w:sz w:val="24"/>
                <w:szCs w:val="24"/>
              </w:rPr>
              <w:tab/>
            </w:r>
            <w:r w:rsidRPr="00C21B95">
              <w:rPr>
                <w:rStyle w:val="Hyperlink"/>
                <w:rFonts w:ascii="Times New Roman" w:hAnsi="Times New Roman"/>
                <w:noProof/>
                <w:sz w:val="24"/>
                <w:szCs w:val="24"/>
                <w:shd w:val="clear" w:color="auto" w:fill="FFFFFF"/>
              </w:rPr>
              <w:t>Problem Statement</w:t>
            </w:r>
            <w:r w:rsidRPr="00C21B95">
              <w:rPr>
                <w:rFonts w:ascii="Times New Roman" w:hAnsi="Times New Roman"/>
                <w:noProof/>
                <w:webHidden/>
                <w:sz w:val="24"/>
                <w:szCs w:val="24"/>
              </w:rPr>
              <w:tab/>
            </w:r>
            <w:r w:rsidRPr="00C21B95">
              <w:rPr>
                <w:rFonts w:ascii="Times New Roman" w:hAnsi="Times New Roman"/>
                <w:noProof/>
                <w:webHidden/>
                <w:sz w:val="24"/>
                <w:szCs w:val="24"/>
              </w:rPr>
              <w:fldChar w:fldCharType="begin"/>
            </w:r>
            <w:r w:rsidRPr="00C21B95">
              <w:rPr>
                <w:rFonts w:ascii="Times New Roman" w:hAnsi="Times New Roman"/>
                <w:noProof/>
                <w:webHidden/>
                <w:sz w:val="24"/>
                <w:szCs w:val="24"/>
              </w:rPr>
              <w:instrText xml:space="preserve"> PAGEREF _Toc209468892 \h </w:instrText>
            </w:r>
            <w:r w:rsidRPr="00C21B95">
              <w:rPr>
                <w:rFonts w:ascii="Times New Roman" w:hAnsi="Times New Roman"/>
                <w:noProof/>
                <w:webHidden/>
                <w:sz w:val="24"/>
                <w:szCs w:val="24"/>
              </w:rPr>
            </w:r>
            <w:r w:rsidRPr="00C21B95">
              <w:rPr>
                <w:rFonts w:ascii="Times New Roman" w:hAnsi="Times New Roman"/>
                <w:noProof/>
                <w:webHidden/>
                <w:sz w:val="24"/>
                <w:szCs w:val="24"/>
              </w:rPr>
              <w:fldChar w:fldCharType="separate"/>
            </w:r>
            <w:r w:rsidRPr="00C21B95">
              <w:rPr>
                <w:rFonts w:ascii="Times New Roman" w:hAnsi="Times New Roman"/>
                <w:noProof/>
                <w:webHidden/>
                <w:sz w:val="24"/>
                <w:szCs w:val="24"/>
              </w:rPr>
              <w:t>2</w:t>
            </w:r>
            <w:r w:rsidRPr="00C21B95">
              <w:rPr>
                <w:rFonts w:ascii="Times New Roman" w:hAnsi="Times New Roman"/>
                <w:noProof/>
                <w:webHidden/>
                <w:sz w:val="24"/>
                <w:szCs w:val="24"/>
              </w:rPr>
              <w:fldChar w:fldCharType="end"/>
            </w:r>
          </w:hyperlink>
        </w:p>
        <w:p w14:paraId="241ED8BA" w14:textId="0666BEBC" w:rsidR="00C21B95" w:rsidRPr="00C21B95" w:rsidRDefault="00C21B95">
          <w:pPr>
            <w:pStyle w:val="TOC2"/>
            <w:tabs>
              <w:tab w:val="left" w:pos="880"/>
              <w:tab w:val="right" w:leader="dot" w:pos="9016"/>
            </w:tabs>
            <w:rPr>
              <w:rFonts w:ascii="Times New Roman" w:hAnsi="Times New Roman"/>
              <w:noProof/>
              <w:sz w:val="24"/>
              <w:szCs w:val="24"/>
            </w:rPr>
          </w:pPr>
          <w:hyperlink w:anchor="_Toc209468893" w:history="1">
            <w:r w:rsidRPr="00C21B95">
              <w:rPr>
                <w:rStyle w:val="Hyperlink"/>
                <w:rFonts w:ascii="Times New Roman" w:hAnsi="Times New Roman"/>
                <w:noProof/>
                <w:sz w:val="24"/>
                <w:szCs w:val="24"/>
              </w:rPr>
              <w:t>1.3</w:t>
            </w:r>
            <w:r w:rsidRPr="00C21B95">
              <w:rPr>
                <w:rFonts w:ascii="Times New Roman" w:hAnsi="Times New Roman"/>
                <w:noProof/>
                <w:sz w:val="24"/>
                <w:szCs w:val="24"/>
              </w:rPr>
              <w:tab/>
            </w:r>
            <w:r w:rsidRPr="00C21B95">
              <w:rPr>
                <w:rStyle w:val="Hyperlink"/>
                <w:rFonts w:ascii="Times New Roman" w:hAnsi="Times New Roman"/>
                <w:noProof/>
                <w:sz w:val="24"/>
                <w:szCs w:val="24"/>
                <w:shd w:val="clear" w:color="auto" w:fill="FFFFFF"/>
              </w:rPr>
              <w:t>Current Research Limitations</w:t>
            </w:r>
            <w:r w:rsidRPr="00C21B95">
              <w:rPr>
                <w:rFonts w:ascii="Times New Roman" w:hAnsi="Times New Roman"/>
                <w:noProof/>
                <w:webHidden/>
                <w:sz w:val="24"/>
                <w:szCs w:val="24"/>
              </w:rPr>
              <w:tab/>
            </w:r>
            <w:r w:rsidRPr="00C21B95">
              <w:rPr>
                <w:rFonts w:ascii="Times New Roman" w:hAnsi="Times New Roman"/>
                <w:noProof/>
                <w:webHidden/>
                <w:sz w:val="24"/>
                <w:szCs w:val="24"/>
              </w:rPr>
              <w:fldChar w:fldCharType="begin"/>
            </w:r>
            <w:r w:rsidRPr="00C21B95">
              <w:rPr>
                <w:rFonts w:ascii="Times New Roman" w:hAnsi="Times New Roman"/>
                <w:noProof/>
                <w:webHidden/>
                <w:sz w:val="24"/>
                <w:szCs w:val="24"/>
              </w:rPr>
              <w:instrText xml:space="preserve"> PAGEREF _Toc209468893 \h </w:instrText>
            </w:r>
            <w:r w:rsidRPr="00C21B95">
              <w:rPr>
                <w:rFonts w:ascii="Times New Roman" w:hAnsi="Times New Roman"/>
                <w:noProof/>
                <w:webHidden/>
                <w:sz w:val="24"/>
                <w:szCs w:val="24"/>
              </w:rPr>
            </w:r>
            <w:r w:rsidRPr="00C21B95">
              <w:rPr>
                <w:rFonts w:ascii="Times New Roman" w:hAnsi="Times New Roman"/>
                <w:noProof/>
                <w:webHidden/>
                <w:sz w:val="24"/>
                <w:szCs w:val="24"/>
              </w:rPr>
              <w:fldChar w:fldCharType="separate"/>
            </w:r>
            <w:r w:rsidRPr="00C21B95">
              <w:rPr>
                <w:rFonts w:ascii="Times New Roman" w:hAnsi="Times New Roman"/>
                <w:noProof/>
                <w:webHidden/>
                <w:sz w:val="24"/>
                <w:szCs w:val="24"/>
              </w:rPr>
              <w:t>2</w:t>
            </w:r>
            <w:r w:rsidRPr="00C21B95">
              <w:rPr>
                <w:rFonts w:ascii="Times New Roman" w:hAnsi="Times New Roman"/>
                <w:noProof/>
                <w:webHidden/>
                <w:sz w:val="24"/>
                <w:szCs w:val="24"/>
              </w:rPr>
              <w:fldChar w:fldCharType="end"/>
            </w:r>
          </w:hyperlink>
        </w:p>
        <w:p w14:paraId="4E6D166F" w14:textId="6B86C373" w:rsidR="00C21B95" w:rsidRPr="00C21B95" w:rsidRDefault="00C21B95">
          <w:pPr>
            <w:pStyle w:val="TOC2"/>
            <w:tabs>
              <w:tab w:val="left" w:pos="880"/>
              <w:tab w:val="right" w:leader="dot" w:pos="9016"/>
            </w:tabs>
            <w:rPr>
              <w:rFonts w:ascii="Times New Roman" w:hAnsi="Times New Roman"/>
              <w:noProof/>
              <w:sz w:val="24"/>
              <w:szCs w:val="24"/>
            </w:rPr>
          </w:pPr>
          <w:hyperlink w:anchor="_Toc209468894" w:history="1">
            <w:r w:rsidRPr="00C21B95">
              <w:rPr>
                <w:rStyle w:val="Hyperlink"/>
                <w:rFonts w:ascii="Times New Roman" w:hAnsi="Times New Roman"/>
                <w:noProof/>
                <w:sz w:val="24"/>
                <w:szCs w:val="24"/>
              </w:rPr>
              <w:t>1.4</w:t>
            </w:r>
            <w:r w:rsidRPr="00C21B95">
              <w:rPr>
                <w:rFonts w:ascii="Times New Roman" w:hAnsi="Times New Roman"/>
                <w:noProof/>
                <w:sz w:val="24"/>
                <w:szCs w:val="24"/>
              </w:rPr>
              <w:tab/>
            </w:r>
            <w:r w:rsidRPr="00C21B95">
              <w:rPr>
                <w:rStyle w:val="Hyperlink"/>
                <w:rFonts w:ascii="Times New Roman" w:hAnsi="Times New Roman"/>
                <w:noProof/>
                <w:sz w:val="24"/>
                <w:szCs w:val="24"/>
                <w:shd w:val="clear" w:color="auto" w:fill="FFFFFF"/>
              </w:rPr>
              <w:t>Rationale for the Study</w:t>
            </w:r>
            <w:r w:rsidRPr="00C21B95">
              <w:rPr>
                <w:rFonts w:ascii="Times New Roman" w:hAnsi="Times New Roman"/>
                <w:noProof/>
                <w:webHidden/>
                <w:sz w:val="24"/>
                <w:szCs w:val="24"/>
              </w:rPr>
              <w:tab/>
            </w:r>
            <w:r w:rsidRPr="00C21B95">
              <w:rPr>
                <w:rFonts w:ascii="Times New Roman" w:hAnsi="Times New Roman"/>
                <w:noProof/>
                <w:webHidden/>
                <w:sz w:val="24"/>
                <w:szCs w:val="24"/>
              </w:rPr>
              <w:fldChar w:fldCharType="begin"/>
            </w:r>
            <w:r w:rsidRPr="00C21B95">
              <w:rPr>
                <w:rFonts w:ascii="Times New Roman" w:hAnsi="Times New Roman"/>
                <w:noProof/>
                <w:webHidden/>
                <w:sz w:val="24"/>
                <w:szCs w:val="24"/>
              </w:rPr>
              <w:instrText xml:space="preserve"> PAGEREF _Toc209468894 \h </w:instrText>
            </w:r>
            <w:r w:rsidRPr="00C21B95">
              <w:rPr>
                <w:rFonts w:ascii="Times New Roman" w:hAnsi="Times New Roman"/>
                <w:noProof/>
                <w:webHidden/>
                <w:sz w:val="24"/>
                <w:szCs w:val="24"/>
              </w:rPr>
            </w:r>
            <w:r w:rsidRPr="00C21B95">
              <w:rPr>
                <w:rFonts w:ascii="Times New Roman" w:hAnsi="Times New Roman"/>
                <w:noProof/>
                <w:webHidden/>
                <w:sz w:val="24"/>
                <w:szCs w:val="24"/>
              </w:rPr>
              <w:fldChar w:fldCharType="separate"/>
            </w:r>
            <w:r w:rsidRPr="00C21B95">
              <w:rPr>
                <w:rFonts w:ascii="Times New Roman" w:hAnsi="Times New Roman"/>
                <w:noProof/>
                <w:webHidden/>
                <w:sz w:val="24"/>
                <w:szCs w:val="24"/>
              </w:rPr>
              <w:t>3</w:t>
            </w:r>
            <w:r w:rsidRPr="00C21B95">
              <w:rPr>
                <w:rFonts w:ascii="Times New Roman" w:hAnsi="Times New Roman"/>
                <w:noProof/>
                <w:webHidden/>
                <w:sz w:val="24"/>
                <w:szCs w:val="24"/>
              </w:rPr>
              <w:fldChar w:fldCharType="end"/>
            </w:r>
          </w:hyperlink>
        </w:p>
        <w:p w14:paraId="4A028960" w14:textId="78634673" w:rsidR="00C21B95" w:rsidRPr="00C21B95" w:rsidRDefault="00C21B95">
          <w:pPr>
            <w:pStyle w:val="TOC2"/>
            <w:tabs>
              <w:tab w:val="left" w:pos="880"/>
              <w:tab w:val="right" w:leader="dot" w:pos="9016"/>
            </w:tabs>
            <w:rPr>
              <w:rFonts w:ascii="Times New Roman" w:hAnsi="Times New Roman"/>
              <w:noProof/>
              <w:sz w:val="24"/>
              <w:szCs w:val="24"/>
            </w:rPr>
          </w:pPr>
          <w:hyperlink w:anchor="_Toc209468895" w:history="1">
            <w:r w:rsidRPr="00C21B95">
              <w:rPr>
                <w:rStyle w:val="Hyperlink"/>
                <w:rFonts w:ascii="Times New Roman" w:hAnsi="Times New Roman"/>
                <w:noProof/>
                <w:sz w:val="24"/>
                <w:szCs w:val="24"/>
              </w:rPr>
              <w:t>1.5</w:t>
            </w:r>
            <w:r w:rsidRPr="00C21B95">
              <w:rPr>
                <w:rFonts w:ascii="Times New Roman" w:hAnsi="Times New Roman"/>
                <w:noProof/>
                <w:sz w:val="24"/>
                <w:szCs w:val="24"/>
              </w:rPr>
              <w:tab/>
            </w:r>
            <w:r w:rsidRPr="00C21B95">
              <w:rPr>
                <w:rStyle w:val="Hyperlink"/>
                <w:rFonts w:ascii="Times New Roman" w:hAnsi="Times New Roman"/>
                <w:noProof/>
                <w:sz w:val="24"/>
                <w:szCs w:val="24"/>
              </w:rPr>
              <w:t>Aims and Objectives</w:t>
            </w:r>
            <w:r w:rsidRPr="00C21B95">
              <w:rPr>
                <w:rFonts w:ascii="Times New Roman" w:hAnsi="Times New Roman"/>
                <w:noProof/>
                <w:webHidden/>
                <w:sz w:val="24"/>
                <w:szCs w:val="24"/>
              </w:rPr>
              <w:tab/>
            </w:r>
            <w:r w:rsidRPr="00C21B95">
              <w:rPr>
                <w:rFonts w:ascii="Times New Roman" w:hAnsi="Times New Roman"/>
                <w:noProof/>
                <w:webHidden/>
                <w:sz w:val="24"/>
                <w:szCs w:val="24"/>
              </w:rPr>
              <w:fldChar w:fldCharType="begin"/>
            </w:r>
            <w:r w:rsidRPr="00C21B95">
              <w:rPr>
                <w:rFonts w:ascii="Times New Roman" w:hAnsi="Times New Roman"/>
                <w:noProof/>
                <w:webHidden/>
                <w:sz w:val="24"/>
                <w:szCs w:val="24"/>
              </w:rPr>
              <w:instrText xml:space="preserve"> PAGEREF _Toc209468895 \h </w:instrText>
            </w:r>
            <w:r w:rsidRPr="00C21B95">
              <w:rPr>
                <w:rFonts w:ascii="Times New Roman" w:hAnsi="Times New Roman"/>
                <w:noProof/>
                <w:webHidden/>
                <w:sz w:val="24"/>
                <w:szCs w:val="24"/>
              </w:rPr>
            </w:r>
            <w:r w:rsidRPr="00C21B95">
              <w:rPr>
                <w:rFonts w:ascii="Times New Roman" w:hAnsi="Times New Roman"/>
                <w:noProof/>
                <w:webHidden/>
                <w:sz w:val="24"/>
                <w:szCs w:val="24"/>
              </w:rPr>
              <w:fldChar w:fldCharType="separate"/>
            </w:r>
            <w:r w:rsidRPr="00C21B95">
              <w:rPr>
                <w:rFonts w:ascii="Times New Roman" w:hAnsi="Times New Roman"/>
                <w:noProof/>
                <w:webHidden/>
                <w:sz w:val="24"/>
                <w:szCs w:val="24"/>
              </w:rPr>
              <w:t>4</w:t>
            </w:r>
            <w:r w:rsidRPr="00C21B95">
              <w:rPr>
                <w:rFonts w:ascii="Times New Roman" w:hAnsi="Times New Roman"/>
                <w:noProof/>
                <w:webHidden/>
                <w:sz w:val="24"/>
                <w:szCs w:val="24"/>
              </w:rPr>
              <w:fldChar w:fldCharType="end"/>
            </w:r>
          </w:hyperlink>
        </w:p>
        <w:p w14:paraId="5E5CF4AD" w14:textId="220C55BE" w:rsidR="00C21B95" w:rsidRPr="00C21B95" w:rsidRDefault="00C21B95">
          <w:pPr>
            <w:pStyle w:val="TOC1"/>
            <w:tabs>
              <w:tab w:val="left" w:pos="440"/>
            </w:tabs>
            <w:rPr>
              <w:rFonts w:ascii="Times New Roman" w:hAnsi="Times New Roman"/>
              <w:b w:val="0"/>
              <w:bCs w:val="0"/>
              <w:sz w:val="24"/>
              <w:szCs w:val="24"/>
            </w:rPr>
          </w:pPr>
          <w:hyperlink w:anchor="_Toc209468896" w:history="1">
            <w:r w:rsidRPr="00C21B95">
              <w:rPr>
                <w:rStyle w:val="Hyperlink"/>
                <w:rFonts w:ascii="Times New Roman" w:hAnsi="Times New Roman"/>
                <w:sz w:val="24"/>
                <w:szCs w:val="24"/>
              </w:rPr>
              <w:t>2</w:t>
            </w:r>
            <w:r w:rsidRPr="00C21B95">
              <w:rPr>
                <w:rFonts w:ascii="Times New Roman" w:hAnsi="Times New Roman"/>
                <w:b w:val="0"/>
                <w:bCs w:val="0"/>
                <w:sz w:val="24"/>
                <w:szCs w:val="24"/>
              </w:rPr>
              <w:tab/>
            </w:r>
            <w:r w:rsidRPr="00C21B95">
              <w:rPr>
                <w:rStyle w:val="Hyperlink"/>
                <w:rFonts w:ascii="Times New Roman" w:hAnsi="Times New Roman"/>
                <w:sz w:val="24"/>
                <w:szCs w:val="24"/>
              </w:rPr>
              <w:t>Literature Review</w:t>
            </w:r>
            <w:r w:rsidRPr="00C21B95">
              <w:rPr>
                <w:rFonts w:ascii="Times New Roman" w:hAnsi="Times New Roman"/>
                <w:webHidden/>
                <w:sz w:val="24"/>
                <w:szCs w:val="24"/>
              </w:rPr>
              <w:tab/>
            </w:r>
            <w:r w:rsidRPr="00C21B95">
              <w:rPr>
                <w:rFonts w:ascii="Times New Roman" w:hAnsi="Times New Roman"/>
                <w:webHidden/>
                <w:sz w:val="24"/>
                <w:szCs w:val="24"/>
              </w:rPr>
              <w:fldChar w:fldCharType="begin"/>
            </w:r>
            <w:r w:rsidRPr="00C21B95">
              <w:rPr>
                <w:rFonts w:ascii="Times New Roman" w:hAnsi="Times New Roman"/>
                <w:webHidden/>
                <w:sz w:val="24"/>
                <w:szCs w:val="24"/>
              </w:rPr>
              <w:instrText xml:space="preserve"> PAGEREF _Toc209468896 \h </w:instrText>
            </w:r>
            <w:r w:rsidRPr="00C21B95">
              <w:rPr>
                <w:rFonts w:ascii="Times New Roman" w:hAnsi="Times New Roman"/>
                <w:webHidden/>
                <w:sz w:val="24"/>
                <w:szCs w:val="24"/>
              </w:rPr>
            </w:r>
            <w:r w:rsidRPr="00C21B95">
              <w:rPr>
                <w:rFonts w:ascii="Times New Roman" w:hAnsi="Times New Roman"/>
                <w:webHidden/>
                <w:sz w:val="24"/>
                <w:szCs w:val="24"/>
              </w:rPr>
              <w:fldChar w:fldCharType="separate"/>
            </w:r>
            <w:r w:rsidRPr="00C21B95">
              <w:rPr>
                <w:rFonts w:ascii="Times New Roman" w:hAnsi="Times New Roman"/>
                <w:webHidden/>
                <w:sz w:val="24"/>
                <w:szCs w:val="24"/>
              </w:rPr>
              <w:t>4</w:t>
            </w:r>
            <w:r w:rsidRPr="00C21B95">
              <w:rPr>
                <w:rFonts w:ascii="Times New Roman" w:hAnsi="Times New Roman"/>
                <w:webHidden/>
                <w:sz w:val="24"/>
                <w:szCs w:val="24"/>
              </w:rPr>
              <w:fldChar w:fldCharType="end"/>
            </w:r>
          </w:hyperlink>
        </w:p>
        <w:p w14:paraId="2F2371A8" w14:textId="0FA30DC7" w:rsidR="00C21B95" w:rsidRPr="00C21B95" w:rsidRDefault="00C21B95">
          <w:pPr>
            <w:pStyle w:val="TOC1"/>
            <w:tabs>
              <w:tab w:val="left" w:pos="440"/>
            </w:tabs>
            <w:rPr>
              <w:rFonts w:ascii="Times New Roman" w:hAnsi="Times New Roman"/>
              <w:b w:val="0"/>
              <w:bCs w:val="0"/>
              <w:sz w:val="24"/>
              <w:szCs w:val="24"/>
            </w:rPr>
          </w:pPr>
          <w:hyperlink w:anchor="_Toc209468897" w:history="1">
            <w:r w:rsidRPr="00C21B95">
              <w:rPr>
                <w:rStyle w:val="Hyperlink"/>
                <w:rFonts w:ascii="Times New Roman" w:hAnsi="Times New Roman"/>
                <w:sz w:val="24"/>
                <w:szCs w:val="24"/>
              </w:rPr>
              <w:t>3</w:t>
            </w:r>
            <w:r w:rsidRPr="00C21B95">
              <w:rPr>
                <w:rFonts w:ascii="Times New Roman" w:hAnsi="Times New Roman"/>
                <w:b w:val="0"/>
                <w:bCs w:val="0"/>
                <w:sz w:val="24"/>
                <w:szCs w:val="24"/>
              </w:rPr>
              <w:tab/>
            </w:r>
            <w:r w:rsidRPr="00C21B95">
              <w:rPr>
                <w:rStyle w:val="Hyperlink"/>
                <w:rFonts w:ascii="Times New Roman" w:hAnsi="Times New Roman"/>
                <w:sz w:val="24"/>
                <w:szCs w:val="24"/>
              </w:rPr>
              <w:t>Dataset Formation</w:t>
            </w:r>
            <w:r w:rsidRPr="00C21B95">
              <w:rPr>
                <w:rFonts w:ascii="Times New Roman" w:hAnsi="Times New Roman"/>
                <w:webHidden/>
                <w:sz w:val="24"/>
                <w:szCs w:val="24"/>
              </w:rPr>
              <w:tab/>
            </w:r>
            <w:r w:rsidRPr="00C21B95">
              <w:rPr>
                <w:rFonts w:ascii="Times New Roman" w:hAnsi="Times New Roman"/>
                <w:webHidden/>
                <w:sz w:val="24"/>
                <w:szCs w:val="24"/>
              </w:rPr>
              <w:fldChar w:fldCharType="begin"/>
            </w:r>
            <w:r w:rsidRPr="00C21B95">
              <w:rPr>
                <w:rFonts w:ascii="Times New Roman" w:hAnsi="Times New Roman"/>
                <w:webHidden/>
                <w:sz w:val="24"/>
                <w:szCs w:val="24"/>
              </w:rPr>
              <w:instrText xml:space="preserve"> PAGEREF _Toc209468897 \h </w:instrText>
            </w:r>
            <w:r w:rsidRPr="00C21B95">
              <w:rPr>
                <w:rFonts w:ascii="Times New Roman" w:hAnsi="Times New Roman"/>
                <w:webHidden/>
                <w:sz w:val="24"/>
                <w:szCs w:val="24"/>
              </w:rPr>
            </w:r>
            <w:r w:rsidRPr="00C21B95">
              <w:rPr>
                <w:rFonts w:ascii="Times New Roman" w:hAnsi="Times New Roman"/>
                <w:webHidden/>
                <w:sz w:val="24"/>
                <w:szCs w:val="24"/>
              </w:rPr>
              <w:fldChar w:fldCharType="separate"/>
            </w:r>
            <w:r w:rsidRPr="00C21B95">
              <w:rPr>
                <w:rFonts w:ascii="Times New Roman" w:hAnsi="Times New Roman"/>
                <w:webHidden/>
                <w:sz w:val="24"/>
                <w:szCs w:val="24"/>
              </w:rPr>
              <w:t>6</w:t>
            </w:r>
            <w:r w:rsidRPr="00C21B95">
              <w:rPr>
                <w:rFonts w:ascii="Times New Roman" w:hAnsi="Times New Roman"/>
                <w:webHidden/>
                <w:sz w:val="24"/>
                <w:szCs w:val="24"/>
              </w:rPr>
              <w:fldChar w:fldCharType="end"/>
            </w:r>
          </w:hyperlink>
        </w:p>
        <w:p w14:paraId="7DCC0794" w14:textId="4CC53A5F" w:rsidR="00C21B95" w:rsidRPr="00C21B95" w:rsidRDefault="00C21B95">
          <w:pPr>
            <w:pStyle w:val="TOC2"/>
            <w:tabs>
              <w:tab w:val="left" w:pos="880"/>
              <w:tab w:val="right" w:leader="dot" w:pos="9016"/>
            </w:tabs>
            <w:rPr>
              <w:rFonts w:ascii="Times New Roman" w:hAnsi="Times New Roman"/>
              <w:noProof/>
              <w:sz w:val="24"/>
              <w:szCs w:val="24"/>
            </w:rPr>
          </w:pPr>
          <w:hyperlink w:anchor="_Toc209468898" w:history="1">
            <w:r w:rsidRPr="00C21B95">
              <w:rPr>
                <w:rStyle w:val="Hyperlink"/>
                <w:rFonts w:ascii="Times New Roman" w:hAnsi="Times New Roman"/>
                <w:noProof/>
                <w:sz w:val="24"/>
                <w:szCs w:val="24"/>
              </w:rPr>
              <w:t>3.1</w:t>
            </w:r>
            <w:r w:rsidRPr="00C21B95">
              <w:rPr>
                <w:rFonts w:ascii="Times New Roman" w:hAnsi="Times New Roman"/>
                <w:noProof/>
                <w:sz w:val="24"/>
                <w:szCs w:val="24"/>
              </w:rPr>
              <w:tab/>
            </w:r>
            <w:r w:rsidRPr="00C21B95">
              <w:rPr>
                <w:rStyle w:val="Hyperlink"/>
                <w:rFonts w:ascii="Times New Roman" w:hAnsi="Times New Roman"/>
                <w:noProof/>
                <w:sz w:val="24"/>
                <w:szCs w:val="24"/>
              </w:rPr>
              <w:t>Dataset Description</w:t>
            </w:r>
            <w:r w:rsidRPr="00C21B95">
              <w:rPr>
                <w:rFonts w:ascii="Times New Roman" w:hAnsi="Times New Roman"/>
                <w:noProof/>
                <w:webHidden/>
                <w:sz w:val="24"/>
                <w:szCs w:val="24"/>
              </w:rPr>
              <w:tab/>
            </w:r>
            <w:r w:rsidRPr="00C21B95">
              <w:rPr>
                <w:rFonts w:ascii="Times New Roman" w:hAnsi="Times New Roman"/>
                <w:noProof/>
                <w:webHidden/>
                <w:sz w:val="24"/>
                <w:szCs w:val="24"/>
              </w:rPr>
              <w:fldChar w:fldCharType="begin"/>
            </w:r>
            <w:r w:rsidRPr="00C21B95">
              <w:rPr>
                <w:rFonts w:ascii="Times New Roman" w:hAnsi="Times New Roman"/>
                <w:noProof/>
                <w:webHidden/>
                <w:sz w:val="24"/>
                <w:szCs w:val="24"/>
              </w:rPr>
              <w:instrText xml:space="preserve"> PAGEREF _Toc209468898 \h </w:instrText>
            </w:r>
            <w:r w:rsidRPr="00C21B95">
              <w:rPr>
                <w:rFonts w:ascii="Times New Roman" w:hAnsi="Times New Roman"/>
                <w:noProof/>
                <w:webHidden/>
                <w:sz w:val="24"/>
                <w:szCs w:val="24"/>
              </w:rPr>
            </w:r>
            <w:r w:rsidRPr="00C21B95">
              <w:rPr>
                <w:rFonts w:ascii="Times New Roman" w:hAnsi="Times New Roman"/>
                <w:noProof/>
                <w:webHidden/>
                <w:sz w:val="24"/>
                <w:szCs w:val="24"/>
              </w:rPr>
              <w:fldChar w:fldCharType="separate"/>
            </w:r>
            <w:r w:rsidRPr="00C21B95">
              <w:rPr>
                <w:rFonts w:ascii="Times New Roman" w:hAnsi="Times New Roman"/>
                <w:noProof/>
                <w:webHidden/>
                <w:sz w:val="24"/>
                <w:szCs w:val="24"/>
              </w:rPr>
              <w:t>6</w:t>
            </w:r>
            <w:r w:rsidRPr="00C21B95">
              <w:rPr>
                <w:rFonts w:ascii="Times New Roman" w:hAnsi="Times New Roman"/>
                <w:noProof/>
                <w:webHidden/>
                <w:sz w:val="24"/>
                <w:szCs w:val="24"/>
              </w:rPr>
              <w:fldChar w:fldCharType="end"/>
            </w:r>
          </w:hyperlink>
        </w:p>
        <w:p w14:paraId="174BB8E5" w14:textId="001F7570" w:rsidR="00C21B95" w:rsidRPr="00C21B95" w:rsidRDefault="00C21B95">
          <w:pPr>
            <w:pStyle w:val="TOC2"/>
            <w:tabs>
              <w:tab w:val="left" w:pos="880"/>
              <w:tab w:val="right" w:leader="dot" w:pos="9016"/>
            </w:tabs>
            <w:rPr>
              <w:rFonts w:ascii="Times New Roman" w:hAnsi="Times New Roman"/>
              <w:noProof/>
              <w:sz w:val="24"/>
              <w:szCs w:val="24"/>
            </w:rPr>
          </w:pPr>
          <w:hyperlink w:anchor="_Toc209468899" w:history="1">
            <w:r w:rsidRPr="00C21B95">
              <w:rPr>
                <w:rStyle w:val="Hyperlink"/>
                <w:rFonts w:ascii="Times New Roman" w:hAnsi="Times New Roman"/>
                <w:noProof/>
                <w:sz w:val="24"/>
                <w:szCs w:val="24"/>
              </w:rPr>
              <w:t>3.2</w:t>
            </w:r>
            <w:r w:rsidRPr="00C21B95">
              <w:rPr>
                <w:rFonts w:ascii="Times New Roman" w:hAnsi="Times New Roman"/>
                <w:noProof/>
                <w:sz w:val="24"/>
                <w:szCs w:val="24"/>
              </w:rPr>
              <w:tab/>
            </w:r>
            <w:r w:rsidRPr="00C21B95">
              <w:rPr>
                <w:rStyle w:val="Hyperlink"/>
                <w:rFonts w:ascii="Times New Roman" w:hAnsi="Times New Roman"/>
                <w:noProof/>
                <w:sz w:val="24"/>
                <w:szCs w:val="24"/>
              </w:rPr>
              <w:t>Dataset Segmentation</w:t>
            </w:r>
            <w:r w:rsidRPr="00C21B95">
              <w:rPr>
                <w:rFonts w:ascii="Times New Roman" w:hAnsi="Times New Roman"/>
                <w:noProof/>
                <w:webHidden/>
                <w:sz w:val="24"/>
                <w:szCs w:val="24"/>
              </w:rPr>
              <w:tab/>
            </w:r>
            <w:r w:rsidRPr="00C21B95">
              <w:rPr>
                <w:rFonts w:ascii="Times New Roman" w:hAnsi="Times New Roman"/>
                <w:noProof/>
                <w:webHidden/>
                <w:sz w:val="24"/>
                <w:szCs w:val="24"/>
              </w:rPr>
              <w:fldChar w:fldCharType="begin"/>
            </w:r>
            <w:r w:rsidRPr="00C21B95">
              <w:rPr>
                <w:rFonts w:ascii="Times New Roman" w:hAnsi="Times New Roman"/>
                <w:noProof/>
                <w:webHidden/>
                <w:sz w:val="24"/>
                <w:szCs w:val="24"/>
              </w:rPr>
              <w:instrText xml:space="preserve"> PAGEREF _Toc209468899 \h </w:instrText>
            </w:r>
            <w:r w:rsidRPr="00C21B95">
              <w:rPr>
                <w:rFonts w:ascii="Times New Roman" w:hAnsi="Times New Roman"/>
                <w:noProof/>
                <w:webHidden/>
                <w:sz w:val="24"/>
                <w:szCs w:val="24"/>
              </w:rPr>
            </w:r>
            <w:r w:rsidRPr="00C21B95">
              <w:rPr>
                <w:rFonts w:ascii="Times New Roman" w:hAnsi="Times New Roman"/>
                <w:noProof/>
                <w:webHidden/>
                <w:sz w:val="24"/>
                <w:szCs w:val="24"/>
              </w:rPr>
              <w:fldChar w:fldCharType="separate"/>
            </w:r>
            <w:r w:rsidRPr="00C21B95">
              <w:rPr>
                <w:rFonts w:ascii="Times New Roman" w:hAnsi="Times New Roman"/>
                <w:noProof/>
                <w:webHidden/>
                <w:sz w:val="24"/>
                <w:szCs w:val="24"/>
              </w:rPr>
              <w:t>7</w:t>
            </w:r>
            <w:r w:rsidRPr="00C21B95">
              <w:rPr>
                <w:rFonts w:ascii="Times New Roman" w:hAnsi="Times New Roman"/>
                <w:noProof/>
                <w:webHidden/>
                <w:sz w:val="24"/>
                <w:szCs w:val="24"/>
              </w:rPr>
              <w:fldChar w:fldCharType="end"/>
            </w:r>
          </w:hyperlink>
        </w:p>
        <w:p w14:paraId="4F00F40B" w14:textId="217ACDB9" w:rsidR="00C21B95" w:rsidRPr="00C21B95" w:rsidRDefault="00C21B95">
          <w:pPr>
            <w:pStyle w:val="TOC1"/>
            <w:tabs>
              <w:tab w:val="left" w:pos="440"/>
            </w:tabs>
            <w:rPr>
              <w:rFonts w:ascii="Times New Roman" w:hAnsi="Times New Roman"/>
              <w:b w:val="0"/>
              <w:bCs w:val="0"/>
              <w:sz w:val="24"/>
              <w:szCs w:val="24"/>
            </w:rPr>
          </w:pPr>
          <w:hyperlink w:anchor="_Toc209468900" w:history="1">
            <w:r w:rsidRPr="00C21B95">
              <w:rPr>
                <w:rStyle w:val="Hyperlink"/>
                <w:rFonts w:ascii="Times New Roman" w:hAnsi="Times New Roman"/>
                <w:sz w:val="24"/>
                <w:szCs w:val="24"/>
              </w:rPr>
              <w:t>4</w:t>
            </w:r>
            <w:r w:rsidRPr="00C21B95">
              <w:rPr>
                <w:rFonts w:ascii="Times New Roman" w:hAnsi="Times New Roman"/>
                <w:b w:val="0"/>
                <w:bCs w:val="0"/>
                <w:sz w:val="24"/>
                <w:szCs w:val="24"/>
              </w:rPr>
              <w:tab/>
            </w:r>
            <w:r w:rsidRPr="00C21B95">
              <w:rPr>
                <w:rStyle w:val="Hyperlink"/>
                <w:rFonts w:ascii="Times New Roman" w:hAnsi="Times New Roman"/>
                <w:sz w:val="24"/>
                <w:szCs w:val="24"/>
              </w:rPr>
              <w:t>Methodology</w:t>
            </w:r>
            <w:r w:rsidRPr="00C21B95">
              <w:rPr>
                <w:rFonts w:ascii="Times New Roman" w:hAnsi="Times New Roman"/>
                <w:webHidden/>
                <w:sz w:val="24"/>
                <w:szCs w:val="24"/>
              </w:rPr>
              <w:tab/>
            </w:r>
            <w:r w:rsidRPr="00C21B95">
              <w:rPr>
                <w:rFonts w:ascii="Times New Roman" w:hAnsi="Times New Roman"/>
                <w:webHidden/>
                <w:sz w:val="24"/>
                <w:szCs w:val="24"/>
              </w:rPr>
              <w:fldChar w:fldCharType="begin"/>
            </w:r>
            <w:r w:rsidRPr="00C21B95">
              <w:rPr>
                <w:rFonts w:ascii="Times New Roman" w:hAnsi="Times New Roman"/>
                <w:webHidden/>
                <w:sz w:val="24"/>
                <w:szCs w:val="24"/>
              </w:rPr>
              <w:instrText xml:space="preserve"> PAGEREF _Toc209468900 \h </w:instrText>
            </w:r>
            <w:r w:rsidRPr="00C21B95">
              <w:rPr>
                <w:rFonts w:ascii="Times New Roman" w:hAnsi="Times New Roman"/>
                <w:webHidden/>
                <w:sz w:val="24"/>
                <w:szCs w:val="24"/>
              </w:rPr>
            </w:r>
            <w:r w:rsidRPr="00C21B95">
              <w:rPr>
                <w:rFonts w:ascii="Times New Roman" w:hAnsi="Times New Roman"/>
                <w:webHidden/>
                <w:sz w:val="24"/>
                <w:szCs w:val="24"/>
              </w:rPr>
              <w:fldChar w:fldCharType="separate"/>
            </w:r>
            <w:r w:rsidRPr="00C21B95">
              <w:rPr>
                <w:rFonts w:ascii="Times New Roman" w:hAnsi="Times New Roman"/>
                <w:webHidden/>
                <w:sz w:val="24"/>
                <w:szCs w:val="24"/>
              </w:rPr>
              <w:t>7</w:t>
            </w:r>
            <w:r w:rsidRPr="00C21B95">
              <w:rPr>
                <w:rFonts w:ascii="Times New Roman" w:hAnsi="Times New Roman"/>
                <w:webHidden/>
                <w:sz w:val="24"/>
                <w:szCs w:val="24"/>
              </w:rPr>
              <w:fldChar w:fldCharType="end"/>
            </w:r>
          </w:hyperlink>
        </w:p>
        <w:p w14:paraId="729F3571" w14:textId="07FC4D75" w:rsidR="00C21B95" w:rsidRPr="00C21B95" w:rsidRDefault="00C21B95">
          <w:pPr>
            <w:pStyle w:val="TOC2"/>
            <w:tabs>
              <w:tab w:val="left" w:pos="880"/>
              <w:tab w:val="right" w:leader="dot" w:pos="9016"/>
            </w:tabs>
            <w:rPr>
              <w:rFonts w:ascii="Times New Roman" w:hAnsi="Times New Roman"/>
              <w:noProof/>
              <w:sz w:val="24"/>
              <w:szCs w:val="24"/>
            </w:rPr>
          </w:pPr>
          <w:hyperlink w:anchor="_Toc209468901" w:history="1">
            <w:r w:rsidRPr="00C21B95">
              <w:rPr>
                <w:rStyle w:val="Hyperlink"/>
                <w:rFonts w:ascii="Times New Roman" w:hAnsi="Times New Roman"/>
                <w:noProof/>
                <w:sz w:val="24"/>
                <w:szCs w:val="24"/>
              </w:rPr>
              <w:t>4.1</w:t>
            </w:r>
            <w:r w:rsidRPr="00C21B95">
              <w:rPr>
                <w:rFonts w:ascii="Times New Roman" w:hAnsi="Times New Roman"/>
                <w:noProof/>
                <w:sz w:val="24"/>
                <w:szCs w:val="24"/>
              </w:rPr>
              <w:tab/>
            </w:r>
            <w:r w:rsidRPr="00C21B95">
              <w:rPr>
                <w:rStyle w:val="Hyperlink"/>
                <w:rFonts w:ascii="Times New Roman" w:hAnsi="Times New Roman"/>
                <w:noProof/>
                <w:sz w:val="24"/>
                <w:szCs w:val="24"/>
              </w:rPr>
              <w:t>Normalized Logarithmic Return</w:t>
            </w:r>
            <w:r w:rsidRPr="00C21B95">
              <w:rPr>
                <w:rFonts w:ascii="Times New Roman" w:hAnsi="Times New Roman"/>
                <w:noProof/>
                <w:webHidden/>
                <w:sz w:val="24"/>
                <w:szCs w:val="24"/>
              </w:rPr>
              <w:tab/>
            </w:r>
            <w:r w:rsidRPr="00C21B95">
              <w:rPr>
                <w:rFonts w:ascii="Times New Roman" w:hAnsi="Times New Roman"/>
                <w:noProof/>
                <w:webHidden/>
                <w:sz w:val="24"/>
                <w:szCs w:val="24"/>
              </w:rPr>
              <w:fldChar w:fldCharType="begin"/>
            </w:r>
            <w:r w:rsidRPr="00C21B95">
              <w:rPr>
                <w:rFonts w:ascii="Times New Roman" w:hAnsi="Times New Roman"/>
                <w:noProof/>
                <w:webHidden/>
                <w:sz w:val="24"/>
                <w:szCs w:val="24"/>
              </w:rPr>
              <w:instrText xml:space="preserve"> PAGEREF _Toc209468901 \h </w:instrText>
            </w:r>
            <w:r w:rsidRPr="00C21B95">
              <w:rPr>
                <w:rFonts w:ascii="Times New Roman" w:hAnsi="Times New Roman"/>
                <w:noProof/>
                <w:webHidden/>
                <w:sz w:val="24"/>
                <w:szCs w:val="24"/>
              </w:rPr>
            </w:r>
            <w:r w:rsidRPr="00C21B95">
              <w:rPr>
                <w:rFonts w:ascii="Times New Roman" w:hAnsi="Times New Roman"/>
                <w:noProof/>
                <w:webHidden/>
                <w:sz w:val="24"/>
                <w:szCs w:val="24"/>
              </w:rPr>
              <w:fldChar w:fldCharType="separate"/>
            </w:r>
            <w:r w:rsidRPr="00C21B95">
              <w:rPr>
                <w:rFonts w:ascii="Times New Roman" w:hAnsi="Times New Roman"/>
                <w:noProof/>
                <w:webHidden/>
                <w:sz w:val="24"/>
                <w:szCs w:val="24"/>
              </w:rPr>
              <w:t>7</w:t>
            </w:r>
            <w:r w:rsidRPr="00C21B95">
              <w:rPr>
                <w:rFonts w:ascii="Times New Roman" w:hAnsi="Times New Roman"/>
                <w:noProof/>
                <w:webHidden/>
                <w:sz w:val="24"/>
                <w:szCs w:val="24"/>
              </w:rPr>
              <w:fldChar w:fldCharType="end"/>
            </w:r>
          </w:hyperlink>
        </w:p>
        <w:p w14:paraId="60D21C05" w14:textId="0E42E695" w:rsidR="00C21B95" w:rsidRPr="00C21B95" w:rsidRDefault="00C21B95">
          <w:pPr>
            <w:pStyle w:val="TOC2"/>
            <w:tabs>
              <w:tab w:val="left" w:pos="880"/>
              <w:tab w:val="right" w:leader="dot" w:pos="9016"/>
            </w:tabs>
            <w:rPr>
              <w:rFonts w:ascii="Times New Roman" w:hAnsi="Times New Roman"/>
              <w:noProof/>
              <w:sz w:val="24"/>
              <w:szCs w:val="24"/>
            </w:rPr>
          </w:pPr>
          <w:hyperlink w:anchor="_Toc209468902" w:history="1">
            <w:r w:rsidRPr="00C21B95">
              <w:rPr>
                <w:rStyle w:val="Hyperlink"/>
                <w:rFonts w:ascii="Times New Roman" w:hAnsi="Times New Roman"/>
                <w:noProof/>
                <w:sz w:val="24"/>
                <w:szCs w:val="24"/>
              </w:rPr>
              <w:t>4.2</w:t>
            </w:r>
            <w:r w:rsidRPr="00C21B95">
              <w:rPr>
                <w:rFonts w:ascii="Times New Roman" w:hAnsi="Times New Roman"/>
                <w:noProof/>
                <w:sz w:val="24"/>
                <w:szCs w:val="24"/>
              </w:rPr>
              <w:tab/>
            </w:r>
            <w:r w:rsidRPr="00C21B95">
              <w:rPr>
                <w:rStyle w:val="Hyperlink"/>
                <w:rFonts w:ascii="Times New Roman" w:hAnsi="Times New Roman"/>
                <w:noProof/>
                <w:sz w:val="24"/>
                <w:szCs w:val="24"/>
              </w:rPr>
              <w:t>Model Construction</w:t>
            </w:r>
            <w:r w:rsidRPr="00C21B95">
              <w:rPr>
                <w:rFonts w:ascii="Times New Roman" w:hAnsi="Times New Roman"/>
                <w:noProof/>
                <w:webHidden/>
                <w:sz w:val="24"/>
                <w:szCs w:val="24"/>
              </w:rPr>
              <w:tab/>
            </w:r>
            <w:r w:rsidRPr="00C21B95">
              <w:rPr>
                <w:rFonts w:ascii="Times New Roman" w:hAnsi="Times New Roman"/>
                <w:noProof/>
                <w:webHidden/>
                <w:sz w:val="24"/>
                <w:szCs w:val="24"/>
              </w:rPr>
              <w:fldChar w:fldCharType="begin"/>
            </w:r>
            <w:r w:rsidRPr="00C21B95">
              <w:rPr>
                <w:rFonts w:ascii="Times New Roman" w:hAnsi="Times New Roman"/>
                <w:noProof/>
                <w:webHidden/>
                <w:sz w:val="24"/>
                <w:szCs w:val="24"/>
              </w:rPr>
              <w:instrText xml:space="preserve"> PAGEREF _Toc209468902 \h </w:instrText>
            </w:r>
            <w:r w:rsidRPr="00C21B95">
              <w:rPr>
                <w:rFonts w:ascii="Times New Roman" w:hAnsi="Times New Roman"/>
                <w:noProof/>
                <w:webHidden/>
                <w:sz w:val="24"/>
                <w:szCs w:val="24"/>
              </w:rPr>
            </w:r>
            <w:r w:rsidRPr="00C21B95">
              <w:rPr>
                <w:rFonts w:ascii="Times New Roman" w:hAnsi="Times New Roman"/>
                <w:noProof/>
                <w:webHidden/>
                <w:sz w:val="24"/>
                <w:szCs w:val="24"/>
              </w:rPr>
              <w:fldChar w:fldCharType="separate"/>
            </w:r>
            <w:r w:rsidRPr="00C21B95">
              <w:rPr>
                <w:rFonts w:ascii="Times New Roman" w:hAnsi="Times New Roman"/>
                <w:noProof/>
                <w:webHidden/>
                <w:sz w:val="24"/>
                <w:szCs w:val="24"/>
              </w:rPr>
              <w:t>8</w:t>
            </w:r>
            <w:r w:rsidRPr="00C21B95">
              <w:rPr>
                <w:rFonts w:ascii="Times New Roman" w:hAnsi="Times New Roman"/>
                <w:noProof/>
                <w:webHidden/>
                <w:sz w:val="24"/>
                <w:szCs w:val="24"/>
              </w:rPr>
              <w:fldChar w:fldCharType="end"/>
            </w:r>
          </w:hyperlink>
        </w:p>
        <w:p w14:paraId="7789E246" w14:textId="42154622" w:rsidR="00C21B95" w:rsidRPr="00C21B95" w:rsidRDefault="00C21B95">
          <w:pPr>
            <w:pStyle w:val="TOC2"/>
            <w:tabs>
              <w:tab w:val="left" w:pos="880"/>
              <w:tab w:val="right" w:leader="dot" w:pos="9016"/>
            </w:tabs>
            <w:rPr>
              <w:rFonts w:ascii="Times New Roman" w:hAnsi="Times New Roman"/>
              <w:noProof/>
              <w:sz w:val="24"/>
              <w:szCs w:val="24"/>
            </w:rPr>
          </w:pPr>
          <w:hyperlink w:anchor="_Toc209468903" w:history="1">
            <w:r w:rsidRPr="00C21B95">
              <w:rPr>
                <w:rStyle w:val="Hyperlink"/>
                <w:rFonts w:ascii="Times New Roman" w:hAnsi="Times New Roman"/>
                <w:noProof/>
                <w:sz w:val="24"/>
                <w:szCs w:val="24"/>
              </w:rPr>
              <w:t>4.3</w:t>
            </w:r>
            <w:r w:rsidRPr="00C21B95">
              <w:rPr>
                <w:rFonts w:ascii="Times New Roman" w:hAnsi="Times New Roman"/>
                <w:noProof/>
                <w:sz w:val="24"/>
                <w:szCs w:val="24"/>
              </w:rPr>
              <w:tab/>
            </w:r>
            <w:r w:rsidRPr="00C21B95">
              <w:rPr>
                <w:rStyle w:val="Hyperlink"/>
                <w:rFonts w:ascii="Times New Roman" w:hAnsi="Times New Roman"/>
                <w:noProof/>
                <w:sz w:val="24"/>
                <w:szCs w:val="24"/>
              </w:rPr>
              <w:t>Model Training</w:t>
            </w:r>
            <w:r w:rsidRPr="00C21B95">
              <w:rPr>
                <w:rFonts w:ascii="Times New Roman" w:hAnsi="Times New Roman"/>
                <w:noProof/>
                <w:webHidden/>
                <w:sz w:val="24"/>
                <w:szCs w:val="24"/>
              </w:rPr>
              <w:tab/>
            </w:r>
            <w:r w:rsidRPr="00C21B95">
              <w:rPr>
                <w:rFonts w:ascii="Times New Roman" w:hAnsi="Times New Roman"/>
                <w:noProof/>
                <w:webHidden/>
                <w:sz w:val="24"/>
                <w:szCs w:val="24"/>
              </w:rPr>
              <w:fldChar w:fldCharType="begin"/>
            </w:r>
            <w:r w:rsidRPr="00C21B95">
              <w:rPr>
                <w:rFonts w:ascii="Times New Roman" w:hAnsi="Times New Roman"/>
                <w:noProof/>
                <w:webHidden/>
                <w:sz w:val="24"/>
                <w:szCs w:val="24"/>
              </w:rPr>
              <w:instrText xml:space="preserve"> PAGEREF _Toc209468903 \h </w:instrText>
            </w:r>
            <w:r w:rsidRPr="00C21B95">
              <w:rPr>
                <w:rFonts w:ascii="Times New Roman" w:hAnsi="Times New Roman"/>
                <w:noProof/>
                <w:webHidden/>
                <w:sz w:val="24"/>
                <w:szCs w:val="24"/>
              </w:rPr>
            </w:r>
            <w:r w:rsidRPr="00C21B95">
              <w:rPr>
                <w:rFonts w:ascii="Times New Roman" w:hAnsi="Times New Roman"/>
                <w:noProof/>
                <w:webHidden/>
                <w:sz w:val="24"/>
                <w:szCs w:val="24"/>
              </w:rPr>
              <w:fldChar w:fldCharType="separate"/>
            </w:r>
            <w:r w:rsidRPr="00C21B95">
              <w:rPr>
                <w:rFonts w:ascii="Times New Roman" w:hAnsi="Times New Roman"/>
                <w:noProof/>
                <w:webHidden/>
                <w:sz w:val="24"/>
                <w:szCs w:val="24"/>
              </w:rPr>
              <w:t>11</w:t>
            </w:r>
            <w:r w:rsidRPr="00C21B95">
              <w:rPr>
                <w:rFonts w:ascii="Times New Roman" w:hAnsi="Times New Roman"/>
                <w:noProof/>
                <w:webHidden/>
                <w:sz w:val="24"/>
                <w:szCs w:val="24"/>
              </w:rPr>
              <w:fldChar w:fldCharType="end"/>
            </w:r>
          </w:hyperlink>
        </w:p>
        <w:p w14:paraId="7FBA9E4C" w14:textId="398278D8" w:rsidR="00C21B95" w:rsidRPr="00C21B95" w:rsidRDefault="00C21B95">
          <w:pPr>
            <w:pStyle w:val="TOC2"/>
            <w:tabs>
              <w:tab w:val="left" w:pos="880"/>
              <w:tab w:val="right" w:leader="dot" w:pos="9016"/>
            </w:tabs>
            <w:rPr>
              <w:rFonts w:ascii="Times New Roman" w:hAnsi="Times New Roman"/>
              <w:noProof/>
              <w:sz w:val="24"/>
              <w:szCs w:val="24"/>
            </w:rPr>
          </w:pPr>
          <w:hyperlink w:anchor="_Toc209468904" w:history="1">
            <w:r w:rsidRPr="00C21B95">
              <w:rPr>
                <w:rStyle w:val="Hyperlink"/>
                <w:rFonts w:ascii="Times New Roman" w:hAnsi="Times New Roman"/>
                <w:noProof/>
                <w:sz w:val="24"/>
                <w:szCs w:val="24"/>
              </w:rPr>
              <w:t>4.4</w:t>
            </w:r>
            <w:r w:rsidRPr="00C21B95">
              <w:rPr>
                <w:rFonts w:ascii="Times New Roman" w:hAnsi="Times New Roman"/>
                <w:noProof/>
                <w:sz w:val="24"/>
                <w:szCs w:val="24"/>
              </w:rPr>
              <w:tab/>
            </w:r>
            <w:r w:rsidRPr="00C21B95">
              <w:rPr>
                <w:rStyle w:val="Hyperlink"/>
                <w:rFonts w:ascii="Times New Roman" w:hAnsi="Times New Roman"/>
                <w:noProof/>
                <w:sz w:val="24"/>
                <w:szCs w:val="24"/>
              </w:rPr>
              <w:t>Weight Matrix Formation</w:t>
            </w:r>
            <w:r w:rsidRPr="00C21B95">
              <w:rPr>
                <w:rFonts w:ascii="Times New Roman" w:hAnsi="Times New Roman"/>
                <w:noProof/>
                <w:webHidden/>
                <w:sz w:val="24"/>
                <w:szCs w:val="24"/>
              </w:rPr>
              <w:tab/>
            </w:r>
            <w:r w:rsidRPr="00C21B95">
              <w:rPr>
                <w:rFonts w:ascii="Times New Roman" w:hAnsi="Times New Roman"/>
                <w:noProof/>
                <w:webHidden/>
                <w:sz w:val="24"/>
                <w:szCs w:val="24"/>
              </w:rPr>
              <w:fldChar w:fldCharType="begin"/>
            </w:r>
            <w:r w:rsidRPr="00C21B95">
              <w:rPr>
                <w:rFonts w:ascii="Times New Roman" w:hAnsi="Times New Roman"/>
                <w:noProof/>
                <w:webHidden/>
                <w:sz w:val="24"/>
                <w:szCs w:val="24"/>
              </w:rPr>
              <w:instrText xml:space="preserve"> PAGEREF _Toc209468904 \h </w:instrText>
            </w:r>
            <w:r w:rsidRPr="00C21B95">
              <w:rPr>
                <w:rFonts w:ascii="Times New Roman" w:hAnsi="Times New Roman"/>
                <w:noProof/>
                <w:webHidden/>
                <w:sz w:val="24"/>
                <w:szCs w:val="24"/>
              </w:rPr>
            </w:r>
            <w:r w:rsidRPr="00C21B95">
              <w:rPr>
                <w:rFonts w:ascii="Times New Roman" w:hAnsi="Times New Roman"/>
                <w:noProof/>
                <w:webHidden/>
                <w:sz w:val="24"/>
                <w:szCs w:val="24"/>
              </w:rPr>
              <w:fldChar w:fldCharType="separate"/>
            </w:r>
            <w:r w:rsidRPr="00C21B95">
              <w:rPr>
                <w:rFonts w:ascii="Times New Roman" w:hAnsi="Times New Roman"/>
                <w:noProof/>
                <w:webHidden/>
                <w:sz w:val="24"/>
                <w:szCs w:val="24"/>
              </w:rPr>
              <w:t>11</w:t>
            </w:r>
            <w:r w:rsidRPr="00C21B95">
              <w:rPr>
                <w:rFonts w:ascii="Times New Roman" w:hAnsi="Times New Roman"/>
                <w:noProof/>
                <w:webHidden/>
                <w:sz w:val="24"/>
                <w:szCs w:val="24"/>
              </w:rPr>
              <w:fldChar w:fldCharType="end"/>
            </w:r>
          </w:hyperlink>
        </w:p>
        <w:p w14:paraId="3557C804" w14:textId="2A4F40DF" w:rsidR="00C21B95" w:rsidRPr="00C21B95" w:rsidRDefault="00C21B95">
          <w:pPr>
            <w:pStyle w:val="TOC1"/>
            <w:tabs>
              <w:tab w:val="left" w:pos="440"/>
            </w:tabs>
            <w:rPr>
              <w:rFonts w:ascii="Times New Roman" w:hAnsi="Times New Roman"/>
              <w:b w:val="0"/>
              <w:bCs w:val="0"/>
              <w:sz w:val="24"/>
              <w:szCs w:val="24"/>
            </w:rPr>
          </w:pPr>
          <w:hyperlink w:anchor="_Toc209468905" w:history="1">
            <w:r w:rsidRPr="00C21B95">
              <w:rPr>
                <w:rStyle w:val="Hyperlink"/>
                <w:rFonts w:ascii="Times New Roman" w:hAnsi="Times New Roman"/>
                <w:sz w:val="24"/>
                <w:szCs w:val="24"/>
              </w:rPr>
              <w:t>5</w:t>
            </w:r>
            <w:r w:rsidRPr="00C21B95">
              <w:rPr>
                <w:rFonts w:ascii="Times New Roman" w:hAnsi="Times New Roman"/>
                <w:b w:val="0"/>
                <w:bCs w:val="0"/>
                <w:sz w:val="24"/>
                <w:szCs w:val="24"/>
              </w:rPr>
              <w:tab/>
            </w:r>
            <w:r w:rsidRPr="00C21B95">
              <w:rPr>
                <w:rStyle w:val="Hyperlink"/>
                <w:rFonts w:ascii="Times New Roman" w:hAnsi="Times New Roman"/>
                <w:sz w:val="24"/>
                <w:szCs w:val="24"/>
              </w:rPr>
              <w:t>Expected Outcomes</w:t>
            </w:r>
            <w:r w:rsidRPr="00C21B95">
              <w:rPr>
                <w:rFonts w:ascii="Times New Roman" w:hAnsi="Times New Roman"/>
                <w:webHidden/>
                <w:sz w:val="24"/>
                <w:szCs w:val="24"/>
              </w:rPr>
              <w:tab/>
            </w:r>
            <w:r w:rsidRPr="00C21B95">
              <w:rPr>
                <w:rFonts w:ascii="Times New Roman" w:hAnsi="Times New Roman"/>
                <w:webHidden/>
                <w:sz w:val="24"/>
                <w:szCs w:val="24"/>
              </w:rPr>
              <w:fldChar w:fldCharType="begin"/>
            </w:r>
            <w:r w:rsidRPr="00C21B95">
              <w:rPr>
                <w:rFonts w:ascii="Times New Roman" w:hAnsi="Times New Roman"/>
                <w:webHidden/>
                <w:sz w:val="24"/>
                <w:szCs w:val="24"/>
              </w:rPr>
              <w:instrText xml:space="preserve"> PAGEREF _Toc209468905 \h </w:instrText>
            </w:r>
            <w:r w:rsidRPr="00C21B95">
              <w:rPr>
                <w:rFonts w:ascii="Times New Roman" w:hAnsi="Times New Roman"/>
                <w:webHidden/>
                <w:sz w:val="24"/>
                <w:szCs w:val="24"/>
              </w:rPr>
            </w:r>
            <w:r w:rsidRPr="00C21B95">
              <w:rPr>
                <w:rFonts w:ascii="Times New Roman" w:hAnsi="Times New Roman"/>
                <w:webHidden/>
                <w:sz w:val="24"/>
                <w:szCs w:val="24"/>
              </w:rPr>
              <w:fldChar w:fldCharType="separate"/>
            </w:r>
            <w:r w:rsidRPr="00C21B95">
              <w:rPr>
                <w:rFonts w:ascii="Times New Roman" w:hAnsi="Times New Roman"/>
                <w:webHidden/>
                <w:sz w:val="24"/>
                <w:szCs w:val="24"/>
              </w:rPr>
              <w:t>12</w:t>
            </w:r>
            <w:r w:rsidRPr="00C21B95">
              <w:rPr>
                <w:rFonts w:ascii="Times New Roman" w:hAnsi="Times New Roman"/>
                <w:webHidden/>
                <w:sz w:val="24"/>
                <w:szCs w:val="24"/>
              </w:rPr>
              <w:fldChar w:fldCharType="end"/>
            </w:r>
          </w:hyperlink>
        </w:p>
        <w:p w14:paraId="03A1056B" w14:textId="3A16DAE8" w:rsidR="00C21B95" w:rsidRPr="00C21B95" w:rsidRDefault="00C21B95">
          <w:pPr>
            <w:pStyle w:val="TOC1"/>
            <w:tabs>
              <w:tab w:val="left" w:pos="440"/>
            </w:tabs>
            <w:rPr>
              <w:rFonts w:ascii="Times New Roman" w:hAnsi="Times New Roman"/>
              <w:b w:val="0"/>
              <w:bCs w:val="0"/>
              <w:sz w:val="24"/>
              <w:szCs w:val="24"/>
            </w:rPr>
          </w:pPr>
          <w:hyperlink w:anchor="_Toc209468906" w:history="1">
            <w:r w:rsidRPr="00C21B95">
              <w:rPr>
                <w:rStyle w:val="Hyperlink"/>
                <w:rFonts w:ascii="Times New Roman" w:hAnsi="Times New Roman"/>
                <w:sz w:val="24"/>
                <w:szCs w:val="24"/>
              </w:rPr>
              <w:t>6</w:t>
            </w:r>
            <w:r w:rsidRPr="00C21B95">
              <w:rPr>
                <w:rFonts w:ascii="Times New Roman" w:hAnsi="Times New Roman"/>
                <w:b w:val="0"/>
                <w:bCs w:val="0"/>
                <w:sz w:val="24"/>
                <w:szCs w:val="24"/>
              </w:rPr>
              <w:tab/>
            </w:r>
            <w:r w:rsidRPr="00C21B95">
              <w:rPr>
                <w:rStyle w:val="Hyperlink"/>
                <w:rFonts w:ascii="Times New Roman" w:hAnsi="Times New Roman"/>
                <w:sz w:val="24"/>
                <w:szCs w:val="24"/>
              </w:rPr>
              <w:t>Conclusion</w:t>
            </w:r>
            <w:r w:rsidRPr="00C21B95">
              <w:rPr>
                <w:rFonts w:ascii="Times New Roman" w:hAnsi="Times New Roman"/>
                <w:webHidden/>
                <w:sz w:val="24"/>
                <w:szCs w:val="24"/>
              </w:rPr>
              <w:tab/>
            </w:r>
            <w:r w:rsidRPr="00C21B95">
              <w:rPr>
                <w:rFonts w:ascii="Times New Roman" w:hAnsi="Times New Roman"/>
                <w:webHidden/>
                <w:sz w:val="24"/>
                <w:szCs w:val="24"/>
              </w:rPr>
              <w:fldChar w:fldCharType="begin"/>
            </w:r>
            <w:r w:rsidRPr="00C21B95">
              <w:rPr>
                <w:rFonts w:ascii="Times New Roman" w:hAnsi="Times New Roman"/>
                <w:webHidden/>
                <w:sz w:val="24"/>
                <w:szCs w:val="24"/>
              </w:rPr>
              <w:instrText xml:space="preserve"> PAGEREF _Toc209468906 \h </w:instrText>
            </w:r>
            <w:r w:rsidRPr="00C21B95">
              <w:rPr>
                <w:rFonts w:ascii="Times New Roman" w:hAnsi="Times New Roman"/>
                <w:webHidden/>
                <w:sz w:val="24"/>
                <w:szCs w:val="24"/>
              </w:rPr>
            </w:r>
            <w:r w:rsidRPr="00C21B95">
              <w:rPr>
                <w:rFonts w:ascii="Times New Roman" w:hAnsi="Times New Roman"/>
                <w:webHidden/>
                <w:sz w:val="24"/>
                <w:szCs w:val="24"/>
              </w:rPr>
              <w:fldChar w:fldCharType="separate"/>
            </w:r>
            <w:r w:rsidRPr="00C21B95">
              <w:rPr>
                <w:rFonts w:ascii="Times New Roman" w:hAnsi="Times New Roman"/>
                <w:webHidden/>
                <w:sz w:val="24"/>
                <w:szCs w:val="24"/>
              </w:rPr>
              <w:t>12</w:t>
            </w:r>
            <w:r w:rsidRPr="00C21B95">
              <w:rPr>
                <w:rFonts w:ascii="Times New Roman" w:hAnsi="Times New Roman"/>
                <w:webHidden/>
                <w:sz w:val="24"/>
                <w:szCs w:val="24"/>
              </w:rPr>
              <w:fldChar w:fldCharType="end"/>
            </w:r>
          </w:hyperlink>
        </w:p>
        <w:p w14:paraId="535983AE" w14:textId="6A610E3C" w:rsidR="00C21B95" w:rsidRDefault="00C21B95">
          <w:pPr>
            <w:pStyle w:val="TOC1"/>
            <w:tabs>
              <w:tab w:val="left" w:pos="440"/>
            </w:tabs>
            <w:rPr>
              <w:rFonts w:cstheme="minorBidi"/>
              <w:b w:val="0"/>
              <w:bCs w:val="0"/>
            </w:rPr>
          </w:pPr>
          <w:hyperlink w:anchor="_Toc209468907" w:history="1">
            <w:r w:rsidRPr="00C21B95">
              <w:rPr>
                <w:rStyle w:val="Hyperlink"/>
                <w:rFonts w:ascii="Times New Roman" w:hAnsi="Times New Roman"/>
                <w:sz w:val="24"/>
                <w:szCs w:val="24"/>
              </w:rPr>
              <w:t>7</w:t>
            </w:r>
            <w:r w:rsidRPr="00C21B95">
              <w:rPr>
                <w:rFonts w:ascii="Times New Roman" w:hAnsi="Times New Roman"/>
                <w:b w:val="0"/>
                <w:bCs w:val="0"/>
                <w:sz w:val="24"/>
                <w:szCs w:val="24"/>
              </w:rPr>
              <w:tab/>
            </w:r>
            <w:r w:rsidRPr="00C21B95">
              <w:rPr>
                <w:rStyle w:val="Hyperlink"/>
                <w:rFonts w:ascii="Times New Roman" w:hAnsi="Times New Roman"/>
                <w:sz w:val="24"/>
                <w:szCs w:val="24"/>
              </w:rPr>
              <w:t>References</w:t>
            </w:r>
            <w:r w:rsidRPr="00C21B95">
              <w:rPr>
                <w:rFonts w:ascii="Times New Roman" w:hAnsi="Times New Roman"/>
                <w:webHidden/>
                <w:sz w:val="24"/>
                <w:szCs w:val="24"/>
              </w:rPr>
              <w:tab/>
            </w:r>
            <w:r w:rsidRPr="00C21B95">
              <w:rPr>
                <w:rFonts w:ascii="Times New Roman" w:hAnsi="Times New Roman"/>
                <w:webHidden/>
                <w:sz w:val="24"/>
                <w:szCs w:val="24"/>
              </w:rPr>
              <w:fldChar w:fldCharType="begin"/>
            </w:r>
            <w:r w:rsidRPr="00C21B95">
              <w:rPr>
                <w:rFonts w:ascii="Times New Roman" w:hAnsi="Times New Roman"/>
                <w:webHidden/>
                <w:sz w:val="24"/>
                <w:szCs w:val="24"/>
              </w:rPr>
              <w:instrText xml:space="preserve"> PAGEREF _Toc209468907 \h </w:instrText>
            </w:r>
            <w:r w:rsidRPr="00C21B95">
              <w:rPr>
                <w:rFonts w:ascii="Times New Roman" w:hAnsi="Times New Roman"/>
                <w:webHidden/>
                <w:sz w:val="24"/>
                <w:szCs w:val="24"/>
              </w:rPr>
            </w:r>
            <w:r w:rsidRPr="00C21B95">
              <w:rPr>
                <w:rFonts w:ascii="Times New Roman" w:hAnsi="Times New Roman"/>
                <w:webHidden/>
                <w:sz w:val="24"/>
                <w:szCs w:val="24"/>
              </w:rPr>
              <w:fldChar w:fldCharType="separate"/>
            </w:r>
            <w:r w:rsidRPr="00C21B95">
              <w:rPr>
                <w:rFonts w:ascii="Times New Roman" w:hAnsi="Times New Roman"/>
                <w:webHidden/>
                <w:sz w:val="24"/>
                <w:szCs w:val="24"/>
              </w:rPr>
              <w:t>13</w:t>
            </w:r>
            <w:r w:rsidRPr="00C21B95">
              <w:rPr>
                <w:rFonts w:ascii="Times New Roman" w:hAnsi="Times New Roman"/>
                <w:webHidden/>
                <w:sz w:val="24"/>
                <w:szCs w:val="24"/>
              </w:rPr>
              <w:fldChar w:fldCharType="end"/>
            </w:r>
          </w:hyperlink>
        </w:p>
        <w:p w14:paraId="4958F518" w14:textId="48AD0016" w:rsidR="001E08EB" w:rsidRPr="007A2A4A" w:rsidRDefault="00137B4C" w:rsidP="007A2A4A">
          <w:r>
            <w:rPr>
              <w:b/>
              <w:bCs/>
              <w:noProof/>
            </w:rPr>
            <w:fldChar w:fldCharType="end"/>
          </w:r>
        </w:p>
      </w:sdtContent>
    </w:sdt>
    <w:p w14:paraId="2EA433BC" w14:textId="53DAB3D9" w:rsidR="00AF0C30" w:rsidRDefault="002A765D" w:rsidP="007A2A4A">
      <w:pPr>
        <w:spacing w:after="0" w:line="360" w:lineRule="auto"/>
        <w:jc w:val="center"/>
        <w:rPr>
          <w:rFonts w:ascii="Times New Roman" w:hAnsi="Times New Roman" w:cs="Times New Roman"/>
          <w:b/>
          <w:bCs/>
          <w:color w:val="000000" w:themeColor="text1"/>
          <w:sz w:val="32"/>
          <w:szCs w:val="32"/>
        </w:rPr>
      </w:pPr>
      <w:r w:rsidRPr="002A765D">
        <w:rPr>
          <w:rFonts w:ascii="Times New Roman" w:hAnsi="Times New Roman" w:cs="Times New Roman"/>
          <w:b/>
          <w:bCs/>
          <w:color w:val="000000" w:themeColor="text1"/>
          <w:sz w:val="32"/>
          <w:szCs w:val="32"/>
        </w:rPr>
        <w:t>List of Figures</w:t>
      </w:r>
      <w:r w:rsidR="008402D1">
        <w:rPr>
          <w:rFonts w:ascii="Times New Roman" w:hAnsi="Times New Roman" w:cs="Times New Roman"/>
          <w:b/>
          <w:bCs/>
          <w:color w:val="000000" w:themeColor="text1"/>
          <w:sz w:val="32"/>
          <w:szCs w:val="32"/>
        </w:rPr>
        <w:t xml:space="preserve"> and Tables</w:t>
      </w:r>
    </w:p>
    <w:tbl>
      <w:tblPr>
        <w:tblStyle w:val="TableGrid0"/>
        <w:tblW w:w="9054" w:type="dxa"/>
        <w:jc w:val="center"/>
        <w:tblInd w:w="0" w:type="dxa"/>
        <w:tblLook w:val="04A0" w:firstRow="1" w:lastRow="0" w:firstColumn="1" w:lastColumn="0" w:noHBand="0" w:noVBand="1"/>
      </w:tblPr>
      <w:tblGrid>
        <w:gridCol w:w="1244"/>
        <w:gridCol w:w="6736"/>
        <w:gridCol w:w="1074"/>
      </w:tblGrid>
      <w:tr w:rsidR="00AF0C30" w:rsidRPr="00D26F3B" w14:paraId="4131D1D8" w14:textId="77777777" w:rsidTr="004E5A6F">
        <w:trPr>
          <w:trHeight w:val="389"/>
          <w:jc w:val="center"/>
        </w:trPr>
        <w:tc>
          <w:tcPr>
            <w:tcW w:w="1244" w:type="dxa"/>
            <w:hideMark/>
          </w:tcPr>
          <w:p w14:paraId="001B3E2C" w14:textId="60DAEFDD" w:rsidR="00D26F3B" w:rsidRPr="00D26F3B" w:rsidRDefault="00AF0C30" w:rsidP="00AF0C30">
            <w:pPr>
              <w:spacing w:line="276" w:lineRule="auto"/>
              <w:jc w:val="center"/>
              <w:rPr>
                <w:rFonts w:ascii="Times New Roman" w:eastAsia="Times New Roman" w:hAnsi="Times New Roman" w:cs="Times New Roman"/>
                <w:b/>
                <w:sz w:val="24"/>
                <w:szCs w:val="24"/>
              </w:rPr>
            </w:pPr>
            <w:r w:rsidRPr="00AF0C30">
              <w:rPr>
                <w:rFonts w:ascii="Times New Roman" w:eastAsia="Times New Roman" w:hAnsi="Times New Roman" w:cs="Times New Roman"/>
                <w:b/>
                <w:bCs/>
                <w:sz w:val="24"/>
                <w:szCs w:val="24"/>
              </w:rPr>
              <w:t>Figure No.</w:t>
            </w:r>
          </w:p>
        </w:tc>
        <w:tc>
          <w:tcPr>
            <w:tcW w:w="6736" w:type="dxa"/>
            <w:hideMark/>
          </w:tcPr>
          <w:p w14:paraId="302CC9F8" w14:textId="71CC6056" w:rsidR="00D26F3B" w:rsidRPr="00D26F3B" w:rsidRDefault="00AF0C30" w:rsidP="00AF0C30">
            <w:pPr>
              <w:spacing w:line="276" w:lineRule="auto"/>
              <w:jc w:val="center"/>
              <w:rPr>
                <w:rFonts w:ascii="Times New Roman" w:eastAsia="Times New Roman" w:hAnsi="Times New Roman" w:cs="Times New Roman"/>
                <w:b/>
                <w:sz w:val="24"/>
                <w:szCs w:val="24"/>
              </w:rPr>
            </w:pPr>
            <w:r w:rsidRPr="00AF0C30">
              <w:rPr>
                <w:rFonts w:ascii="Times New Roman" w:eastAsia="Times New Roman" w:hAnsi="Times New Roman" w:cs="Times New Roman"/>
                <w:b/>
                <w:sz w:val="24"/>
                <w:szCs w:val="24"/>
              </w:rPr>
              <w:t>Title</w:t>
            </w:r>
          </w:p>
        </w:tc>
        <w:tc>
          <w:tcPr>
            <w:tcW w:w="1074" w:type="dxa"/>
            <w:hideMark/>
          </w:tcPr>
          <w:p w14:paraId="414CFA79" w14:textId="0421A5D4" w:rsidR="00D26F3B" w:rsidRPr="00D26F3B" w:rsidRDefault="00AF0C30" w:rsidP="00AF0C30">
            <w:pPr>
              <w:spacing w:line="276" w:lineRule="auto"/>
              <w:jc w:val="center"/>
              <w:rPr>
                <w:rFonts w:ascii="Times New Roman" w:eastAsia="Times New Roman" w:hAnsi="Times New Roman" w:cs="Times New Roman"/>
                <w:b/>
                <w:sz w:val="24"/>
                <w:szCs w:val="24"/>
              </w:rPr>
            </w:pPr>
            <w:r w:rsidRPr="00AF0C30">
              <w:rPr>
                <w:rFonts w:ascii="Times New Roman" w:eastAsia="Times New Roman" w:hAnsi="Times New Roman" w:cs="Times New Roman"/>
                <w:b/>
                <w:sz w:val="24"/>
                <w:szCs w:val="24"/>
              </w:rPr>
              <w:t>Page No.</w:t>
            </w:r>
          </w:p>
        </w:tc>
      </w:tr>
      <w:tr w:rsidR="00AF0C30" w:rsidRPr="00D26F3B" w14:paraId="7EE5A17F" w14:textId="77777777" w:rsidTr="004E5A6F">
        <w:trPr>
          <w:trHeight w:val="345"/>
          <w:jc w:val="center"/>
        </w:trPr>
        <w:tc>
          <w:tcPr>
            <w:tcW w:w="1244" w:type="dxa"/>
          </w:tcPr>
          <w:p w14:paraId="3C0CF0DB" w14:textId="5BACB3B7" w:rsidR="00AF0C30" w:rsidRPr="00D26F3B" w:rsidRDefault="00AF0C30" w:rsidP="00AF0C30">
            <w:pPr>
              <w:spacing w:line="276" w:lineRule="auto"/>
              <w:jc w:val="center"/>
              <w:rPr>
                <w:rFonts w:ascii="Times New Roman" w:eastAsia="Times New Roman" w:hAnsi="Times New Roman" w:cs="Times New Roman"/>
                <w:bCs/>
                <w:sz w:val="24"/>
                <w:szCs w:val="24"/>
              </w:rPr>
            </w:pPr>
            <w:r w:rsidRPr="00D26F3B">
              <w:rPr>
                <w:rFonts w:ascii="Times New Roman" w:eastAsia="Times New Roman" w:hAnsi="Times New Roman" w:cs="Times New Roman"/>
                <w:bCs/>
                <w:sz w:val="24"/>
                <w:szCs w:val="24"/>
              </w:rPr>
              <w:t>Figure 1</w:t>
            </w:r>
          </w:p>
        </w:tc>
        <w:tc>
          <w:tcPr>
            <w:tcW w:w="6736" w:type="dxa"/>
          </w:tcPr>
          <w:p w14:paraId="5780CCA3" w14:textId="0B7765D3" w:rsidR="00AF0C30" w:rsidRPr="00D26F3B" w:rsidRDefault="00AF0C30" w:rsidP="00A03669">
            <w:pPr>
              <w:spacing w:line="276" w:lineRule="auto"/>
              <w:jc w:val="both"/>
              <w:rPr>
                <w:rFonts w:ascii="Times New Roman" w:eastAsia="Times New Roman" w:hAnsi="Times New Roman" w:cs="Times New Roman"/>
                <w:sz w:val="24"/>
                <w:szCs w:val="24"/>
              </w:rPr>
            </w:pPr>
            <w:r w:rsidRPr="00D26F3B">
              <w:rPr>
                <w:rFonts w:ascii="Times New Roman" w:eastAsia="Times New Roman" w:hAnsi="Times New Roman" w:cs="Times New Roman"/>
                <w:sz w:val="24"/>
                <w:szCs w:val="24"/>
              </w:rPr>
              <w:t xml:space="preserve">Dataset preparation from the stock returns in a year </w:t>
            </w:r>
            <w:r w:rsidRPr="00D26F3B">
              <w:rPr>
                <w:rFonts w:ascii="Times New Roman" w:eastAsia="Times New Roman" w:hAnsi="Times New Roman" w:cs="Times New Roman"/>
                <w:i/>
                <w:iCs/>
                <w:sz w:val="24"/>
                <w:szCs w:val="24"/>
              </w:rPr>
              <w:t>j</w:t>
            </w:r>
            <w:r w:rsidRPr="00D26F3B">
              <w:rPr>
                <w:rFonts w:ascii="Times New Roman" w:eastAsia="Times New Roman" w:hAnsi="Times New Roman" w:cs="Times New Roman"/>
                <w:sz w:val="24"/>
                <w:szCs w:val="24"/>
              </w:rPr>
              <w:t xml:space="preserve"> for model training.</w:t>
            </w:r>
          </w:p>
        </w:tc>
        <w:tc>
          <w:tcPr>
            <w:tcW w:w="1074" w:type="dxa"/>
          </w:tcPr>
          <w:p w14:paraId="03376335" w14:textId="6340D7CD" w:rsidR="00AF0C30" w:rsidRDefault="005E2DFB" w:rsidP="00AF0C3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r>
      <w:tr w:rsidR="00AF0C30" w:rsidRPr="00D26F3B" w14:paraId="0937D42D" w14:textId="77777777" w:rsidTr="004E5A6F">
        <w:trPr>
          <w:trHeight w:val="542"/>
          <w:jc w:val="center"/>
        </w:trPr>
        <w:tc>
          <w:tcPr>
            <w:tcW w:w="1244" w:type="dxa"/>
            <w:hideMark/>
          </w:tcPr>
          <w:p w14:paraId="2F4C15CD" w14:textId="77777777" w:rsidR="00AF0C30" w:rsidRPr="00D26F3B" w:rsidRDefault="00AF0C30" w:rsidP="00AF0C30">
            <w:pPr>
              <w:spacing w:line="276" w:lineRule="auto"/>
              <w:jc w:val="center"/>
              <w:rPr>
                <w:rFonts w:ascii="Times New Roman" w:eastAsia="Times New Roman" w:hAnsi="Times New Roman" w:cs="Times New Roman"/>
                <w:sz w:val="24"/>
                <w:szCs w:val="24"/>
              </w:rPr>
            </w:pPr>
            <w:r w:rsidRPr="00D26F3B">
              <w:rPr>
                <w:rFonts w:ascii="Times New Roman" w:eastAsia="Times New Roman" w:hAnsi="Times New Roman" w:cs="Times New Roman"/>
                <w:bCs/>
                <w:sz w:val="24"/>
                <w:szCs w:val="24"/>
              </w:rPr>
              <w:t>Figure 2</w:t>
            </w:r>
          </w:p>
        </w:tc>
        <w:tc>
          <w:tcPr>
            <w:tcW w:w="6736" w:type="dxa"/>
            <w:hideMark/>
          </w:tcPr>
          <w:p w14:paraId="14ED1425" w14:textId="77777777" w:rsidR="00AF0C30" w:rsidRPr="00D26F3B" w:rsidRDefault="00AF0C30" w:rsidP="00A03669">
            <w:pPr>
              <w:spacing w:line="276" w:lineRule="auto"/>
              <w:jc w:val="both"/>
              <w:rPr>
                <w:rFonts w:ascii="Times New Roman" w:eastAsia="Times New Roman" w:hAnsi="Times New Roman" w:cs="Times New Roman"/>
                <w:sz w:val="24"/>
                <w:szCs w:val="24"/>
              </w:rPr>
            </w:pPr>
            <w:r w:rsidRPr="00D26F3B">
              <w:rPr>
                <w:rFonts w:ascii="Times New Roman" w:eastAsia="Times New Roman" w:hAnsi="Times New Roman" w:cs="Times New Roman"/>
                <w:sz w:val="24"/>
                <w:szCs w:val="24"/>
              </w:rPr>
              <w:t>Architecture of an LSTM unit, illustrating the flow of information through the input gate, forget gate, and output gate.</w:t>
            </w:r>
          </w:p>
        </w:tc>
        <w:tc>
          <w:tcPr>
            <w:tcW w:w="1074" w:type="dxa"/>
            <w:hideMark/>
          </w:tcPr>
          <w:p w14:paraId="662A8B88" w14:textId="67470DE2" w:rsidR="00AF0C30" w:rsidRPr="00D26F3B" w:rsidRDefault="005E2DFB" w:rsidP="00AF0C3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r>
      <w:tr w:rsidR="00AF0C30" w:rsidRPr="00D26F3B" w14:paraId="5785CAF4" w14:textId="77777777" w:rsidTr="004E5A6F">
        <w:trPr>
          <w:trHeight w:val="292"/>
          <w:jc w:val="center"/>
        </w:trPr>
        <w:tc>
          <w:tcPr>
            <w:tcW w:w="1244" w:type="dxa"/>
            <w:hideMark/>
          </w:tcPr>
          <w:p w14:paraId="3DD367D0" w14:textId="77777777" w:rsidR="00AF0C30" w:rsidRPr="00D26F3B" w:rsidRDefault="00AF0C30" w:rsidP="00AF0C30">
            <w:pPr>
              <w:spacing w:line="276" w:lineRule="auto"/>
              <w:jc w:val="center"/>
              <w:rPr>
                <w:rFonts w:ascii="Times New Roman" w:eastAsia="Times New Roman" w:hAnsi="Times New Roman" w:cs="Times New Roman"/>
                <w:sz w:val="24"/>
                <w:szCs w:val="24"/>
              </w:rPr>
            </w:pPr>
            <w:r w:rsidRPr="00D26F3B">
              <w:rPr>
                <w:rFonts w:ascii="Times New Roman" w:eastAsia="Times New Roman" w:hAnsi="Times New Roman" w:cs="Times New Roman"/>
                <w:bCs/>
                <w:sz w:val="24"/>
                <w:szCs w:val="24"/>
              </w:rPr>
              <w:t>Figure 3</w:t>
            </w:r>
          </w:p>
        </w:tc>
        <w:tc>
          <w:tcPr>
            <w:tcW w:w="6736" w:type="dxa"/>
            <w:hideMark/>
          </w:tcPr>
          <w:p w14:paraId="72426981" w14:textId="77777777" w:rsidR="00AF0C30" w:rsidRPr="00D26F3B" w:rsidRDefault="00AF0C30" w:rsidP="00A03669">
            <w:pPr>
              <w:spacing w:line="276" w:lineRule="auto"/>
              <w:jc w:val="both"/>
              <w:rPr>
                <w:rFonts w:ascii="Times New Roman" w:eastAsia="Times New Roman" w:hAnsi="Times New Roman" w:cs="Times New Roman"/>
                <w:sz w:val="24"/>
                <w:szCs w:val="24"/>
              </w:rPr>
            </w:pPr>
            <w:r w:rsidRPr="00D26F3B">
              <w:rPr>
                <w:rFonts w:ascii="Times New Roman" w:eastAsia="Times New Roman" w:hAnsi="Times New Roman" w:cs="Times New Roman"/>
                <w:sz w:val="24"/>
                <w:szCs w:val="24"/>
              </w:rPr>
              <w:t>Comprehensive overview of the proposed LSTM Autoencoder architecture.</w:t>
            </w:r>
          </w:p>
        </w:tc>
        <w:tc>
          <w:tcPr>
            <w:tcW w:w="1074" w:type="dxa"/>
            <w:hideMark/>
          </w:tcPr>
          <w:p w14:paraId="78D67CFC" w14:textId="0C90AD94" w:rsidR="00AF0C30" w:rsidRPr="00D26F3B" w:rsidRDefault="005E2DFB" w:rsidP="00AF0C3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bl>
    <w:p w14:paraId="433E85C9" w14:textId="4CDCBFDD" w:rsidR="00FA7248" w:rsidRDefault="00FA7248" w:rsidP="00781A4F">
      <w:pPr>
        <w:spacing w:after="0" w:line="360" w:lineRule="auto"/>
        <w:jc w:val="both"/>
        <w:rPr>
          <w:rFonts w:ascii="Times New Roman" w:hAnsi="Times New Roman" w:cs="Times New Roman"/>
          <w:b/>
          <w:bCs/>
          <w:color w:val="000000" w:themeColor="text1"/>
          <w:sz w:val="32"/>
          <w:szCs w:val="32"/>
        </w:rPr>
      </w:pPr>
    </w:p>
    <w:tbl>
      <w:tblPr>
        <w:tblpPr w:leftFromText="180" w:rightFromText="180" w:vertAnchor="text" w:horzAnchor="margin" w:tblpY="137"/>
        <w:tblW w:w="9105" w:type="dxa"/>
        <w:tblCellSpacing w:w="15" w:type="dxa"/>
        <w:tblCellMar>
          <w:top w:w="15" w:type="dxa"/>
          <w:left w:w="15" w:type="dxa"/>
          <w:bottom w:w="15" w:type="dxa"/>
          <w:right w:w="15" w:type="dxa"/>
        </w:tblCellMar>
        <w:tblLook w:val="04A0" w:firstRow="1" w:lastRow="0" w:firstColumn="1" w:lastColumn="0" w:noHBand="0" w:noVBand="1"/>
      </w:tblPr>
      <w:tblGrid>
        <w:gridCol w:w="1379"/>
        <w:gridCol w:w="6469"/>
        <w:gridCol w:w="1257"/>
      </w:tblGrid>
      <w:tr w:rsidR="008402D1" w:rsidRPr="00B970EB" w14:paraId="01B5A741" w14:textId="77777777" w:rsidTr="008402D1">
        <w:trPr>
          <w:trHeight w:val="386"/>
          <w:tblHeader/>
          <w:tblCellSpacing w:w="15" w:type="dxa"/>
        </w:trPr>
        <w:tc>
          <w:tcPr>
            <w:tcW w:w="0" w:type="auto"/>
            <w:vAlign w:val="center"/>
            <w:hideMark/>
          </w:tcPr>
          <w:p w14:paraId="59F85C91" w14:textId="77777777" w:rsidR="008402D1" w:rsidRPr="00B970EB" w:rsidRDefault="008402D1" w:rsidP="008402D1">
            <w:pPr>
              <w:spacing w:after="0" w:line="240" w:lineRule="auto"/>
              <w:jc w:val="center"/>
              <w:rPr>
                <w:rFonts w:ascii="Times New Roman" w:eastAsia="Times New Roman" w:hAnsi="Times New Roman" w:cs="Times New Roman"/>
                <w:b/>
                <w:bCs/>
                <w:sz w:val="24"/>
                <w:szCs w:val="24"/>
              </w:rPr>
            </w:pPr>
            <w:r w:rsidRPr="00B970EB">
              <w:rPr>
                <w:rFonts w:ascii="Times New Roman" w:eastAsia="Times New Roman" w:hAnsi="Times New Roman" w:cs="Times New Roman"/>
                <w:b/>
                <w:bCs/>
                <w:sz w:val="24"/>
                <w:szCs w:val="24"/>
              </w:rPr>
              <w:t>Table No.</w:t>
            </w:r>
          </w:p>
        </w:tc>
        <w:tc>
          <w:tcPr>
            <w:tcW w:w="0" w:type="auto"/>
            <w:vAlign w:val="center"/>
            <w:hideMark/>
          </w:tcPr>
          <w:p w14:paraId="28041F89" w14:textId="77777777" w:rsidR="008402D1" w:rsidRPr="00B970EB" w:rsidRDefault="008402D1" w:rsidP="008402D1">
            <w:pPr>
              <w:spacing w:after="0" w:line="240" w:lineRule="auto"/>
              <w:jc w:val="center"/>
              <w:rPr>
                <w:rFonts w:ascii="Times New Roman" w:eastAsia="Times New Roman" w:hAnsi="Times New Roman" w:cs="Times New Roman"/>
                <w:b/>
                <w:bCs/>
                <w:sz w:val="24"/>
                <w:szCs w:val="24"/>
              </w:rPr>
            </w:pPr>
            <w:r w:rsidRPr="00B970EB">
              <w:rPr>
                <w:rFonts w:ascii="Times New Roman" w:eastAsia="Times New Roman" w:hAnsi="Times New Roman" w:cs="Times New Roman"/>
                <w:b/>
                <w:bCs/>
                <w:sz w:val="24"/>
                <w:szCs w:val="24"/>
              </w:rPr>
              <w:t>Title</w:t>
            </w:r>
          </w:p>
        </w:tc>
        <w:tc>
          <w:tcPr>
            <w:tcW w:w="0" w:type="auto"/>
            <w:vAlign w:val="center"/>
            <w:hideMark/>
          </w:tcPr>
          <w:p w14:paraId="413AA416" w14:textId="77777777" w:rsidR="008402D1" w:rsidRPr="00B970EB" w:rsidRDefault="008402D1" w:rsidP="008402D1">
            <w:pPr>
              <w:spacing w:after="0" w:line="240" w:lineRule="auto"/>
              <w:jc w:val="center"/>
              <w:rPr>
                <w:rFonts w:ascii="Times New Roman" w:eastAsia="Times New Roman" w:hAnsi="Times New Roman" w:cs="Times New Roman"/>
                <w:b/>
                <w:bCs/>
                <w:sz w:val="24"/>
                <w:szCs w:val="24"/>
              </w:rPr>
            </w:pPr>
            <w:r w:rsidRPr="00B970EB">
              <w:rPr>
                <w:rFonts w:ascii="Times New Roman" w:eastAsia="Times New Roman" w:hAnsi="Times New Roman" w:cs="Times New Roman"/>
                <w:b/>
                <w:bCs/>
                <w:sz w:val="24"/>
                <w:szCs w:val="24"/>
              </w:rPr>
              <w:t>Page No.</w:t>
            </w:r>
          </w:p>
        </w:tc>
      </w:tr>
      <w:tr w:rsidR="008402D1" w:rsidRPr="00B970EB" w14:paraId="58378D61" w14:textId="77777777" w:rsidTr="008402D1">
        <w:trPr>
          <w:trHeight w:val="330"/>
          <w:tblCellSpacing w:w="15" w:type="dxa"/>
        </w:trPr>
        <w:tc>
          <w:tcPr>
            <w:tcW w:w="0" w:type="auto"/>
            <w:vAlign w:val="center"/>
            <w:hideMark/>
          </w:tcPr>
          <w:p w14:paraId="30DE1220" w14:textId="77777777" w:rsidR="008402D1" w:rsidRPr="00B970EB" w:rsidRDefault="008402D1" w:rsidP="008402D1">
            <w:pPr>
              <w:spacing w:after="0" w:line="240" w:lineRule="auto"/>
              <w:jc w:val="center"/>
              <w:rPr>
                <w:rFonts w:ascii="Times New Roman" w:eastAsia="Times New Roman" w:hAnsi="Times New Roman" w:cs="Times New Roman"/>
                <w:sz w:val="24"/>
                <w:szCs w:val="24"/>
              </w:rPr>
            </w:pPr>
            <w:r w:rsidRPr="00B970EB">
              <w:rPr>
                <w:rFonts w:ascii="Times New Roman" w:eastAsia="Times New Roman" w:hAnsi="Times New Roman" w:cs="Times New Roman"/>
                <w:bCs/>
                <w:sz w:val="24"/>
                <w:szCs w:val="24"/>
              </w:rPr>
              <w:t>Table 1</w:t>
            </w:r>
          </w:p>
        </w:tc>
        <w:tc>
          <w:tcPr>
            <w:tcW w:w="0" w:type="auto"/>
            <w:vAlign w:val="center"/>
            <w:hideMark/>
          </w:tcPr>
          <w:p w14:paraId="526A213B" w14:textId="5039B938" w:rsidR="008402D1" w:rsidRPr="00B970EB" w:rsidRDefault="008402D1" w:rsidP="008402D1">
            <w:pPr>
              <w:spacing w:after="0" w:line="240" w:lineRule="auto"/>
              <w:jc w:val="both"/>
              <w:rPr>
                <w:rFonts w:ascii="Times New Roman" w:eastAsia="Times New Roman" w:hAnsi="Times New Roman" w:cs="Times New Roman"/>
                <w:sz w:val="24"/>
                <w:szCs w:val="24"/>
              </w:rPr>
            </w:pPr>
            <w:r w:rsidRPr="00B970EB">
              <w:rPr>
                <w:rFonts w:ascii="Times New Roman" w:eastAsia="Times New Roman" w:hAnsi="Times New Roman" w:cs="Times New Roman"/>
                <w:sz w:val="24"/>
                <w:szCs w:val="24"/>
              </w:rPr>
              <w:t xml:space="preserve">Distribution of Sampled </w:t>
            </w:r>
            <w:r>
              <w:rPr>
                <w:rFonts w:ascii="Times New Roman" w:eastAsia="Times New Roman" w:hAnsi="Times New Roman" w:cs="Times New Roman"/>
                <w:sz w:val="24"/>
                <w:szCs w:val="24"/>
              </w:rPr>
              <w:t>DSE</w:t>
            </w:r>
            <w:r w:rsidR="005E2DF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Companies by</w:t>
            </w:r>
            <w:r w:rsidRPr="00B970EB">
              <w:rPr>
                <w:rFonts w:ascii="Times New Roman" w:eastAsia="Times New Roman" w:hAnsi="Times New Roman" w:cs="Times New Roman"/>
                <w:sz w:val="24"/>
                <w:szCs w:val="24"/>
              </w:rPr>
              <w:t xml:space="preserve"> Sector</w:t>
            </w:r>
          </w:p>
        </w:tc>
        <w:tc>
          <w:tcPr>
            <w:tcW w:w="0" w:type="auto"/>
            <w:vAlign w:val="center"/>
            <w:hideMark/>
          </w:tcPr>
          <w:p w14:paraId="4C89A97A" w14:textId="3BCEF658" w:rsidR="008402D1" w:rsidRPr="00B970EB" w:rsidRDefault="005E2DFB" w:rsidP="008402D1">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r>
    </w:tbl>
    <w:p w14:paraId="0AB80040" w14:textId="68295410" w:rsidR="00FA7248" w:rsidRPr="002A765D" w:rsidRDefault="00FA7248" w:rsidP="00781A4F">
      <w:pPr>
        <w:spacing w:after="0" w:line="360" w:lineRule="auto"/>
        <w:jc w:val="both"/>
        <w:rPr>
          <w:rFonts w:ascii="Times New Roman" w:hAnsi="Times New Roman" w:cs="Times New Roman"/>
          <w:b/>
          <w:bCs/>
          <w:color w:val="000000" w:themeColor="text1"/>
          <w:sz w:val="32"/>
          <w:szCs w:val="32"/>
        </w:rPr>
        <w:sectPr w:rsidR="00FA7248" w:rsidRPr="002A765D" w:rsidSect="00BA705C">
          <w:footerReference w:type="default" r:id="rId8"/>
          <w:pgSz w:w="11906" w:h="16838" w:code="9"/>
          <w:pgMar w:top="1440" w:right="1440" w:bottom="1440" w:left="1440" w:header="720" w:footer="720" w:gutter="0"/>
          <w:pgNumType w:fmt="upperRoman" w:start="1"/>
          <w:cols w:space="720"/>
          <w:docGrid w:linePitch="360"/>
        </w:sectPr>
      </w:pPr>
    </w:p>
    <w:p w14:paraId="14333D2E" w14:textId="0D50FAFB" w:rsidR="00BF6001" w:rsidRPr="00BF4DB0" w:rsidRDefault="00BF6001" w:rsidP="00BF4DB0">
      <w:pPr>
        <w:pStyle w:val="Heading1"/>
      </w:pPr>
      <w:bookmarkStart w:id="0" w:name="_Toc157203483"/>
      <w:bookmarkStart w:id="1" w:name="_Toc209468890"/>
      <w:r w:rsidRPr="00BF4DB0">
        <w:lastRenderedPageBreak/>
        <w:t>Introduction</w:t>
      </w:r>
      <w:bookmarkEnd w:id="0"/>
      <w:bookmarkEnd w:id="1"/>
    </w:p>
    <w:p w14:paraId="31448785" w14:textId="6BEC01CE" w:rsidR="00BF6001" w:rsidRPr="009D3120" w:rsidRDefault="00BF6001" w:rsidP="00781A4F">
      <w:pPr>
        <w:pStyle w:val="Heading2"/>
        <w:spacing w:line="360" w:lineRule="auto"/>
        <w:jc w:val="both"/>
      </w:pPr>
      <w:bookmarkStart w:id="2" w:name="_Toc157203484"/>
      <w:bookmarkStart w:id="3" w:name="_Toc209468891"/>
      <w:r w:rsidRPr="009D3120">
        <w:t>Background</w:t>
      </w:r>
      <w:bookmarkEnd w:id="2"/>
      <w:bookmarkEnd w:id="3"/>
    </w:p>
    <w:p w14:paraId="0DA3A4F7" w14:textId="3E5AE215" w:rsidR="00053F7E" w:rsidRDefault="00053F7E" w:rsidP="00781A4F">
      <w:pPr>
        <w:spacing w:after="0" w:line="276" w:lineRule="auto"/>
        <w:jc w:val="both"/>
        <w:rPr>
          <w:rFonts w:ascii="Times New Roman" w:eastAsia="Times New Roman" w:hAnsi="Times New Roman" w:cs="Times New Roman"/>
          <w:sz w:val="24"/>
          <w:szCs w:val="24"/>
        </w:rPr>
      </w:pPr>
      <w:r w:rsidRPr="00D34A6E">
        <w:rPr>
          <w:rFonts w:ascii="Times New Roman" w:eastAsia="Times New Roman" w:hAnsi="Times New Roman" w:cs="Times New Roman"/>
          <w:sz w:val="24"/>
          <w:szCs w:val="24"/>
        </w:rPr>
        <w:t>Financial markets are naturally dynamic and complex systems influe</w:t>
      </w:r>
      <w:r w:rsidR="00D06542">
        <w:rPr>
          <w:rFonts w:ascii="Times New Roman" w:eastAsia="Times New Roman" w:hAnsi="Times New Roman" w:cs="Times New Roman"/>
          <w:sz w:val="24"/>
          <w:szCs w:val="24"/>
        </w:rPr>
        <w:t>nced by the interactions of diverse</w:t>
      </w:r>
      <w:r w:rsidRPr="00D34A6E">
        <w:rPr>
          <w:rFonts w:ascii="Times New Roman" w:eastAsia="Times New Roman" w:hAnsi="Times New Roman" w:cs="Times New Roman"/>
          <w:sz w:val="24"/>
          <w:szCs w:val="24"/>
        </w:rPr>
        <w:t xml:space="preserve"> agents, including individual investors, institutional traders, financial intermediaries, and regulatory authorities</w:t>
      </w:r>
      <w:r>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"/>
          <w:id w:val="-410854382"/>
          <w:placeholder>
            <w:docPart w:val="D8EB7417285248BC962CDF5ED31EC954"/>
          </w:placeholder>
        </w:sdtPr>
        <w:sdtContent>
          <w:r w:rsidRPr="00A35252">
            <w:rPr>
              <w:rFonts w:ascii="Times New Roman" w:eastAsia="Times New Roman" w:hAnsi="Times New Roman" w:cs="Times New Roman"/>
              <w:color w:val="000000"/>
              <w:sz w:val="24"/>
              <w:szCs w:val="24"/>
            </w:rPr>
            <w:t>[1], [2]</w:t>
          </w:r>
        </w:sdtContent>
      </w:sdt>
      <w:r w:rsidRPr="00D34A6E">
        <w:rPr>
          <w:rFonts w:ascii="Times New Roman" w:eastAsia="Times New Roman" w:hAnsi="Times New Roman" w:cs="Times New Roman"/>
          <w:sz w:val="24"/>
          <w:szCs w:val="24"/>
        </w:rPr>
        <w:t xml:space="preserve">. These </w:t>
      </w:r>
      <w:proofErr w:type="gramStart"/>
      <w:r w:rsidRPr="00D34A6E">
        <w:rPr>
          <w:rFonts w:ascii="Times New Roman" w:eastAsia="Times New Roman" w:hAnsi="Times New Roman" w:cs="Times New Roman"/>
          <w:sz w:val="24"/>
          <w:szCs w:val="24"/>
        </w:rPr>
        <w:t>actors</w:t>
      </w:r>
      <w:proofErr w:type="gramEnd"/>
      <w:r w:rsidRPr="00D34A6E">
        <w:rPr>
          <w:rFonts w:ascii="Times New Roman" w:eastAsia="Times New Roman" w:hAnsi="Times New Roman" w:cs="Times New Roman"/>
          <w:sz w:val="24"/>
          <w:szCs w:val="24"/>
        </w:rPr>
        <w:t xml:space="preserve"> function with diverse aims and risk appetites, establishing complex feedback processes that influence price fluctuations, market liquidity, and overall volatility. Market systems, intended to promote stability and efficiency, are susceptible to several factors, including macroeconomic shocks, geopolitical events, policy alterations, and endogenous systemic risks, which may result in both incremental adjustments and abrupt disruptions</w:t>
      </w:r>
      <w:r>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"/>
          <w:id w:val="-1044207808"/>
          <w:placeholder>
            <w:docPart w:val="D8EB7417285248BC962CDF5ED31EC954"/>
          </w:placeholder>
        </w:sdtPr>
        <w:sdtContent>
          <w:r w:rsidRPr="00A35252">
            <w:rPr>
              <w:rFonts w:ascii="Times New Roman" w:eastAsia="Times New Roman" w:hAnsi="Times New Roman" w:cs="Times New Roman"/>
              <w:color w:val="000000"/>
              <w:sz w:val="24"/>
              <w:szCs w:val="24"/>
            </w:rPr>
            <w:t>[3]</w:t>
          </w:r>
        </w:sdtContent>
      </w:sdt>
      <w:r w:rsidRPr="00D34A6E">
        <w:rPr>
          <w:rFonts w:ascii="Times New Roman" w:eastAsia="Times New Roman" w:hAnsi="Times New Roman" w:cs="Times New Roman"/>
          <w:sz w:val="24"/>
          <w:szCs w:val="24"/>
        </w:rPr>
        <w:t xml:space="preserve">. </w:t>
      </w:r>
      <w:r w:rsidRPr="00D34A6E">
        <w:rPr>
          <w:rFonts w:ascii="Times New Roman" w:hAnsi="Times New Roman" w:cs="Times New Roman"/>
          <w:sz w:val="24"/>
          <w:szCs w:val="24"/>
        </w:rPr>
        <w:t xml:space="preserve">One of the most significant phenomena in </w:t>
      </w:r>
      <w:r w:rsidR="00D06542">
        <w:rPr>
          <w:rFonts w:ascii="Times New Roman" w:hAnsi="Times New Roman" w:cs="Times New Roman"/>
          <w:sz w:val="24"/>
          <w:szCs w:val="24"/>
        </w:rPr>
        <w:t xml:space="preserve">such </w:t>
      </w:r>
      <w:r w:rsidRPr="00D34A6E">
        <w:rPr>
          <w:rFonts w:ascii="Times New Roman" w:hAnsi="Times New Roman" w:cs="Times New Roman"/>
          <w:sz w:val="24"/>
          <w:szCs w:val="24"/>
        </w:rPr>
        <w:t xml:space="preserve">systems is the occurrence of </w:t>
      </w:r>
      <w:r w:rsidRPr="00D34A6E">
        <w:rPr>
          <w:rStyle w:val="Strong"/>
          <w:rFonts w:ascii="Times New Roman" w:hAnsi="Times New Roman" w:cs="Times New Roman"/>
          <w:b w:val="0"/>
          <w:sz w:val="24"/>
          <w:szCs w:val="24"/>
        </w:rPr>
        <w:t>regime shifts</w:t>
      </w:r>
      <w:r w:rsidRPr="00D34A6E">
        <w:rPr>
          <w:rFonts w:ascii="Times New Roman" w:hAnsi="Times New Roman" w:cs="Times New Roman"/>
          <w:sz w:val="24"/>
          <w:szCs w:val="24"/>
        </w:rPr>
        <w:t xml:space="preserve">, or </w:t>
      </w:r>
      <w:r w:rsidRPr="00D34A6E">
        <w:rPr>
          <w:rStyle w:val="Strong"/>
          <w:rFonts w:ascii="Times New Roman" w:hAnsi="Times New Roman" w:cs="Times New Roman"/>
          <w:b w:val="0"/>
          <w:sz w:val="24"/>
          <w:szCs w:val="24"/>
        </w:rPr>
        <w:t>critical transitions</w:t>
      </w:r>
      <w:r w:rsidRPr="00D34A6E">
        <w:rPr>
          <w:rFonts w:ascii="Times New Roman" w:hAnsi="Times New Roman" w:cs="Times New Roman"/>
          <w:sz w:val="24"/>
          <w:szCs w:val="24"/>
        </w:rPr>
        <w:t>, which refer to abrupt and fundamental changes in the underlying statist</w:t>
      </w:r>
      <w:r>
        <w:rPr>
          <w:rFonts w:ascii="Times New Roman" w:hAnsi="Times New Roman" w:cs="Times New Roman"/>
          <w:sz w:val="24"/>
          <w:szCs w:val="24"/>
        </w:rPr>
        <w:t>ical behavior of asset prices [4</w:t>
      </w:r>
      <w:r w:rsidRPr="00D34A6E">
        <w:rPr>
          <w:rFonts w:ascii="Times New Roman" w:hAnsi="Times New Roman" w:cs="Times New Roman"/>
          <w:sz w:val="24"/>
          <w:szCs w:val="24"/>
        </w:rPr>
        <w:t xml:space="preserve">]. These shifts often manifest as transitions between bull and bear markets, or from stable to highly volatile conditions. </w:t>
      </w:r>
      <w:r w:rsidR="00B34231">
        <w:rPr>
          <w:rFonts w:ascii="Times New Roman" w:hAnsi="Times New Roman" w:cs="Times New Roman"/>
          <w:sz w:val="24"/>
          <w:szCs w:val="24"/>
        </w:rPr>
        <w:t xml:space="preserve">Unlike ordinary fluctuations, regime shifts </w:t>
      </w:r>
      <w:proofErr w:type="gramStart"/>
      <w:r w:rsidR="00B34231">
        <w:rPr>
          <w:rFonts w:ascii="Times New Roman" w:hAnsi="Times New Roman" w:cs="Times New Roman"/>
          <w:sz w:val="24"/>
          <w:szCs w:val="24"/>
        </w:rPr>
        <w:t>represents</w:t>
      </w:r>
      <w:proofErr w:type="gramEnd"/>
      <w:r w:rsidR="00B34231">
        <w:rPr>
          <w:rFonts w:ascii="Times New Roman" w:hAnsi="Times New Roman" w:cs="Times New Roman"/>
          <w:sz w:val="24"/>
          <w:szCs w:val="24"/>
        </w:rPr>
        <w:t xml:space="preserve"> deep structural changes that alter return distributions, volatility clustering, and asset correlations </w:t>
      </w:r>
      <w:r>
        <w:rPr>
          <w:rFonts w:ascii="Times New Roman" w:hAnsi="Times New Roman" w:cs="Times New Roman"/>
          <w:sz w:val="24"/>
          <w:szCs w:val="24"/>
        </w:rPr>
        <w:t>[5</w:t>
      </w:r>
      <w:r w:rsidRPr="00D34A6E">
        <w:rPr>
          <w:rFonts w:ascii="Times New Roman" w:hAnsi="Times New Roman" w:cs="Times New Roman"/>
          <w:sz w:val="24"/>
          <w:szCs w:val="24"/>
        </w:rPr>
        <w:t xml:space="preserve">]. </w:t>
      </w:r>
      <w:r w:rsidR="00B34231">
        <w:rPr>
          <w:rFonts w:ascii="Times New Roman" w:hAnsi="Times New Roman" w:cs="Times New Roman"/>
          <w:sz w:val="24"/>
          <w:szCs w:val="24"/>
        </w:rPr>
        <w:t>R</w:t>
      </w:r>
      <w:r w:rsidRPr="00D34A6E">
        <w:rPr>
          <w:rFonts w:ascii="Times New Roman" w:hAnsi="Times New Roman" w:cs="Times New Roman"/>
          <w:sz w:val="24"/>
          <w:szCs w:val="24"/>
        </w:rPr>
        <w:t xml:space="preserve">ecognizing the early signs of such transitions is crucial for </w:t>
      </w:r>
      <w:r w:rsidR="00B34231">
        <w:rPr>
          <w:rFonts w:ascii="Times New Roman" w:hAnsi="Times New Roman" w:cs="Times New Roman"/>
          <w:sz w:val="24"/>
          <w:szCs w:val="24"/>
        </w:rPr>
        <w:t>investor and risk manager to protect portfolios, reallocate assets, and prevent</w:t>
      </w:r>
      <w:r w:rsidRPr="00D34A6E">
        <w:rPr>
          <w:rFonts w:ascii="Times New Roman" w:hAnsi="Times New Roman" w:cs="Times New Roman"/>
          <w:sz w:val="24"/>
          <w:szCs w:val="24"/>
        </w:rPr>
        <w:t xml:space="preserve"> systemic losses.</w:t>
      </w:r>
      <w:r w:rsidRPr="00D34A6E">
        <w:rPr>
          <w:rFonts w:ascii="Times New Roman" w:eastAsia="Times New Roman" w:hAnsi="Times New Roman" w:cs="Times New Roman"/>
          <w:sz w:val="24"/>
          <w:szCs w:val="24"/>
        </w:rPr>
        <w:t xml:space="preserve"> </w:t>
      </w:r>
    </w:p>
    <w:p w14:paraId="59FC3DF1" w14:textId="77777777" w:rsidR="00053F7E" w:rsidRPr="00D34A6E" w:rsidRDefault="00053F7E" w:rsidP="00781A4F">
      <w:pPr>
        <w:spacing w:after="0" w:line="276" w:lineRule="auto"/>
        <w:jc w:val="both"/>
        <w:rPr>
          <w:rFonts w:ascii="Times New Roman" w:eastAsia="Times New Roman" w:hAnsi="Times New Roman" w:cs="Times New Roman"/>
          <w:sz w:val="24"/>
          <w:szCs w:val="24"/>
        </w:rPr>
      </w:pPr>
    </w:p>
    <w:p w14:paraId="3CE138D1" w14:textId="1B546B10" w:rsidR="00053F7E" w:rsidRDefault="00053F7E" w:rsidP="00781A4F">
      <w:pPr>
        <w:spacing w:after="0" w:line="276" w:lineRule="auto"/>
        <w:jc w:val="both"/>
        <w:rPr>
          <w:rFonts w:ascii="Times New Roman" w:eastAsia="Times New Roman" w:hAnsi="Times New Roman" w:cs="Times New Roman"/>
          <w:sz w:val="24"/>
          <w:szCs w:val="24"/>
        </w:rPr>
      </w:pPr>
      <w:r w:rsidRPr="00D34A6E">
        <w:rPr>
          <w:rFonts w:ascii="Times New Roman" w:eastAsia="Times New Roman" w:hAnsi="Times New Roman" w:cs="Times New Roman"/>
          <w:sz w:val="24"/>
          <w:szCs w:val="24"/>
        </w:rPr>
        <w:t>Conventional econometric methods, in</w:t>
      </w:r>
      <w:r w:rsidR="009642CA">
        <w:rPr>
          <w:rFonts w:ascii="Times New Roman" w:eastAsia="Times New Roman" w:hAnsi="Times New Roman" w:cs="Times New Roman"/>
          <w:sz w:val="24"/>
          <w:szCs w:val="24"/>
        </w:rPr>
        <w:t xml:space="preserve">cluding Markov-switching </w:t>
      </w:r>
      <w:r w:rsidRPr="00D34A6E">
        <w:rPr>
          <w:rFonts w:ascii="Times New Roman" w:eastAsia="Times New Roman" w:hAnsi="Times New Roman" w:cs="Times New Roman"/>
          <w:sz w:val="24"/>
          <w:szCs w:val="24"/>
        </w:rPr>
        <w:t xml:space="preserve">and GARCH-family models, have </w:t>
      </w:r>
      <w:r w:rsidR="009642CA">
        <w:rPr>
          <w:rFonts w:ascii="Times New Roman" w:eastAsia="Times New Roman" w:hAnsi="Times New Roman" w:cs="Times New Roman"/>
          <w:sz w:val="24"/>
          <w:szCs w:val="24"/>
        </w:rPr>
        <w:t xml:space="preserve">been employed to identify </w:t>
      </w:r>
      <w:r w:rsidRPr="00D34A6E">
        <w:rPr>
          <w:rFonts w:ascii="Times New Roman" w:eastAsia="Times New Roman" w:hAnsi="Times New Roman" w:cs="Times New Roman"/>
          <w:sz w:val="24"/>
          <w:szCs w:val="24"/>
        </w:rPr>
        <w:t>these transitions.</w:t>
      </w:r>
      <w:r w:rsidR="009642CA">
        <w:rPr>
          <w:rFonts w:ascii="Times New Roman" w:eastAsia="Times New Roman" w:hAnsi="Times New Roman" w:cs="Times New Roman"/>
          <w:sz w:val="24"/>
          <w:szCs w:val="24"/>
        </w:rPr>
        <w:t xml:space="preserve"> However</w:t>
      </w:r>
      <w:r w:rsidRPr="00D34A6E">
        <w:rPr>
          <w:rFonts w:ascii="Times New Roman" w:eastAsia="Times New Roman" w:hAnsi="Times New Roman" w:cs="Times New Roman"/>
          <w:sz w:val="24"/>
          <w:szCs w:val="24"/>
        </w:rPr>
        <w:t xml:space="preserve">, their </w:t>
      </w:r>
      <w:r w:rsidR="009642CA">
        <w:rPr>
          <w:rFonts w:ascii="Times New Roman" w:eastAsia="Times New Roman" w:hAnsi="Times New Roman" w:cs="Times New Roman"/>
          <w:sz w:val="24"/>
          <w:szCs w:val="24"/>
        </w:rPr>
        <w:t xml:space="preserve">reliance </w:t>
      </w:r>
      <w:r w:rsidRPr="00D34A6E">
        <w:rPr>
          <w:rFonts w:ascii="Times New Roman" w:eastAsia="Times New Roman" w:hAnsi="Times New Roman" w:cs="Times New Roman"/>
          <w:sz w:val="24"/>
          <w:szCs w:val="24"/>
        </w:rPr>
        <w:t>on linear assumpti</w:t>
      </w:r>
      <w:r w:rsidR="009642CA">
        <w:rPr>
          <w:rFonts w:ascii="Times New Roman" w:eastAsia="Times New Roman" w:hAnsi="Times New Roman" w:cs="Times New Roman"/>
          <w:sz w:val="24"/>
          <w:szCs w:val="24"/>
        </w:rPr>
        <w:t xml:space="preserve">ons and rigid structures limits their effectiveness </w:t>
      </w:r>
      <w:r w:rsidRPr="00D34A6E">
        <w:rPr>
          <w:rFonts w:ascii="Times New Roman" w:eastAsia="Times New Roman" w:hAnsi="Times New Roman" w:cs="Times New Roman"/>
          <w:sz w:val="24"/>
          <w:szCs w:val="24"/>
        </w:rPr>
        <w:t>when</w:t>
      </w:r>
      <w:r w:rsidR="009642CA">
        <w:rPr>
          <w:rFonts w:ascii="Times New Roman" w:eastAsia="Times New Roman" w:hAnsi="Times New Roman" w:cs="Times New Roman"/>
          <w:sz w:val="24"/>
          <w:szCs w:val="24"/>
        </w:rPr>
        <w:t xml:space="preserve"> confronted with nonlinear, nonstationary, and high dimensional market data.</w:t>
      </w:r>
      <w:r w:rsidRPr="00D34A6E">
        <w:rPr>
          <w:rFonts w:ascii="Times New Roman" w:eastAsia="Times New Roman" w:hAnsi="Times New Roman" w:cs="Times New Roman"/>
          <w:sz w:val="24"/>
          <w:szCs w:val="24"/>
        </w:rPr>
        <w:t xml:space="preserve"> As financial systems get progressively high-dimensional, encompassing hundreds of interconnected assets, there is a must for more adaptable and data-driven</w:t>
      </w:r>
      <w:r w:rsidR="009642CA">
        <w:rPr>
          <w:rFonts w:ascii="Times New Roman" w:eastAsia="Times New Roman" w:hAnsi="Times New Roman" w:cs="Times New Roman"/>
          <w:sz w:val="24"/>
          <w:szCs w:val="24"/>
        </w:rPr>
        <w:t xml:space="preserve"> approaches</w:t>
      </w:r>
      <w:r w:rsidRPr="00D34A6E">
        <w:rPr>
          <w:rFonts w:ascii="Times New Roman" w:eastAsia="Times New Roman" w:hAnsi="Times New Roman" w:cs="Times New Roman"/>
          <w:sz w:val="24"/>
          <w:szCs w:val="24"/>
        </w:rPr>
        <w:t>. Recent breakthroughs in machine learning, particularly deep learning techniques like Long Short-Term Memory (LSTM) networks, have offered new paths for evaluat</w:t>
      </w:r>
      <w:r w:rsidR="009642CA">
        <w:rPr>
          <w:rFonts w:ascii="Times New Roman" w:eastAsia="Times New Roman" w:hAnsi="Times New Roman" w:cs="Times New Roman"/>
          <w:sz w:val="24"/>
          <w:szCs w:val="24"/>
        </w:rPr>
        <w:t xml:space="preserve">ing financial time series. LSTMs </w:t>
      </w:r>
      <w:r w:rsidRPr="00D34A6E">
        <w:rPr>
          <w:rFonts w:ascii="Times New Roman" w:eastAsia="Times New Roman" w:hAnsi="Times New Roman" w:cs="Times New Roman"/>
          <w:sz w:val="24"/>
          <w:szCs w:val="24"/>
        </w:rPr>
        <w:t xml:space="preserve">are well-suited for capturing long-range temporal dependencies and nonlinear patterns, making them excellent for </w:t>
      </w:r>
      <w:r w:rsidR="009642CA">
        <w:rPr>
          <w:rFonts w:ascii="Times New Roman" w:eastAsia="Times New Roman" w:hAnsi="Times New Roman" w:cs="Times New Roman"/>
          <w:sz w:val="24"/>
          <w:szCs w:val="24"/>
        </w:rPr>
        <w:t xml:space="preserve">modeling </w:t>
      </w:r>
      <w:r w:rsidRPr="00D34A6E">
        <w:rPr>
          <w:rFonts w:ascii="Times New Roman" w:eastAsia="Times New Roman" w:hAnsi="Times New Roman" w:cs="Times New Roman"/>
          <w:sz w:val="24"/>
          <w:szCs w:val="24"/>
        </w:rPr>
        <w:t>developing</w:t>
      </w:r>
      <w:r w:rsidR="00B25AC4">
        <w:rPr>
          <w:rFonts w:ascii="Times New Roman" w:eastAsia="Times New Roman" w:hAnsi="Times New Roman" w:cs="Times New Roman"/>
          <w:sz w:val="24"/>
          <w:szCs w:val="24"/>
        </w:rPr>
        <w:t xml:space="preserve"> </w:t>
      </w:r>
      <w:proofErr w:type="gramStart"/>
      <w:r w:rsidR="00B25AC4">
        <w:rPr>
          <w:rFonts w:ascii="Times New Roman" w:eastAsia="Times New Roman" w:hAnsi="Times New Roman" w:cs="Times New Roman"/>
          <w:sz w:val="24"/>
          <w:szCs w:val="24"/>
        </w:rPr>
        <w:t xml:space="preserve">market </w:t>
      </w:r>
      <w:r w:rsidRPr="00D34A6E">
        <w:rPr>
          <w:rFonts w:ascii="Times New Roman" w:eastAsia="Times New Roman" w:hAnsi="Times New Roman" w:cs="Times New Roman"/>
          <w:sz w:val="24"/>
          <w:szCs w:val="24"/>
        </w:rPr>
        <w:t xml:space="preserve"> dynamics</w:t>
      </w:r>
      <w:proofErr w:type="gramEnd"/>
      <w:r w:rsidR="00B25AC4">
        <w:rPr>
          <w:rFonts w:ascii="Times New Roman" w:eastAsia="Times New Roman" w:hAnsi="Times New Roman" w:cs="Times New Roman"/>
          <w:sz w:val="24"/>
          <w:szCs w:val="24"/>
        </w:rPr>
        <w:t xml:space="preserve"> with an autoencoder framework. </w:t>
      </w:r>
      <w:r w:rsidRPr="00D34A6E">
        <w:rPr>
          <w:rFonts w:ascii="Times New Roman" w:eastAsia="Times New Roman" w:hAnsi="Times New Roman" w:cs="Times New Roman"/>
          <w:sz w:val="24"/>
          <w:szCs w:val="24"/>
        </w:rPr>
        <w:t xml:space="preserve">LSTMs may learn </w:t>
      </w:r>
      <w:r w:rsidR="00B25AC4">
        <w:rPr>
          <w:rFonts w:ascii="Times New Roman" w:eastAsia="Times New Roman" w:hAnsi="Times New Roman" w:cs="Times New Roman"/>
          <w:sz w:val="24"/>
          <w:szCs w:val="24"/>
        </w:rPr>
        <w:t xml:space="preserve">latent </w:t>
      </w:r>
      <w:r w:rsidRPr="00D34A6E">
        <w:rPr>
          <w:rFonts w:ascii="Times New Roman" w:eastAsia="Times New Roman" w:hAnsi="Times New Roman" w:cs="Times New Roman"/>
          <w:sz w:val="24"/>
          <w:szCs w:val="24"/>
        </w:rPr>
        <w:t>representations of multivariate time series, allowing for the discovery of structural a</w:t>
      </w:r>
      <w:r w:rsidR="00B25AC4">
        <w:rPr>
          <w:rFonts w:ascii="Times New Roman" w:eastAsia="Times New Roman" w:hAnsi="Times New Roman" w:cs="Times New Roman"/>
          <w:sz w:val="24"/>
          <w:szCs w:val="24"/>
        </w:rPr>
        <w:t>nom</w:t>
      </w:r>
      <w:r w:rsidR="00454799">
        <w:rPr>
          <w:rFonts w:ascii="Times New Roman" w:eastAsia="Times New Roman" w:hAnsi="Times New Roman" w:cs="Times New Roman"/>
          <w:sz w:val="24"/>
          <w:szCs w:val="24"/>
        </w:rPr>
        <w:t>a</w:t>
      </w:r>
      <w:r w:rsidR="00B25AC4">
        <w:rPr>
          <w:rFonts w:ascii="Times New Roman" w:eastAsia="Times New Roman" w:hAnsi="Times New Roman" w:cs="Times New Roman"/>
          <w:sz w:val="24"/>
          <w:szCs w:val="24"/>
        </w:rPr>
        <w:t>lies</w:t>
      </w:r>
      <w:r w:rsidRPr="00D34A6E">
        <w:rPr>
          <w:rFonts w:ascii="Times New Roman" w:eastAsia="Times New Roman" w:hAnsi="Times New Roman" w:cs="Times New Roman"/>
          <w:sz w:val="24"/>
          <w:szCs w:val="24"/>
        </w:rPr>
        <w:t xml:space="preserve"> that may provide early warning sig</w:t>
      </w:r>
      <w:r>
        <w:rPr>
          <w:rFonts w:ascii="Times New Roman" w:eastAsia="Times New Roman" w:hAnsi="Times New Roman" w:cs="Times New Roman"/>
          <w:sz w:val="24"/>
          <w:szCs w:val="24"/>
        </w:rPr>
        <w:t>ns of regime transitions [6</w:t>
      </w:r>
      <w:r w:rsidRPr="00D34A6E">
        <w:rPr>
          <w:rFonts w:ascii="Times New Roman" w:eastAsia="Times New Roman" w:hAnsi="Times New Roman" w:cs="Times New Roman"/>
          <w:sz w:val="24"/>
          <w:szCs w:val="24"/>
        </w:rPr>
        <w:t>]. Alongside temporal</w:t>
      </w:r>
      <w:r w:rsidR="00B25AC4">
        <w:rPr>
          <w:rFonts w:ascii="Times New Roman" w:eastAsia="Times New Roman" w:hAnsi="Times New Roman" w:cs="Times New Roman"/>
          <w:sz w:val="24"/>
          <w:szCs w:val="24"/>
        </w:rPr>
        <w:t xml:space="preserve"> modeling, eigenvector dynamics </w:t>
      </w:r>
      <w:r w:rsidRPr="00D34A6E">
        <w:rPr>
          <w:rFonts w:ascii="Times New Roman" w:eastAsia="Times New Roman" w:hAnsi="Times New Roman" w:cs="Times New Roman"/>
          <w:sz w:val="24"/>
          <w:szCs w:val="24"/>
        </w:rPr>
        <w:t>derived from the spectral decomposition of cor</w:t>
      </w:r>
      <w:r w:rsidR="00B25AC4">
        <w:rPr>
          <w:rFonts w:ascii="Times New Roman" w:eastAsia="Times New Roman" w:hAnsi="Times New Roman" w:cs="Times New Roman"/>
          <w:sz w:val="24"/>
          <w:szCs w:val="24"/>
        </w:rPr>
        <w:t xml:space="preserve">relation or covariance matrices </w:t>
      </w:r>
      <w:r w:rsidRPr="00D34A6E">
        <w:rPr>
          <w:rFonts w:ascii="Times New Roman" w:eastAsia="Times New Roman" w:hAnsi="Times New Roman" w:cs="Times New Roman"/>
          <w:sz w:val="24"/>
          <w:szCs w:val="24"/>
        </w:rPr>
        <w:t xml:space="preserve">offer vital insights into the structural structure of the market. </w:t>
      </w:r>
      <w:r w:rsidR="00B25AC4">
        <w:rPr>
          <w:rFonts w:ascii="Times New Roman" w:eastAsia="Times New Roman" w:hAnsi="Times New Roman" w:cs="Times New Roman"/>
          <w:sz w:val="24"/>
          <w:szCs w:val="24"/>
        </w:rPr>
        <w:t xml:space="preserve">Monitoring </w:t>
      </w:r>
      <w:r w:rsidRPr="00D34A6E">
        <w:rPr>
          <w:rFonts w:ascii="Times New Roman" w:eastAsia="Times New Roman" w:hAnsi="Times New Roman" w:cs="Times New Roman"/>
          <w:sz w:val="24"/>
          <w:szCs w:val="24"/>
        </w:rPr>
        <w:t xml:space="preserve">changes in the primary eigenvectors (or dominant market modes) </w:t>
      </w:r>
      <w:r w:rsidR="00B25AC4">
        <w:rPr>
          <w:rFonts w:ascii="Times New Roman" w:eastAsia="Times New Roman" w:hAnsi="Times New Roman" w:cs="Times New Roman"/>
          <w:sz w:val="24"/>
          <w:szCs w:val="24"/>
        </w:rPr>
        <w:t xml:space="preserve">can reveal </w:t>
      </w:r>
      <w:r w:rsidRPr="00D34A6E">
        <w:rPr>
          <w:rFonts w:ascii="Times New Roman" w:eastAsia="Times New Roman" w:hAnsi="Times New Roman" w:cs="Times New Roman"/>
          <w:sz w:val="24"/>
          <w:szCs w:val="24"/>
        </w:rPr>
        <w:t>sectoral d</w:t>
      </w:r>
      <w:r>
        <w:rPr>
          <w:rFonts w:ascii="Times New Roman" w:eastAsia="Times New Roman" w:hAnsi="Times New Roman" w:cs="Times New Roman"/>
          <w:sz w:val="24"/>
          <w:szCs w:val="24"/>
        </w:rPr>
        <w:t>ominance, or market coherence [7</w:t>
      </w:r>
      <w:r w:rsidRPr="00D34A6E">
        <w:rPr>
          <w:rFonts w:ascii="Times New Roman" w:eastAsia="Times New Roman" w:hAnsi="Times New Roman" w:cs="Times New Roman"/>
          <w:sz w:val="24"/>
          <w:szCs w:val="24"/>
        </w:rPr>
        <w:t xml:space="preserve">]. </w:t>
      </w:r>
      <w:r w:rsidR="00B25AC4">
        <w:rPr>
          <w:rFonts w:ascii="Times New Roman" w:eastAsia="Times New Roman" w:hAnsi="Times New Roman" w:cs="Times New Roman"/>
          <w:sz w:val="24"/>
          <w:szCs w:val="24"/>
        </w:rPr>
        <w:t>R</w:t>
      </w:r>
      <w:r w:rsidRPr="00D34A6E">
        <w:rPr>
          <w:rFonts w:ascii="Times New Roman" w:eastAsia="Times New Roman" w:hAnsi="Times New Roman" w:cs="Times New Roman"/>
          <w:sz w:val="24"/>
          <w:szCs w:val="24"/>
        </w:rPr>
        <w:t xml:space="preserve">apid changes in the </w:t>
      </w:r>
      <w:r w:rsidR="00B25AC4">
        <w:rPr>
          <w:rFonts w:ascii="Times New Roman" w:eastAsia="Times New Roman" w:hAnsi="Times New Roman" w:cs="Times New Roman"/>
          <w:sz w:val="24"/>
          <w:szCs w:val="24"/>
        </w:rPr>
        <w:t xml:space="preserve">eigenvector orientation or magnitude have often been linked to upcoming </w:t>
      </w:r>
      <w:r>
        <w:rPr>
          <w:rFonts w:ascii="Times New Roman" w:eastAsia="Times New Roman" w:hAnsi="Times New Roman" w:cs="Times New Roman"/>
          <w:sz w:val="24"/>
          <w:szCs w:val="24"/>
        </w:rPr>
        <w:t>market swings or instability.</w:t>
      </w:r>
    </w:p>
    <w:p w14:paraId="274D83D7" w14:textId="77777777" w:rsidR="00053F7E" w:rsidRPr="00D34A6E" w:rsidRDefault="00053F7E" w:rsidP="00781A4F">
      <w:pPr>
        <w:spacing w:after="0" w:line="276" w:lineRule="auto"/>
        <w:jc w:val="both"/>
        <w:rPr>
          <w:rFonts w:ascii="Times New Roman" w:eastAsia="Times New Roman" w:hAnsi="Times New Roman" w:cs="Times New Roman"/>
          <w:sz w:val="24"/>
          <w:szCs w:val="24"/>
        </w:rPr>
      </w:pPr>
    </w:p>
    <w:p w14:paraId="63C7A7BE" w14:textId="7D9E8CBD" w:rsidR="00053F7E" w:rsidRPr="00D34A6E" w:rsidRDefault="00297D3D" w:rsidP="00781A4F">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By integrating</w:t>
      </w:r>
      <w:r w:rsidR="00053F7E" w:rsidRPr="00D34A6E">
        <w:rPr>
          <w:rFonts w:ascii="Times New Roman" w:eastAsia="Times New Roman" w:hAnsi="Times New Roman" w:cs="Times New Roman"/>
          <w:sz w:val="24"/>
          <w:szCs w:val="24"/>
        </w:rPr>
        <w:t xml:space="preserve"> these two perspectives—deep learning for temporal dynamics and eigenvector analysis for structural understanding—offers a promising strategy for robust and interpretable regime shift identification.</w:t>
      </w:r>
      <w:r>
        <w:rPr>
          <w:rFonts w:ascii="Times New Roman" w:eastAsia="Times New Roman" w:hAnsi="Times New Roman" w:cs="Times New Roman"/>
          <w:sz w:val="24"/>
          <w:szCs w:val="24"/>
        </w:rPr>
        <w:t xml:space="preserve"> In this research, we apply this particular approach to the Dhaka Stock Exchange (DSE), an emerging market characterized by unique volatility patterns and limited prior research.</w:t>
      </w:r>
      <w:r w:rsidR="000119BB">
        <w:rPr>
          <w:rFonts w:ascii="Times New Roman" w:eastAsia="Times New Roman" w:hAnsi="Times New Roman" w:cs="Times New Roman"/>
          <w:sz w:val="24"/>
          <w:szCs w:val="24"/>
        </w:rPr>
        <w:t xml:space="preserve"> Through this work, w</w:t>
      </w:r>
      <w:r>
        <w:rPr>
          <w:rFonts w:ascii="Times New Roman" w:eastAsia="Times New Roman" w:hAnsi="Times New Roman" w:cs="Times New Roman"/>
          <w:sz w:val="24"/>
          <w:szCs w:val="24"/>
        </w:rPr>
        <w:t xml:space="preserve">e aim to contribute to improve risk management and informed decision making in </w:t>
      </w:r>
      <w:r w:rsidR="00E108E7">
        <w:rPr>
          <w:rFonts w:ascii="Times New Roman" w:eastAsia="Times New Roman" w:hAnsi="Times New Roman" w:cs="Times New Roman"/>
          <w:sz w:val="24"/>
          <w:szCs w:val="24"/>
        </w:rPr>
        <w:t xml:space="preserve">complex </w:t>
      </w:r>
      <w:r>
        <w:rPr>
          <w:rFonts w:ascii="Times New Roman" w:eastAsia="Times New Roman" w:hAnsi="Times New Roman" w:cs="Times New Roman"/>
          <w:sz w:val="24"/>
          <w:szCs w:val="24"/>
        </w:rPr>
        <w:t>financial environments.</w:t>
      </w:r>
    </w:p>
    <w:p w14:paraId="7670A03C" w14:textId="14E0A2F9" w:rsidR="00FA66CA" w:rsidRDefault="00FA66CA" w:rsidP="00781A4F">
      <w:pPr>
        <w:pStyle w:val="Heading2"/>
        <w:spacing w:line="360" w:lineRule="auto"/>
        <w:jc w:val="both"/>
        <w:rPr>
          <w:shd w:val="clear" w:color="auto" w:fill="FFFFFF"/>
        </w:rPr>
      </w:pPr>
      <w:r>
        <w:rPr>
          <w:shd w:val="clear" w:color="auto" w:fill="FFFFFF"/>
        </w:rPr>
        <w:lastRenderedPageBreak/>
        <w:t xml:space="preserve"> </w:t>
      </w:r>
      <w:bookmarkStart w:id="4" w:name="_Toc209468892"/>
      <w:r>
        <w:rPr>
          <w:shd w:val="clear" w:color="auto" w:fill="FFFFFF"/>
        </w:rPr>
        <w:t>Problem Statement</w:t>
      </w:r>
      <w:bookmarkEnd w:id="4"/>
    </w:p>
    <w:p w14:paraId="311ADE72" w14:textId="6D538D37" w:rsidR="00962789" w:rsidRDefault="002923DF" w:rsidP="00781A4F">
      <w:pPr>
        <w:spacing w:after="0" w:line="276" w:lineRule="auto"/>
        <w:jc w:val="both"/>
        <w:rPr>
          <w:rFonts w:ascii="Times New Roman" w:eastAsia="Times New Roman" w:hAnsi="Times New Roman" w:cs="Times New Roman"/>
          <w:sz w:val="24"/>
          <w:szCs w:val="24"/>
        </w:rPr>
      </w:pPr>
      <w:r w:rsidRPr="00D34A6E">
        <w:rPr>
          <w:rFonts w:ascii="Times New Roman" w:eastAsia="Times New Roman" w:hAnsi="Times New Roman" w:cs="Times New Roman"/>
          <w:sz w:val="24"/>
          <w:szCs w:val="24"/>
        </w:rPr>
        <w:t>Accurate and timely identification of regime transitions in financi</w:t>
      </w:r>
      <w:r w:rsidR="00200FCC">
        <w:rPr>
          <w:rFonts w:ascii="Times New Roman" w:eastAsia="Times New Roman" w:hAnsi="Times New Roman" w:cs="Times New Roman"/>
          <w:sz w:val="24"/>
          <w:szCs w:val="24"/>
        </w:rPr>
        <w:t>al markets remains a critical</w:t>
      </w:r>
      <w:r w:rsidRPr="00D34A6E">
        <w:rPr>
          <w:rFonts w:ascii="Times New Roman" w:eastAsia="Times New Roman" w:hAnsi="Times New Roman" w:cs="Times New Roman"/>
          <w:sz w:val="24"/>
          <w:szCs w:val="24"/>
        </w:rPr>
        <w:t xml:space="preserve"> task due to the complex, nonlinear, and non</w:t>
      </w:r>
      <w:r w:rsidRPr="00D34A6E">
        <w:rPr>
          <w:rFonts w:ascii="Times New Roman" w:eastAsia="Times New Roman" w:hAnsi="Times New Roman" w:cs="Times New Roman"/>
          <w:sz w:val="24"/>
          <w:szCs w:val="24"/>
        </w:rPr>
        <w:noBreakHyphen/>
        <w:t xml:space="preserve">stationary character of asset price </w:t>
      </w:r>
      <w:r w:rsidR="00200FCC">
        <w:rPr>
          <w:rFonts w:ascii="Times New Roman" w:eastAsia="Times New Roman" w:hAnsi="Times New Roman" w:cs="Times New Roman"/>
          <w:sz w:val="24"/>
          <w:szCs w:val="24"/>
        </w:rPr>
        <w:t>dynamics. Although a variety</w:t>
      </w:r>
      <w:r w:rsidRPr="00D34A6E">
        <w:rPr>
          <w:rFonts w:ascii="Times New Roman" w:eastAsia="Times New Roman" w:hAnsi="Times New Roman" w:cs="Times New Roman"/>
          <w:sz w:val="24"/>
          <w:szCs w:val="24"/>
        </w:rPr>
        <w:t xml:space="preserve"> of statistical, econometric, and machine</w:t>
      </w:r>
      <w:r w:rsidRPr="00D34A6E">
        <w:rPr>
          <w:rFonts w:ascii="Times New Roman" w:eastAsia="Times New Roman" w:hAnsi="Times New Roman" w:cs="Times New Roman"/>
          <w:sz w:val="24"/>
          <w:szCs w:val="24"/>
        </w:rPr>
        <w:noBreakHyphen/>
        <w:t>learning approaches have been developed to discover early warning signals</w:t>
      </w:r>
      <w:r w:rsidR="00200FCC">
        <w:rPr>
          <w:rFonts w:ascii="Times New Roman" w:eastAsia="Times New Roman" w:hAnsi="Times New Roman" w:cs="Times New Roman"/>
          <w:sz w:val="24"/>
          <w:szCs w:val="24"/>
        </w:rPr>
        <w:t>, no unified framework currently</w:t>
      </w:r>
      <w:r w:rsidRPr="00D34A6E">
        <w:rPr>
          <w:rFonts w:ascii="Times New Roman" w:eastAsia="Times New Roman" w:hAnsi="Times New Roman" w:cs="Times New Roman"/>
          <w:sz w:val="24"/>
          <w:szCs w:val="24"/>
        </w:rPr>
        <w:t xml:space="preserve"> exists that successfully integrates temporal anomaly detection with structural insights from inter</w:t>
      </w:r>
      <w:r w:rsidRPr="00D34A6E">
        <w:rPr>
          <w:rFonts w:ascii="Times New Roman" w:eastAsia="Times New Roman" w:hAnsi="Times New Roman" w:cs="Times New Roman"/>
          <w:sz w:val="24"/>
          <w:szCs w:val="24"/>
        </w:rPr>
        <w:noBreakHyphen/>
        <w:t>asset linkages. In particu</w:t>
      </w:r>
      <w:r w:rsidR="00200FCC">
        <w:rPr>
          <w:rFonts w:ascii="Times New Roman" w:eastAsia="Times New Roman" w:hAnsi="Times New Roman" w:cs="Times New Roman"/>
          <w:sz w:val="24"/>
          <w:szCs w:val="24"/>
        </w:rPr>
        <w:t>lar, while LSTM autoencoders are capable of</w:t>
      </w:r>
      <w:r w:rsidRPr="00D34A6E">
        <w:rPr>
          <w:rFonts w:ascii="Times New Roman" w:eastAsia="Times New Roman" w:hAnsi="Times New Roman" w:cs="Times New Roman"/>
          <w:sz w:val="24"/>
          <w:szCs w:val="24"/>
        </w:rPr>
        <w:t xml:space="preserve"> uncover</w:t>
      </w:r>
      <w:r w:rsidR="00200FCC">
        <w:rPr>
          <w:rFonts w:ascii="Times New Roman" w:eastAsia="Times New Roman" w:hAnsi="Times New Roman" w:cs="Times New Roman"/>
          <w:sz w:val="24"/>
          <w:szCs w:val="24"/>
        </w:rPr>
        <w:t>ing</w:t>
      </w:r>
      <w:r w:rsidRPr="00D34A6E">
        <w:rPr>
          <w:rFonts w:ascii="Times New Roman" w:eastAsia="Times New Roman" w:hAnsi="Times New Roman" w:cs="Times New Roman"/>
          <w:sz w:val="24"/>
          <w:szCs w:val="24"/>
        </w:rPr>
        <w:t xml:space="preserve"> temporal deviations by </w:t>
      </w:r>
      <w:r w:rsidR="00200FCC">
        <w:rPr>
          <w:rFonts w:ascii="Times New Roman" w:eastAsia="Times New Roman" w:hAnsi="Times New Roman" w:cs="Times New Roman"/>
          <w:sz w:val="24"/>
          <w:szCs w:val="24"/>
        </w:rPr>
        <w:t xml:space="preserve">detecting </w:t>
      </w:r>
      <w:r w:rsidRPr="00D34A6E">
        <w:rPr>
          <w:rFonts w:ascii="Times New Roman" w:eastAsia="Times New Roman" w:hAnsi="Times New Roman" w:cs="Times New Roman"/>
          <w:sz w:val="24"/>
          <w:szCs w:val="24"/>
        </w:rPr>
        <w:t>elevated reconstruction errors, and eigenvalue decomposition (ED) of similarity or correlation matrices can reveal s</w:t>
      </w:r>
      <w:r w:rsidR="00200FCC">
        <w:rPr>
          <w:rFonts w:ascii="Times New Roman" w:eastAsia="Times New Roman" w:hAnsi="Times New Roman" w:cs="Times New Roman"/>
          <w:sz w:val="24"/>
          <w:szCs w:val="24"/>
        </w:rPr>
        <w:t>hifts in dominant market modes. T</w:t>
      </w:r>
      <w:r w:rsidRPr="00D34A6E">
        <w:rPr>
          <w:rFonts w:ascii="Times New Roman" w:eastAsia="Times New Roman" w:hAnsi="Times New Roman" w:cs="Times New Roman"/>
          <w:sz w:val="24"/>
          <w:szCs w:val="24"/>
        </w:rPr>
        <w:t>hese methodologies have rarely been integrated withi</w:t>
      </w:r>
      <w:r w:rsidR="00200FCC">
        <w:rPr>
          <w:rFonts w:ascii="Times New Roman" w:eastAsia="Times New Roman" w:hAnsi="Times New Roman" w:cs="Times New Roman"/>
          <w:sz w:val="24"/>
          <w:szCs w:val="24"/>
        </w:rPr>
        <w:t>n a single, large</w:t>
      </w:r>
      <w:r w:rsidR="00200FCC">
        <w:rPr>
          <w:rFonts w:ascii="Times New Roman" w:eastAsia="Times New Roman" w:hAnsi="Times New Roman" w:cs="Times New Roman"/>
          <w:sz w:val="24"/>
          <w:szCs w:val="24"/>
        </w:rPr>
        <w:noBreakHyphen/>
        <w:t>scale framework</w:t>
      </w:r>
      <w:r w:rsidRPr="00D34A6E">
        <w:rPr>
          <w:rFonts w:ascii="Times New Roman" w:eastAsia="Times New Roman" w:hAnsi="Times New Roman" w:cs="Times New Roman"/>
          <w:sz w:val="24"/>
          <w:szCs w:val="24"/>
        </w:rPr>
        <w:t xml:space="preserve">. </w:t>
      </w:r>
      <w:r w:rsidR="00962789">
        <w:rPr>
          <w:rFonts w:ascii="Times New Roman" w:eastAsia="Times New Roman" w:hAnsi="Times New Roman" w:cs="Times New Roman"/>
          <w:sz w:val="24"/>
          <w:szCs w:val="24"/>
        </w:rPr>
        <w:t xml:space="preserve">As a result, their potential for jointly detecting and interpreting regime shifts </w:t>
      </w:r>
      <w:proofErr w:type="gramStart"/>
      <w:r w:rsidR="00962789">
        <w:rPr>
          <w:rFonts w:ascii="Times New Roman" w:eastAsia="Times New Roman" w:hAnsi="Times New Roman" w:cs="Times New Roman"/>
          <w:sz w:val="24"/>
          <w:szCs w:val="24"/>
        </w:rPr>
        <w:t>remain</w:t>
      </w:r>
      <w:proofErr w:type="gramEnd"/>
      <w:r w:rsidR="00962789">
        <w:rPr>
          <w:rFonts w:ascii="Times New Roman" w:eastAsia="Times New Roman" w:hAnsi="Times New Roman" w:cs="Times New Roman"/>
          <w:sz w:val="24"/>
          <w:szCs w:val="24"/>
        </w:rPr>
        <w:t xml:space="preserve"> unexplored. This gap is relevant for emerging market such as the Dhaka Stock Exchange (DSE). DSE is characterized by high volatility, relatively low liquidity, and strong sensitivity to policy and regulatory changes. Yet, unlike developed markets, DSE has received limited academic attention. </w:t>
      </w:r>
      <w:proofErr w:type="gramStart"/>
      <w:r w:rsidR="00962789">
        <w:rPr>
          <w:rFonts w:ascii="Times New Roman" w:eastAsia="Times New Roman" w:hAnsi="Times New Roman" w:cs="Times New Roman"/>
          <w:sz w:val="24"/>
          <w:szCs w:val="24"/>
        </w:rPr>
        <w:t>Again</w:t>
      </w:r>
      <w:proofErr w:type="gramEnd"/>
      <w:r w:rsidR="00962789">
        <w:rPr>
          <w:rFonts w:ascii="Times New Roman" w:eastAsia="Times New Roman" w:hAnsi="Times New Roman" w:cs="Times New Roman"/>
          <w:sz w:val="24"/>
          <w:szCs w:val="24"/>
        </w:rPr>
        <w:t xml:space="preserve"> traditional approaches have often failed in such high volatile market to capture its nonlinear and high dimensional characteristics.</w:t>
      </w:r>
    </w:p>
    <w:p w14:paraId="582B16DB" w14:textId="77777777" w:rsidR="00962789" w:rsidRDefault="00962789" w:rsidP="00781A4F">
      <w:pPr>
        <w:spacing w:after="0" w:line="276" w:lineRule="auto"/>
        <w:jc w:val="both"/>
        <w:rPr>
          <w:rFonts w:ascii="Times New Roman" w:eastAsia="Times New Roman" w:hAnsi="Times New Roman" w:cs="Times New Roman"/>
          <w:sz w:val="24"/>
          <w:szCs w:val="24"/>
        </w:rPr>
      </w:pPr>
    </w:p>
    <w:p w14:paraId="3C44A688" w14:textId="6669D639" w:rsidR="002923DF" w:rsidRPr="00D34A6E" w:rsidRDefault="00962789" w:rsidP="00781A4F">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Consequently, it remains</w:t>
      </w:r>
      <w:r w:rsidR="002923DF" w:rsidRPr="00D34A6E">
        <w:rPr>
          <w:rFonts w:ascii="Times New Roman" w:eastAsia="Times New Roman" w:hAnsi="Times New Roman" w:cs="Times New Roman"/>
          <w:sz w:val="24"/>
          <w:szCs w:val="24"/>
        </w:rPr>
        <w:t xml:space="preserve"> unclear whether </w:t>
      </w:r>
      <w:r>
        <w:rPr>
          <w:rFonts w:ascii="Times New Roman" w:eastAsia="Times New Roman" w:hAnsi="Times New Roman" w:cs="Times New Roman"/>
          <w:sz w:val="24"/>
          <w:szCs w:val="24"/>
        </w:rPr>
        <w:t xml:space="preserve">a hybrid framework, integrating LSTM autoencoders and eigenvector dynamics </w:t>
      </w:r>
      <w:r w:rsidR="002923DF" w:rsidRPr="00D34A6E">
        <w:rPr>
          <w:rFonts w:ascii="Times New Roman" w:eastAsia="Times New Roman" w:hAnsi="Times New Roman" w:cs="Times New Roman"/>
          <w:sz w:val="24"/>
          <w:szCs w:val="24"/>
        </w:rPr>
        <w:t>can reliably pinpoint pre</w:t>
      </w:r>
      <w:r w:rsidR="002923DF" w:rsidRPr="00D34A6E">
        <w:rPr>
          <w:rFonts w:ascii="Times New Roman" w:eastAsia="Times New Roman" w:hAnsi="Times New Roman" w:cs="Times New Roman"/>
          <w:sz w:val="24"/>
          <w:szCs w:val="24"/>
        </w:rPr>
        <w:noBreakHyphen/>
        <w:t xml:space="preserve">crash tipping points </w:t>
      </w:r>
      <w:r>
        <w:rPr>
          <w:rFonts w:ascii="Times New Roman" w:eastAsia="Times New Roman" w:hAnsi="Times New Roman" w:cs="Times New Roman"/>
          <w:sz w:val="24"/>
          <w:szCs w:val="24"/>
        </w:rPr>
        <w:t xml:space="preserve">and regime transition in the DSE during </w:t>
      </w:r>
      <w:r w:rsidR="00454799">
        <w:rPr>
          <w:rFonts w:ascii="Times New Roman" w:eastAsia="Times New Roman" w:hAnsi="Times New Roman" w:cs="Times New Roman"/>
          <w:sz w:val="24"/>
          <w:szCs w:val="24"/>
        </w:rPr>
        <w:t xml:space="preserve">crises such as the </w:t>
      </w:r>
      <w:r w:rsidR="002923DF" w:rsidRPr="00D34A6E">
        <w:rPr>
          <w:rFonts w:ascii="Times New Roman" w:eastAsia="Times New Roman" w:hAnsi="Times New Roman" w:cs="Times New Roman"/>
          <w:sz w:val="24"/>
          <w:szCs w:val="24"/>
        </w:rPr>
        <w:t>European Sovereign Debt crisis (2011), the globa</w:t>
      </w:r>
      <w:r w:rsidR="00D12B7E">
        <w:rPr>
          <w:rFonts w:ascii="Times New Roman" w:eastAsia="Times New Roman" w:hAnsi="Times New Roman" w:cs="Times New Roman"/>
          <w:sz w:val="24"/>
          <w:szCs w:val="24"/>
        </w:rPr>
        <w:t>l decline (2015), and the COVID</w:t>
      </w:r>
      <w:r w:rsidR="00D12B7E" w:rsidRPr="00962789">
        <w:rPr>
          <w:rFonts w:ascii="Times New Roman" w:hAnsi="Times New Roman" w:cs="Times New Roman"/>
          <w:sz w:val="24"/>
          <w:szCs w:val="24"/>
        </w:rPr>
        <w:t>–</w:t>
      </w:r>
      <w:r w:rsidR="002923DF" w:rsidRPr="00D34A6E">
        <w:rPr>
          <w:rFonts w:ascii="Times New Roman" w:eastAsia="Times New Roman" w:hAnsi="Times New Roman" w:cs="Times New Roman"/>
          <w:sz w:val="24"/>
          <w:szCs w:val="24"/>
        </w:rPr>
        <w:t>19 crash (2020)</w:t>
      </w:r>
      <w:r>
        <w:rPr>
          <w:rFonts w:ascii="Times New Roman" w:eastAsia="Times New Roman" w:hAnsi="Times New Roman" w:cs="Times New Roman"/>
          <w:sz w:val="24"/>
          <w:szCs w:val="24"/>
        </w:rPr>
        <w:t xml:space="preserve">, and </w:t>
      </w:r>
      <w:r w:rsidRPr="00962789">
        <w:rPr>
          <w:rFonts w:ascii="Times New Roman" w:eastAsia="Times New Roman" w:hAnsi="Times New Roman" w:cs="Times New Roman"/>
          <w:sz w:val="24"/>
          <w:szCs w:val="24"/>
        </w:rPr>
        <w:t>Russia</w:t>
      </w:r>
      <w:r w:rsidRPr="00962789">
        <w:rPr>
          <w:rFonts w:ascii="Times New Roman" w:hAnsi="Times New Roman" w:cs="Times New Roman"/>
          <w:sz w:val="24"/>
          <w:szCs w:val="24"/>
        </w:rPr>
        <w:t xml:space="preserve"> –Ukraine</w:t>
      </w:r>
      <w:r w:rsidRPr="00962789">
        <w:rPr>
          <w:rFonts w:ascii="Times New Roman" w:hAnsi="Times New Roman" w:cs="Times New Roman"/>
        </w:rPr>
        <w:t xml:space="preserve"> war (2022)</w:t>
      </w:r>
      <w:r w:rsidR="002923DF" w:rsidRPr="00962789">
        <w:rPr>
          <w:rFonts w:ascii="Times New Roman" w:eastAsia="Times New Roman" w:hAnsi="Times New Roman" w:cs="Times New Roman"/>
          <w:sz w:val="24"/>
          <w:szCs w:val="24"/>
        </w:rPr>
        <w:t>.</w:t>
      </w:r>
    </w:p>
    <w:p w14:paraId="1688FB25" w14:textId="33FF039F" w:rsidR="00FA66CA" w:rsidRPr="009D3120" w:rsidRDefault="00FA66CA" w:rsidP="00781A4F">
      <w:pPr>
        <w:pStyle w:val="Heading2"/>
        <w:spacing w:line="360" w:lineRule="auto"/>
        <w:jc w:val="both"/>
        <w:rPr>
          <w:shd w:val="clear" w:color="auto" w:fill="FFFFFF"/>
        </w:rPr>
      </w:pPr>
      <w:r>
        <w:rPr>
          <w:shd w:val="clear" w:color="auto" w:fill="FFFFFF"/>
        </w:rPr>
        <w:t xml:space="preserve"> </w:t>
      </w:r>
      <w:bookmarkStart w:id="5" w:name="_Toc209468893"/>
      <w:r w:rsidRPr="00FA66CA">
        <w:rPr>
          <w:shd w:val="clear" w:color="auto" w:fill="FFFFFF"/>
        </w:rPr>
        <w:t>Current Research Limitations</w:t>
      </w:r>
      <w:bookmarkEnd w:id="5"/>
    </w:p>
    <w:p w14:paraId="2AF5EA84" w14:textId="16003BD8" w:rsidR="002923DF" w:rsidRDefault="002923DF" w:rsidP="00781A4F">
      <w:pPr>
        <w:spacing w:after="0" w:line="276" w:lineRule="auto"/>
        <w:jc w:val="both"/>
        <w:rPr>
          <w:rFonts w:ascii="Times New Roman" w:eastAsia="Times New Roman" w:hAnsi="Times New Roman" w:cs="Times New Roman"/>
          <w:sz w:val="24"/>
          <w:szCs w:val="24"/>
        </w:rPr>
      </w:pPr>
      <w:r w:rsidRPr="002923DF">
        <w:rPr>
          <w:rFonts w:ascii="Times New Roman" w:eastAsia="Times New Roman" w:hAnsi="Times New Roman" w:cs="Times New Roman"/>
          <w:sz w:val="24"/>
          <w:szCs w:val="24"/>
        </w:rPr>
        <w:t>Various strategies have been developed to detect financial market shifts, but each has drawbacks. ARCH/GARCH models are extensively utilized but tend to be unstable during volatile times and rely on assumptions about noise distributions that may not hold true [8], [9]. Random Matrix Theory and eigenvalue decomposition give insight into market structure by studying correlations but only capture linear</w:t>
      </w:r>
      <w:r w:rsidR="006B212A">
        <w:rPr>
          <w:rFonts w:ascii="Times New Roman" w:eastAsia="Times New Roman" w:hAnsi="Times New Roman" w:cs="Times New Roman"/>
          <w:sz w:val="24"/>
          <w:szCs w:val="24"/>
        </w:rPr>
        <w:t xml:space="preserve"> interactions, possibly missing</w:t>
      </w:r>
      <w:r w:rsidRPr="002923DF">
        <w:rPr>
          <w:rFonts w:ascii="Times New Roman" w:eastAsia="Times New Roman" w:hAnsi="Times New Roman" w:cs="Times New Roman"/>
          <w:sz w:val="24"/>
          <w:szCs w:val="24"/>
        </w:rPr>
        <w:t xml:space="preserve"> key nonlinear dynamics [10]</w:t>
      </w:r>
      <w:proofErr w:type="gramStart"/>
      <w:r w:rsidRPr="002923DF">
        <w:rPr>
          <w:rFonts w:ascii="Times New Roman" w:eastAsia="Times New Roman" w:hAnsi="Times New Roman" w:cs="Times New Roman"/>
          <w:sz w:val="24"/>
          <w:szCs w:val="24"/>
        </w:rPr>
        <w:t>–[</w:t>
      </w:r>
      <w:proofErr w:type="gramEnd"/>
      <w:r w:rsidRPr="002923DF">
        <w:rPr>
          <w:rFonts w:ascii="Times New Roman" w:eastAsia="Times New Roman" w:hAnsi="Times New Roman" w:cs="Times New Roman"/>
          <w:sz w:val="24"/>
          <w:szCs w:val="24"/>
        </w:rPr>
        <w:t>13]. Principal Component Analysis, widely employed with these methodologies, has similar limitations and may ignore early symptoms of crises [14]</w:t>
      </w:r>
      <w:proofErr w:type="gramStart"/>
      <w:r w:rsidRPr="002923DF">
        <w:rPr>
          <w:rFonts w:ascii="Times New Roman" w:eastAsia="Times New Roman" w:hAnsi="Times New Roman" w:cs="Times New Roman"/>
          <w:sz w:val="24"/>
          <w:szCs w:val="24"/>
        </w:rPr>
        <w:t>–[</w:t>
      </w:r>
      <w:proofErr w:type="gramEnd"/>
      <w:r w:rsidRPr="002923DF">
        <w:rPr>
          <w:rFonts w:ascii="Times New Roman" w:eastAsia="Times New Roman" w:hAnsi="Times New Roman" w:cs="Times New Roman"/>
          <w:sz w:val="24"/>
          <w:szCs w:val="24"/>
        </w:rPr>
        <w:t>17]. Advanced approaches like mutual information and transfer entropy better capture nonlinear and directional dependencies but encounter limitations in real-time multivariate analysis [18]</w:t>
      </w:r>
      <w:proofErr w:type="gramStart"/>
      <w:r w:rsidRPr="002923DF">
        <w:rPr>
          <w:rFonts w:ascii="Times New Roman" w:eastAsia="Times New Roman" w:hAnsi="Times New Roman" w:cs="Times New Roman"/>
          <w:sz w:val="24"/>
          <w:szCs w:val="24"/>
        </w:rPr>
        <w:t>–[</w:t>
      </w:r>
      <w:proofErr w:type="gramEnd"/>
      <w:r w:rsidRPr="002923DF">
        <w:rPr>
          <w:rFonts w:ascii="Times New Roman" w:eastAsia="Times New Roman" w:hAnsi="Times New Roman" w:cs="Times New Roman"/>
          <w:sz w:val="24"/>
          <w:szCs w:val="24"/>
        </w:rPr>
        <w:t>20]. Copula models illustrate reliance across markets but presume steady linkages, making them less useful for</w:t>
      </w:r>
      <w:r>
        <w:rPr>
          <w:rFonts w:ascii="Times New Roman" w:eastAsia="Times New Roman" w:hAnsi="Times New Roman" w:cs="Times New Roman"/>
          <w:sz w:val="24"/>
          <w:szCs w:val="24"/>
        </w:rPr>
        <w:t xml:space="preserve"> unexpected shifts [21], [22]. </w:t>
      </w:r>
    </w:p>
    <w:p w14:paraId="5C698DD7" w14:textId="77777777" w:rsidR="002923DF" w:rsidRDefault="002923DF" w:rsidP="00781A4F">
      <w:pPr>
        <w:spacing w:after="0" w:line="276" w:lineRule="auto"/>
        <w:jc w:val="both"/>
        <w:rPr>
          <w:rFonts w:ascii="Times New Roman" w:eastAsia="Times New Roman" w:hAnsi="Times New Roman" w:cs="Times New Roman"/>
          <w:sz w:val="24"/>
          <w:szCs w:val="24"/>
        </w:rPr>
      </w:pPr>
    </w:p>
    <w:p w14:paraId="05229BB3" w14:textId="20973AF4" w:rsidR="002923DF" w:rsidRDefault="002923DF" w:rsidP="00781A4F">
      <w:pPr>
        <w:spacing w:after="0" w:line="276" w:lineRule="auto"/>
        <w:jc w:val="both"/>
        <w:rPr>
          <w:rFonts w:ascii="Times New Roman" w:eastAsia="Times New Roman" w:hAnsi="Times New Roman" w:cs="Times New Roman"/>
          <w:sz w:val="24"/>
          <w:szCs w:val="24"/>
        </w:rPr>
      </w:pPr>
      <w:r w:rsidRPr="002923DF">
        <w:rPr>
          <w:rFonts w:ascii="Times New Roman" w:eastAsia="Times New Roman" w:hAnsi="Times New Roman" w:cs="Times New Roman"/>
          <w:sz w:val="24"/>
          <w:szCs w:val="24"/>
        </w:rPr>
        <w:t>Machine learning methods, such Random Forest and gradient boosting, may anticipate volatility and identify regime shifts but generally require independent data points, which is impractical during crises, resulting to lower accuracy [23]</w:t>
      </w:r>
      <w:proofErr w:type="gramStart"/>
      <w:r w:rsidRPr="002923DF">
        <w:rPr>
          <w:rFonts w:ascii="Times New Roman" w:eastAsia="Times New Roman" w:hAnsi="Times New Roman" w:cs="Times New Roman"/>
          <w:sz w:val="24"/>
          <w:szCs w:val="24"/>
        </w:rPr>
        <w:t>–[</w:t>
      </w:r>
      <w:proofErr w:type="gramEnd"/>
      <w:r w:rsidRPr="002923DF">
        <w:rPr>
          <w:rFonts w:ascii="Times New Roman" w:eastAsia="Times New Roman" w:hAnsi="Times New Roman" w:cs="Times New Roman"/>
          <w:sz w:val="24"/>
          <w:szCs w:val="24"/>
        </w:rPr>
        <w:t>27]. Clustering approaches reveal risk regimes but lack temporal modeling and structural interpre</w:t>
      </w:r>
      <w:r>
        <w:rPr>
          <w:rFonts w:ascii="Times New Roman" w:eastAsia="Times New Roman" w:hAnsi="Times New Roman" w:cs="Times New Roman"/>
          <w:sz w:val="24"/>
          <w:szCs w:val="24"/>
        </w:rPr>
        <w:t xml:space="preserve">tation [25], [26]. </w:t>
      </w:r>
    </w:p>
    <w:p w14:paraId="64BD6B52" w14:textId="77777777" w:rsidR="002923DF" w:rsidRDefault="002923DF" w:rsidP="00781A4F">
      <w:pPr>
        <w:spacing w:after="0" w:line="276" w:lineRule="auto"/>
        <w:jc w:val="both"/>
        <w:rPr>
          <w:rFonts w:ascii="Times New Roman" w:eastAsia="Times New Roman" w:hAnsi="Times New Roman" w:cs="Times New Roman"/>
          <w:sz w:val="24"/>
          <w:szCs w:val="24"/>
        </w:rPr>
      </w:pPr>
    </w:p>
    <w:p w14:paraId="60E0E2B3" w14:textId="2493C40A" w:rsidR="006B212A" w:rsidRDefault="002923DF" w:rsidP="00781A4F">
      <w:pPr>
        <w:spacing w:after="0" w:line="276" w:lineRule="auto"/>
        <w:jc w:val="both"/>
        <w:rPr>
          <w:rFonts w:ascii="Times New Roman" w:eastAsia="Times New Roman" w:hAnsi="Times New Roman" w:cs="Times New Roman"/>
          <w:sz w:val="24"/>
          <w:szCs w:val="24"/>
        </w:rPr>
      </w:pPr>
      <w:r w:rsidRPr="002923DF">
        <w:rPr>
          <w:rFonts w:ascii="Times New Roman" w:eastAsia="Times New Roman" w:hAnsi="Times New Roman" w:cs="Times New Roman"/>
          <w:sz w:val="24"/>
          <w:szCs w:val="24"/>
        </w:rPr>
        <w:t xml:space="preserve">Deep learning models, notably LSTM autoencoders, </w:t>
      </w:r>
      <w:r w:rsidR="006B212A">
        <w:rPr>
          <w:rFonts w:ascii="Times New Roman" w:eastAsia="Times New Roman" w:hAnsi="Times New Roman" w:cs="Times New Roman"/>
          <w:sz w:val="24"/>
          <w:szCs w:val="24"/>
        </w:rPr>
        <w:t>have shown promise in lear</w:t>
      </w:r>
      <w:r w:rsidR="00454799">
        <w:rPr>
          <w:rFonts w:ascii="Times New Roman" w:eastAsia="Times New Roman" w:hAnsi="Times New Roman" w:cs="Times New Roman"/>
          <w:sz w:val="24"/>
          <w:szCs w:val="24"/>
        </w:rPr>
        <w:t>n</w:t>
      </w:r>
      <w:r w:rsidR="006B212A">
        <w:rPr>
          <w:rFonts w:ascii="Times New Roman" w:eastAsia="Times New Roman" w:hAnsi="Times New Roman" w:cs="Times New Roman"/>
          <w:sz w:val="24"/>
          <w:szCs w:val="24"/>
        </w:rPr>
        <w:t xml:space="preserve">ing complex temporal patterns and detecting anomalies via reconstruction errors. Yet, most studies focus on </w:t>
      </w:r>
      <w:r w:rsidR="006B212A">
        <w:rPr>
          <w:rFonts w:ascii="Times New Roman" w:eastAsia="Times New Roman" w:hAnsi="Times New Roman" w:cs="Times New Roman"/>
          <w:sz w:val="24"/>
          <w:szCs w:val="24"/>
        </w:rPr>
        <w:lastRenderedPageBreak/>
        <w:t xml:space="preserve">narrow datasets and developed markets, leaving their applicability in emerging markets like Dhaka Stock Exchange (DSE) largely unexplored </w:t>
      </w:r>
      <w:r w:rsidRPr="002923DF">
        <w:rPr>
          <w:rFonts w:ascii="Times New Roman" w:eastAsia="Times New Roman" w:hAnsi="Times New Roman" w:cs="Times New Roman"/>
          <w:sz w:val="24"/>
          <w:szCs w:val="24"/>
        </w:rPr>
        <w:t>[28]</w:t>
      </w:r>
      <w:proofErr w:type="gramStart"/>
      <w:r w:rsidRPr="002923DF">
        <w:rPr>
          <w:rFonts w:ascii="Times New Roman" w:eastAsia="Times New Roman" w:hAnsi="Times New Roman" w:cs="Times New Roman"/>
          <w:sz w:val="24"/>
          <w:szCs w:val="24"/>
        </w:rPr>
        <w:t>–[</w:t>
      </w:r>
      <w:proofErr w:type="gramEnd"/>
      <w:r w:rsidRPr="002923DF">
        <w:rPr>
          <w:rFonts w:ascii="Times New Roman" w:eastAsia="Times New Roman" w:hAnsi="Times New Roman" w:cs="Times New Roman"/>
          <w:sz w:val="24"/>
          <w:szCs w:val="24"/>
        </w:rPr>
        <w:t xml:space="preserve">32]. </w:t>
      </w:r>
    </w:p>
    <w:p w14:paraId="4E2AECD8" w14:textId="48661B70" w:rsidR="002923DF" w:rsidRPr="002923DF" w:rsidRDefault="002923DF" w:rsidP="00781A4F">
      <w:pPr>
        <w:spacing w:after="0" w:line="276" w:lineRule="auto"/>
        <w:jc w:val="both"/>
        <w:rPr>
          <w:rFonts w:ascii="Times New Roman" w:eastAsia="Times New Roman" w:hAnsi="Times New Roman" w:cs="Times New Roman"/>
          <w:sz w:val="24"/>
          <w:szCs w:val="24"/>
        </w:rPr>
      </w:pPr>
      <w:r w:rsidRPr="002923DF">
        <w:rPr>
          <w:rFonts w:ascii="Times New Roman" w:eastAsia="Times New Roman" w:hAnsi="Times New Roman" w:cs="Times New Roman"/>
          <w:sz w:val="24"/>
          <w:szCs w:val="24"/>
        </w:rPr>
        <w:t>Cu</w:t>
      </w:r>
      <w:r w:rsidR="006B212A">
        <w:rPr>
          <w:rFonts w:ascii="Times New Roman" w:eastAsia="Times New Roman" w:hAnsi="Times New Roman" w:cs="Times New Roman"/>
          <w:sz w:val="24"/>
          <w:szCs w:val="24"/>
        </w:rPr>
        <w:t>rrently, no integrated framework</w:t>
      </w:r>
      <w:r w:rsidRPr="002923DF">
        <w:rPr>
          <w:rFonts w:ascii="Times New Roman" w:eastAsia="Times New Roman" w:hAnsi="Times New Roman" w:cs="Times New Roman"/>
          <w:sz w:val="24"/>
          <w:szCs w:val="24"/>
        </w:rPr>
        <w:t xml:space="preserve"> exists that combines LSTM-based temporal modeling with eigenvalue decomposition of similarity </w:t>
      </w:r>
      <w:r w:rsidR="006B212A">
        <w:rPr>
          <w:rFonts w:ascii="Times New Roman" w:eastAsia="Times New Roman" w:hAnsi="Times New Roman" w:cs="Times New Roman"/>
          <w:sz w:val="24"/>
          <w:szCs w:val="24"/>
        </w:rPr>
        <w:t>matrices to effectively detect regime transitions in emerging market while accounting their unique volatility and structural sensitivity</w:t>
      </w:r>
      <w:r w:rsidRPr="002923DF">
        <w:rPr>
          <w:rFonts w:ascii="Times New Roman" w:eastAsia="Times New Roman" w:hAnsi="Times New Roman" w:cs="Times New Roman"/>
          <w:sz w:val="24"/>
          <w:szCs w:val="24"/>
        </w:rPr>
        <w:t xml:space="preserve">. </w:t>
      </w:r>
      <w:r w:rsidR="006B212A">
        <w:rPr>
          <w:rFonts w:ascii="Times New Roman" w:eastAsia="Times New Roman" w:hAnsi="Times New Roman" w:cs="Times New Roman"/>
          <w:sz w:val="24"/>
          <w:szCs w:val="24"/>
        </w:rPr>
        <w:t>This gap highlights the need for a hybrid approach that is capable of jointly capturing temporal anomalies and structural shifts in Dhaka Stock Exchange (DSE).</w:t>
      </w:r>
    </w:p>
    <w:p w14:paraId="1E81E5C9" w14:textId="59A7DD46" w:rsidR="00FA66CA" w:rsidRPr="009D3120" w:rsidRDefault="00FA66CA" w:rsidP="00781A4F">
      <w:pPr>
        <w:pStyle w:val="Heading2"/>
        <w:spacing w:line="360" w:lineRule="auto"/>
        <w:jc w:val="both"/>
        <w:rPr>
          <w:shd w:val="clear" w:color="auto" w:fill="FFFFFF"/>
        </w:rPr>
      </w:pPr>
      <w:r>
        <w:rPr>
          <w:shd w:val="clear" w:color="auto" w:fill="FFFFFF"/>
        </w:rPr>
        <w:t xml:space="preserve"> </w:t>
      </w:r>
      <w:bookmarkStart w:id="6" w:name="_Toc209468894"/>
      <w:r w:rsidRPr="00FA66CA">
        <w:rPr>
          <w:shd w:val="clear" w:color="auto" w:fill="FFFFFF"/>
        </w:rPr>
        <w:t>Rationale for the Study</w:t>
      </w:r>
      <w:bookmarkEnd w:id="6"/>
    </w:p>
    <w:p w14:paraId="142075CF" w14:textId="7B8D2918" w:rsidR="00B6688C" w:rsidRDefault="00B6688C" w:rsidP="00781A4F">
      <w:pPr>
        <w:spacing w:after="0" w:line="276" w:lineRule="auto"/>
        <w:jc w:val="both"/>
        <w:rPr>
          <w:rFonts w:ascii="Times New Roman" w:eastAsia="Times New Roman" w:hAnsi="Times New Roman" w:cs="Times New Roman"/>
          <w:sz w:val="24"/>
          <w:szCs w:val="24"/>
        </w:rPr>
      </w:pPr>
      <w:bookmarkStart w:id="7" w:name="_Toc157203485"/>
      <w:r w:rsidRPr="009A6911">
        <w:rPr>
          <w:rFonts w:ascii="Times New Roman" w:eastAsia="Times New Roman" w:hAnsi="Times New Roman" w:cs="Times New Roman"/>
          <w:sz w:val="24"/>
          <w:szCs w:val="24"/>
        </w:rPr>
        <w:t>To mitigate the limitations of existing methods, we propose a hybrid approach that combines LSTM autoencoders with eigenvalue analysis to detect regime shifts in financial markets</w:t>
      </w:r>
      <w:r w:rsidR="00B6651F">
        <w:rPr>
          <w:rFonts w:ascii="Times New Roman" w:eastAsia="Times New Roman" w:hAnsi="Times New Roman" w:cs="Times New Roman"/>
          <w:sz w:val="24"/>
          <w:szCs w:val="24"/>
        </w:rPr>
        <w:t>, specifically the Dhaka Stock Exchange (DSE)</w:t>
      </w:r>
      <w:r w:rsidRPr="009A6911">
        <w:rPr>
          <w:rFonts w:ascii="Times New Roman" w:eastAsia="Times New Roman" w:hAnsi="Times New Roman" w:cs="Times New Roman"/>
          <w:sz w:val="24"/>
          <w:szCs w:val="24"/>
        </w:rPr>
        <w:t xml:space="preserve">. </w:t>
      </w:r>
      <w:r w:rsidR="00B6651F">
        <w:rPr>
          <w:rFonts w:ascii="Times New Roman" w:eastAsia="Times New Roman" w:hAnsi="Times New Roman" w:cs="Times New Roman"/>
          <w:sz w:val="24"/>
          <w:szCs w:val="24"/>
        </w:rPr>
        <w:t xml:space="preserve">The DSE, as an emerging market, exhibits high volatility, low liquidity, and sensitivity to policy and regularity changes, making it an ideal context. </w:t>
      </w:r>
      <w:r w:rsidRPr="009A6911">
        <w:rPr>
          <w:rFonts w:ascii="Times New Roman" w:eastAsia="Times New Roman" w:hAnsi="Times New Roman" w:cs="Times New Roman"/>
          <w:sz w:val="24"/>
          <w:szCs w:val="24"/>
        </w:rPr>
        <w:t>We start by calculating norm</w:t>
      </w:r>
      <w:r w:rsidR="00017501">
        <w:rPr>
          <w:rFonts w:ascii="Times New Roman" w:eastAsia="Times New Roman" w:hAnsi="Times New Roman" w:cs="Times New Roman"/>
          <w:sz w:val="24"/>
          <w:szCs w:val="24"/>
        </w:rPr>
        <w:t>alized daily log returns for 210</w:t>
      </w:r>
      <w:r w:rsidRPr="009A6911">
        <w:rPr>
          <w:rFonts w:ascii="Times New Roman" w:eastAsia="Times New Roman" w:hAnsi="Times New Roman" w:cs="Times New Roman"/>
          <w:sz w:val="24"/>
          <w:szCs w:val="24"/>
        </w:rPr>
        <w:t xml:space="preserve"> components of the </w:t>
      </w:r>
      <w:r w:rsidR="00DD1888">
        <w:rPr>
          <w:rFonts w:ascii="Times New Roman" w:eastAsia="Times New Roman" w:hAnsi="Times New Roman" w:cs="Times New Roman"/>
          <w:sz w:val="24"/>
          <w:szCs w:val="24"/>
        </w:rPr>
        <w:t xml:space="preserve">Dhaka Stock Exchange (DSE) </w:t>
      </w:r>
      <w:r w:rsidR="00C8340D">
        <w:rPr>
          <w:rFonts w:ascii="Times New Roman" w:eastAsia="Times New Roman" w:hAnsi="Times New Roman" w:cs="Times New Roman"/>
          <w:sz w:val="24"/>
          <w:szCs w:val="24"/>
        </w:rPr>
        <w:t>index from January 1, 2010</w:t>
      </w:r>
      <w:r w:rsidRPr="009A6911">
        <w:rPr>
          <w:rFonts w:ascii="Times New Roman" w:eastAsia="Times New Roman" w:hAnsi="Times New Roman" w:cs="Times New Roman"/>
          <w:sz w:val="24"/>
          <w:szCs w:val="24"/>
        </w:rPr>
        <w:t>, to Dec</w:t>
      </w:r>
      <w:r w:rsidR="00DD1888">
        <w:rPr>
          <w:rFonts w:ascii="Times New Roman" w:eastAsia="Times New Roman" w:hAnsi="Times New Roman" w:cs="Times New Roman"/>
          <w:sz w:val="24"/>
          <w:szCs w:val="24"/>
        </w:rPr>
        <w:t>ember 31</w:t>
      </w:r>
      <w:r w:rsidR="00C8340D">
        <w:rPr>
          <w:rFonts w:ascii="Times New Roman" w:eastAsia="Times New Roman" w:hAnsi="Times New Roman" w:cs="Times New Roman"/>
          <w:sz w:val="24"/>
          <w:szCs w:val="24"/>
        </w:rPr>
        <w:t>, 2024, dividing the data into 1</w:t>
      </w:r>
      <w:r w:rsidR="00DD1888">
        <w:rPr>
          <w:rFonts w:ascii="Times New Roman" w:eastAsia="Times New Roman" w:hAnsi="Times New Roman" w:cs="Times New Roman"/>
          <w:sz w:val="24"/>
          <w:szCs w:val="24"/>
        </w:rPr>
        <w:t>5</w:t>
      </w:r>
      <w:r w:rsidRPr="009A6911">
        <w:rPr>
          <w:rFonts w:ascii="Times New Roman" w:eastAsia="Times New Roman" w:hAnsi="Times New Roman" w:cs="Times New Roman"/>
          <w:sz w:val="24"/>
          <w:szCs w:val="24"/>
        </w:rPr>
        <w:t xml:space="preserve"> annual periods. Each year is further split into overlapping five-day windows to capture short-term trends effectively. For every year, we train a custom five-layer LSTM autoencoder consisting of two stacked LSTM layers as the encoder, a central dense (fully connected) bottleneck layer, and two LSTM layers as the decoder. The model takes in five-day windows of normalized returns for all stocks, learning temporal dependencies and compressing the information into a low-dimensional feature vector. This vector passes through the dense layer, </w:t>
      </w:r>
      <w:r w:rsidR="00DD1888">
        <w:rPr>
          <w:rFonts w:ascii="Times New Roman" w:eastAsia="Times New Roman" w:hAnsi="Times New Roman" w:cs="Times New Roman"/>
          <w:sz w:val="24"/>
          <w:szCs w:val="24"/>
        </w:rPr>
        <w:t xml:space="preserve">whose </w:t>
      </w:r>
      <w:r w:rsidRPr="009A6911">
        <w:rPr>
          <w:rFonts w:ascii="Times New Roman" w:eastAsia="Times New Roman" w:hAnsi="Times New Roman" w:cs="Times New Roman"/>
          <w:sz w:val="24"/>
          <w:szCs w:val="24"/>
        </w:rPr>
        <w:t>encode the inter-stock relationships, before the decoder reconstructs the original input sequence. Essentially, to reconstruct a target stock’s returns, the autoencoder draws information from every other stock within the same five-day window.</w:t>
      </w:r>
    </w:p>
    <w:p w14:paraId="37230660" w14:textId="77777777" w:rsidR="008516B4" w:rsidRPr="009A6911" w:rsidRDefault="008516B4" w:rsidP="00781A4F">
      <w:pPr>
        <w:spacing w:after="0" w:line="276" w:lineRule="auto"/>
        <w:jc w:val="both"/>
        <w:rPr>
          <w:rFonts w:ascii="Times New Roman" w:eastAsia="Times New Roman" w:hAnsi="Times New Roman" w:cs="Times New Roman"/>
          <w:sz w:val="24"/>
          <w:szCs w:val="24"/>
        </w:rPr>
      </w:pPr>
    </w:p>
    <w:p w14:paraId="00137339" w14:textId="088DFE4C" w:rsidR="008516B4" w:rsidRDefault="00BB5AEA" w:rsidP="00781A4F">
      <w:pPr>
        <w:spacing w:after="0"/>
        <w:jc w:val="both"/>
        <w:rPr>
          <w:rFonts w:ascii="Times New Roman" w:hAnsi="Times New Roman" w:cs="Times New Roman"/>
          <w:sz w:val="24"/>
        </w:rPr>
      </w:pPr>
      <w:r w:rsidRPr="009A6911">
        <w:rPr>
          <w:rFonts w:ascii="Times New Roman" w:hAnsi="Times New Roman" w:cs="Times New Roman"/>
          <w:sz w:val="24"/>
        </w:rPr>
        <w:t>After training the LSTM autoencoder for each year, we extract the absolute values of the dense layer’s weights, which effectively encode the relationships between stocks, and organize them into a year-specific weight matrix. Using</w:t>
      </w:r>
      <w:r w:rsidR="00DD1888">
        <w:rPr>
          <w:rFonts w:ascii="Times New Roman" w:hAnsi="Times New Roman" w:cs="Times New Roman"/>
          <w:sz w:val="24"/>
        </w:rPr>
        <w:t xml:space="preserve"> these matrices, we compute </w:t>
      </w:r>
      <w:r w:rsidRPr="009A6911">
        <w:rPr>
          <w:rFonts w:ascii="Times New Roman" w:hAnsi="Times New Roman" w:cs="Times New Roman"/>
          <w:sz w:val="24"/>
        </w:rPr>
        <w:t>similarity matrix by calculating pairwise L₁ distances between the normalized weight vectors, followed by normalization of the similarity scores to a standardized range between 0 and 1. We then perform eigenvalue decomposition on this similarity matrix to obtain the leading eigenvectors, which capture the dominant modes of variation in market structure. The temporal evolution of these eigenvectors reflects underlying structura</w:t>
      </w:r>
      <w:r w:rsidR="00DD1888">
        <w:rPr>
          <w:rFonts w:ascii="Times New Roman" w:hAnsi="Times New Roman" w:cs="Times New Roman"/>
          <w:sz w:val="24"/>
        </w:rPr>
        <w:t>l shifts in the Dhaka Stock Exchange</w:t>
      </w:r>
      <w:r w:rsidRPr="009A6911">
        <w:rPr>
          <w:rFonts w:ascii="Times New Roman" w:hAnsi="Times New Roman" w:cs="Times New Roman"/>
          <w:sz w:val="24"/>
        </w:rPr>
        <w:t xml:space="preserve">. Finally, we validate the effectiveness of this hybrid approach by comparing detected market-state changes with </w:t>
      </w:r>
      <w:r w:rsidR="00DD1888">
        <w:rPr>
          <w:rFonts w:ascii="Times New Roman" w:hAnsi="Times New Roman" w:cs="Times New Roman"/>
          <w:sz w:val="24"/>
        </w:rPr>
        <w:t>historical periods of market stress in the DSE including notable crashes and periods of heightened volatility.</w:t>
      </w:r>
      <w:r w:rsidRPr="009A6911">
        <w:rPr>
          <w:rFonts w:ascii="Times New Roman" w:hAnsi="Times New Roman" w:cs="Times New Roman"/>
          <w:sz w:val="24"/>
        </w:rPr>
        <w:t xml:space="preserve"> </w:t>
      </w:r>
    </w:p>
    <w:p w14:paraId="1DB6633E" w14:textId="77777777" w:rsidR="008516B4" w:rsidRDefault="008516B4" w:rsidP="00781A4F">
      <w:pPr>
        <w:spacing w:after="0"/>
        <w:jc w:val="both"/>
        <w:rPr>
          <w:rFonts w:ascii="Times New Roman" w:hAnsi="Times New Roman" w:cs="Times New Roman"/>
          <w:sz w:val="28"/>
          <w:szCs w:val="24"/>
        </w:rPr>
      </w:pPr>
    </w:p>
    <w:p w14:paraId="05DC5788" w14:textId="57643652" w:rsidR="00B6688C" w:rsidRPr="008516B4" w:rsidRDefault="00B6688C" w:rsidP="00781A4F">
      <w:pPr>
        <w:jc w:val="both"/>
        <w:rPr>
          <w:rFonts w:ascii="Times New Roman" w:hAnsi="Times New Roman" w:cs="Times New Roman"/>
          <w:sz w:val="28"/>
          <w:szCs w:val="24"/>
        </w:rPr>
      </w:pPr>
      <w:r w:rsidRPr="009A6911">
        <w:rPr>
          <w:rFonts w:ascii="Times New Roman" w:eastAsia="Times New Roman" w:hAnsi="Times New Roman" w:cs="Times New Roman"/>
          <w:sz w:val="24"/>
          <w:szCs w:val="24"/>
        </w:rPr>
        <w:t xml:space="preserve">By applying the method to a series of major market declines, including the European Sovereign Debt Crisis (2011), the global market decline (2015), and the COVID-19 crash (2020), </w:t>
      </w:r>
      <w:r w:rsidR="00DD1888">
        <w:rPr>
          <w:rFonts w:ascii="Times New Roman" w:eastAsia="Times New Roman" w:hAnsi="Times New Roman" w:cs="Times New Roman"/>
          <w:sz w:val="24"/>
          <w:szCs w:val="24"/>
        </w:rPr>
        <w:t>and Russia</w:t>
      </w:r>
      <w:r w:rsidR="00DD1888" w:rsidRPr="009A6911">
        <w:rPr>
          <w:rFonts w:ascii="Times New Roman" w:eastAsia="Times New Roman" w:hAnsi="Times New Roman" w:cs="Times New Roman"/>
          <w:sz w:val="24"/>
          <w:szCs w:val="24"/>
        </w:rPr>
        <w:t>-</w:t>
      </w:r>
      <w:r w:rsidR="00DD1888">
        <w:rPr>
          <w:rFonts w:ascii="Times New Roman" w:eastAsia="Times New Roman" w:hAnsi="Times New Roman" w:cs="Times New Roman"/>
          <w:sz w:val="24"/>
          <w:szCs w:val="24"/>
        </w:rPr>
        <w:t xml:space="preserve">Ukraine war(2022), </w:t>
      </w:r>
      <w:r w:rsidRPr="009A6911">
        <w:rPr>
          <w:rFonts w:ascii="Times New Roman" w:eastAsia="Times New Roman" w:hAnsi="Times New Roman" w:cs="Times New Roman"/>
          <w:sz w:val="24"/>
          <w:szCs w:val="24"/>
        </w:rPr>
        <w:t xml:space="preserve">we hope to test whether combined LSTM autoencoder-derived inter-stock similarity and eigenvalue-based clustering can serve as an efficient early-warning indicator </w:t>
      </w:r>
      <w:r w:rsidR="00736422">
        <w:rPr>
          <w:rFonts w:ascii="Times New Roman" w:eastAsia="Times New Roman" w:hAnsi="Times New Roman" w:cs="Times New Roman"/>
          <w:sz w:val="24"/>
          <w:szCs w:val="24"/>
        </w:rPr>
        <w:t>for emerging market specifically the Dhaka Stock Exchange (DSE).</w:t>
      </w:r>
    </w:p>
    <w:p w14:paraId="3510C08C" w14:textId="77777777" w:rsidR="008516B4" w:rsidRPr="009A6911" w:rsidRDefault="008516B4" w:rsidP="00781A4F">
      <w:pPr>
        <w:spacing w:after="0" w:line="276" w:lineRule="auto"/>
        <w:jc w:val="both"/>
        <w:rPr>
          <w:rFonts w:ascii="Times New Roman" w:eastAsia="Times New Roman" w:hAnsi="Times New Roman" w:cs="Times New Roman"/>
          <w:sz w:val="24"/>
          <w:szCs w:val="24"/>
        </w:rPr>
      </w:pPr>
    </w:p>
    <w:p w14:paraId="6910D877" w14:textId="4B367F57" w:rsidR="00C91650" w:rsidRPr="009D3120" w:rsidRDefault="005914E1" w:rsidP="002A7DCD">
      <w:pPr>
        <w:pStyle w:val="Heading2"/>
      </w:pPr>
      <w:bookmarkStart w:id="8" w:name="_Toc209468895"/>
      <w:r>
        <w:lastRenderedPageBreak/>
        <w:t xml:space="preserve">Aims and </w:t>
      </w:r>
      <w:r w:rsidR="00C91650" w:rsidRPr="009D3120">
        <w:t>Objectives</w:t>
      </w:r>
      <w:bookmarkEnd w:id="7"/>
      <w:bookmarkEnd w:id="8"/>
      <w:r w:rsidR="0070128E" w:rsidRPr="009D3120">
        <w:t xml:space="preserve"> </w:t>
      </w:r>
    </w:p>
    <w:p w14:paraId="2DC4EAA8" w14:textId="582BB354" w:rsidR="00BB5AEA" w:rsidRDefault="00BB5AEA" w:rsidP="00781A4F">
      <w:pPr>
        <w:pStyle w:val="NormalWeb"/>
        <w:spacing w:before="0" w:beforeAutospacing="0" w:after="0" w:afterAutospacing="0" w:line="276" w:lineRule="auto"/>
        <w:jc w:val="both"/>
      </w:pPr>
      <w:r>
        <w:t>We aim to develop a hybrid approach combining LSTM autoencoders and eigenvalue decomposition for the early detection of regime shifts in</w:t>
      </w:r>
      <w:r w:rsidR="00CF4416">
        <w:t xml:space="preserve"> Dhaka Stock Exchange (DSE)</w:t>
      </w:r>
      <w:r>
        <w:t>.</w:t>
      </w:r>
    </w:p>
    <w:p w14:paraId="766B0592" w14:textId="77777777" w:rsidR="00BB5AEA" w:rsidRDefault="00BB5AEA" w:rsidP="00781A4F">
      <w:pPr>
        <w:pStyle w:val="NormalWeb"/>
        <w:spacing w:before="0" w:beforeAutospacing="0"/>
        <w:jc w:val="both"/>
      </w:pPr>
      <w:r>
        <w:t>The following enumeration contains the objectives of the research:</w:t>
      </w:r>
    </w:p>
    <w:p w14:paraId="02C1AA61" w14:textId="5267A0CF" w:rsidR="00BB5AEA" w:rsidRPr="009A6911" w:rsidRDefault="00BB5AEA" w:rsidP="00EC7479">
      <w:pPr>
        <w:numPr>
          <w:ilvl w:val="0"/>
          <w:numId w:val="7"/>
        </w:numPr>
        <w:spacing w:before="100" w:beforeAutospacing="1" w:after="100" w:afterAutospacing="1" w:line="276" w:lineRule="auto"/>
        <w:jc w:val="both"/>
        <w:rPr>
          <w:rFonts w:ascii="Times New Roman" w:eastAsia="Times New Roman" w:hAnsi="Times New Roman" w:cs="Times New Roman"/>
          <w:sz w:val="24"/>
          <w:szCs w:val="24"/>
        </w:rPr>
      </w:pPr>
      <w:r w:rsidRPr="009A6911">
        <w:rPr>
          <w:rFonts w:ascii="Times New Roman" w:eastAsia="Times New Roman" w:hAnsi="Times New Roman" w:cs="Times New Roman"/>
          <w:sz w:val="24"/>
          <w:szCs w:val="24"/>
        </w:rPr>
        <w:t>To capture temporal dependencies</w:t>
      </w:r>
      <w:r w:rsidR="00CF4416">
        <w:rPr>
          <w:rFonts w:ascii="Times New Roman" w:eastAsia="Times New Roman" w:hAnsi="Times New Roman" w:cs="Times New Roman"/>
          <w:sz w:val="24"/>
          <w:szCs w:val="24"/>
        </w:rPr>
        <w:t xml:space="preserve"> and relationships among DSE</w:t>
      </w:r>
      <w:r w:rsidRPr="009A6911">
        <w:rPr>
          <w:rFonts w:ascii="Times New Roman" w:eastAsia="Times New Roman" w:hAnsi="Times New Roman" w:cs="Times New Roman"/>
          <w:sz w:val="24"/>
          <w:szCs w:val="24"/>
        </w:rPr>
        <w:t xml:space="preserve"> stock returns using a custom LSTM autoencoder trained on yearly stock return data</w:t>
      </w:r>
      <w:r w:rsidR="00C8340D">
        <w:rPr>
          <w:rFonts w:ascii="Times New Roman" w:eastAsia="Times New Roman" w:hAnsi="Times New Roman" w:cs="Times New Roman"/>
          <w:sz w:val="24"/>
          <w:szCs w:val="24"/>
        </w:rPr>
        <w:t xml:space="preserve"> from 2010</w:t>
      </w:r>
      <w:r w:rsidR="00CF4416">
        <w:rPr>
          <w:rFonts w:ascii="Times New Roman" w:eastAsia="Times New Roman" w:hAnsi="Times New Roman" w:cs="Times New Roman"/>
          <w:sz w:val="24"/>
          <w:szCs w:val="24"/>
        </w:rPr>
        <w:t xml:space="preserve"> to 2024</w:t>
      </w:r>
      <w:r w:rsidRPr="009A6911">
        <w:rPr>
          <w:rFonts w:ascii="Times New Roman" w:eastAsia="Times New Roman" w:hAnsi="Times New Roman" w:cs="Times New Roman"/>
          <w:sz w:val="24"/>
          <w:szCs w:val="24"/>
        </w:rPr>
        <w:t>.</w:t>
      </w:r>
    </w:p>
    <w:p w14:paraId="5AB1F3EC" w14:textId="471054F1" w:rsidR="00BB5AEA" w:rsidRPr="009A6911" w:rsidRDefault="00BB5AEA" w:rsidP="00EC7479">
      <w:pPr>
        <w:numPr>
          <w:ilvl w:val="0"/>
          <w:numId w:val="7"/>
        </w:numPr>
        <w:spacing w:before="100" w:beforeAutospacing="1" w:after="100" w:afterAutospacing="1" w:line="276" w:lineRule="auto"/>
        <w:jc w:val="both"/>
        <w:rPr>
          <w:rFonts w:ascii="Times New Roman" w:eastAsia="Times New Roman" w:hAnsi="Times New Roman" w:cs="Times New Roman"/>
          <w:sz w:val="24"/>
          <w:szCs w:val="24"/>
        </w:rPr>
      </w:pPr>
      <w:r w:rsidRPr="009A6911">
        <w:rPr>
          <w:rFonts w:ascii="Times New Roman" w:eastAsia="Times New Roman" w:hAnsi="Times New Roman" w:cs="Times New Roman"/>
          <w:sz w:val="24"/>
          <w:szCs w:val="24"/>
        </w:rPr>
        <w:t>To construct yearly inter-stock similarity matrices from autoencoder weights and apply eigenvalue decomposition to identify str</w:t>
      </w:r>
      <w:r w:rsidR="00CF4416">
        <w:rPr>
          <w:rFonts w:ascii="Times New Roman" w:eastAsia="Times New Roman" w:hAnsi="Times New Roman" w:cs="Times New Roman"/>
          <w:sz w:val="24"/>
          <w:szCs w:val="24"/>
        </w:rPr>
        <w:t>uctural shifts in DSE market dynamics</w:t>
      </w:r>
      <w:r w:rsidRPr="009A6911">
        <w:rPr>
          <w:rFonts w:ascii="Times New Roman" w:eastAsia="Times New Roman" w:hAnsi="Times New Roman" w:cs="Times New Roman"/>
          <w:sz w:val="24"/>
          <w:szCs w:val="24"/>
        </w:rPr>
        <w:t>.</w:t>
      </w:r>
    </w:p>
    <w:p w14:paraId="77E796C6" w14:textId="3264D8AF" w:rsidR="00BB5AEA" w:rsidRPr="009A6911" w:rsidRDefault="00CF4416" w:rsidP="00EC7479">
      <w:pPr>
        <w:numPr>
          <w:ilvl w:val="0"/>
          <w:numId w:val="7"/>
        </w:numPr>
        <w:spacing w:before="100" w:beforeAutospacing="1" w:after="100" w:afterAutospacing="1"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implement</w:t>
      </w:r>
      <w:r w:rsidR="00BB5AEA" w:rsidRPr="009A6911">
        <w:rPr>
          <w:rFonts w:ascii="Times New Roman" w:eastAsia="Times New Roman" w:hAnsi="Times New Roman" w:cs="Times New Roman"/>
          <w:sz w:val="24"/>
          <w:szCs w:val="24"/>
        </w:rPr>
        <w:t xml:space="preserve"> an algorithm that maps significant eigenvector components at each time point to discrete market states, enabling automated detection and labeling of regime shifts, including downward transitions.</w:t>
      </w:r>
    </w:p>
    <w:p w14:paraId="3513A897" w14:textId="2A0BB65D" w:rsidR="00A579D8" w:rsidRPr="008516B4" w:rsidRDefault="00BB5AEA" w:rsidP="00EC7479">
      <w:pPr>
        <w:numPr>
          <w:ilvl w:val="0"/>
          <w:numId w:val="7"/>
        </w:numPr>
        <w:spacing w:after="0" w:line="276" w:lineRule="auto"/>
        <w:jc w:val="both"/>
        <w:rPr>
          <w:rFonts w:ascii="Times New Roman" w:eastAsia="Times New Roman" w:hAnsi="Times New Roman" w:cs="Times New Roman"/>
          <w:sz w:val="24"/>
          <w:szCs w:val="24"/>
        </w:rPr>
      </w:pPr>
      <w:r w:rsidRPr="009A6911">
        <w:rPr>
          <w:rFonts w:ascii="Times New Roman" w:eastAsia="Times New Roman" w:hAnsi="Times New Roman" w:cs="Times New Roman"/>
          <w:sz w:val="24"/>
          <w:szCs w:val="24"/>
        </w:rPr>
        <w:t>To validate the hybrid framework’s effectiveness by comparing detected regime shifts with known historical</w:t>
      </w:r>
      <w:r w:rsidR="00CF4416">
        <w:rPr>
          <w:rFonts w:ascii="Times New Roman" w:eastAsia="Times New Roman" w:hAnsi="Times New Roman" w:cs="Times New Roman"/>
          <w:sz w:val="24"/>
          <w:szCs w:val="24"/>
        </w:rPr>
        <w:t xml:space="preserve"> periods of market stress in the DSE</w:t>
      </w:r>
      <w:r w:rsidRPr="009A6911">
        <w:rPr>
          <w:rFonts w:ascii="Times New Roman" w:eastAsia="Times New Roman" w:hAnsi="Times New Roman" w:cs="Times New Roman"/>
          <w:sz w:val="24"/>
          <w:szCs w:val="24"/>
        </w:rPr>
        <w:t>, assessing robustness across m</w:t>
      </w:r>
      <w:r w:rsidR="00C8340D">
        <w:rPr>
          <w:rFonts w:ascii="Times New Roman" w:eastAsia="Times New Roman" w:hAnsi="Times New Roman" w:cs="Times New Roman"/>
          <w:sz w:val="24"/>
          <w:szCs w:val="24"/>
        </w:rPr>
        <w:t>ultiple crises from 2010</w:t>
      </w:r>
      <w:r w:rsidR="00CF4416">
        <w:rPr>
          <w:rFonts w:ascii="Times New Roman" w:eastAsia="Times New Roman" w:hAnsi="Times New Roman" w:cs="Times New Roman"/>
          <w:sz w:val="24"/>
          <w:szCs w:val="24"/>
        </w:rPr>
        <w:t xml:space="preserve"> to 2024</w:t>
      </w:r>
      <w:r w:rsidRPr="009A6911">
        <w:rPr>
          <w:rFonts w:ascii="Times New Roman" w:eastAsia="Times New Roman" w:hAnsi="Times New Roman" w:cs="Times New Roman"/>
          <w:sz w:val="24"/>
          <w:szCs w:val="24"/>
        </w:rPr>
        <w:t>.</w:t>
      </w:r>
    </w:p>
    <w:p w14:paraId="59FDC19A" w14:textId="77777777" w:rsidR="00BF4DB0" w:rsidRDefault="00BF4DB0" w:rsidP="00AE2D39">
      <w:pPr>
        <w:jc w:val="center"/>
        <w:rPr>
          <w:rFonts w:ascii="Times New Roman" w:hAnsi="Times New Roman" w:cs="Times New Roman"/>
          <w:b/>
          <w:bCs/>
          <w:sz w:val="32"/>
          <w:szCs w:val="32"/>
        </w:rPr>
      </w:pPr>
      <w:bookmarkStart w:id="9" w:name="_Toc157203488"/>
    </w:p>
    <w:p w14:paraId="53AF43B0" w14:textId="29F654CE" w:rsidR="005413B3" w:rsidRPr="002A7DCD" w:rsidRDefault="001F2E29" w:rsidP="002A7DCD">
      <w:pPr>
        <w:pStyle w:val="Heading1"/>
      </w:pPr>
      <w:bookmarkStart w:id="10" w:name="_Toc157203489"/>
      <w:bookmarkStart w:id="11" w:name="_Toc209468896"/>
      <w:bookmarkEnd w:id="9"/>
      <w:r w:rsidRPr="002A7DCD">
        <w:t>Literature Review</w:t>
      </w:r>
      <w:bookmarkEnd w:id="10"/>
      <w:bookmarkEnd w:id="11"/>
    </w:p>
    <w:p w14:paraId="3CE11AD7" w14:textId="2679D72E" w:rsidR="005413B3" w:rsidRDefault="00EB02FC" w:rsidP="00781A4F">
      <w:pPr>
        <w:pStyle w:val="NormalWeb"/>
        <w:spacing w:before="0" w:beforeAutospacing="0" w:after="0" w:afterAutospacing="0" w:line="276" w:lineRule="auto"/>
        <w:jc w:val="both"/>
        <w:rPr>
          <w:rStyle w:val="editortnoteditedwurp8"/>
          <w:color w:val="000000" w:themeColor="text1"/>
          <w:spacing w:val="2"/>
          <w:shd w:val="clear" w:color="auto" w:fill="FFFFFF"/>
        </w:rPr>
      </w:pPr>
      <w:r>
        <w:t xml:space="preserve">Over the past few decades, researchers have pursued various statistical methods to detect financial market transitions. </w:t>
      </w:r>
      <w:proofErr w:type="spellStart"/>
      <w:r>
        <w:t>Angabini</w:t>
      </w:r>
      <w:proofErr w:type="spellEnd"/>
      <w:r>
        <w:t xml:space="preserve"> et al. </w:t>
      </w:r>
      <w:sdt>
        <w:sdtPr>
          <w:rPr>
            <w:color w:val="000000"/>
          </w:rPr>
          <w:tag w:val="MENDELEY_CITATION_v3_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"/>
          <w:id w:val="-1151829335"/>
          <w:placeholder>
            <w:docPart w:val="2A3C503C9AE144EABC867353F24406C4"/>
          </w:placeholder>
        </w:sdtPr>
        <w:sdtContent>
          <w:r w:rsidRPr="00A35252">
            <w:rPr>
              <w:color w:val="000000"/>
            </w:rPr>
            <w:t>[8]</w:t>
          </w:r>
        </w:sdtContent>
      </w:sdt>
      <w:r>
        <w:t xml:space="preserve"> investigated different GARCH specifications to identify crisis signals in the Malaysian stock market. Alongside, </w:t>
      </w:r>
      <w:proofErr w:type="spellStart"/>
      <w:r>
        <w:t>MIkosch</w:t>
      </w:r>
      <w:proofErr w:type="spellEnd"/>
      <w:r>
        <w:t xml:space="preserve"> et al.</w:t>
      </w:r>
      <w:sdt>
        <w:sdtPr>
          <w:rPr>
            <w:color w:val="000000"/>
          </w:rPr>
          <w:tag w:val="MENDELEY_CITATION_v3_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"/>
          <w:id w:val="-399990780"/>
          <w:placeholder>
            <w:docPart w:val="2A3C503C9AE144EABC867353F24406C4"/>
          </w:placeholder>
        </w:sdtPr>
        <w:sdtContent>
          <w:r w:rsidRPr="00A35252">
            <w:rPr>
              <w:color w:val="000000"/>
            </w:rPr>
            <w:t>[9]</w:t>
          </w:r>
        </w:sdtContent>
      </w:sdt>
      <w:r>
        <w:t xml:space="preserve"> </w:t>
      </w:r>
      <w:r w:rsidRPr="00F83BD6">
        <w:t>presented a comprehensive analysis of the GARCH model and its applicability to financial time series, particularly focusing on the S&amp;P 500 log-return series. The authors highlighted that many existing asymptotic tests for ARCH processes are limited and depend on the noise distribution.</w:t>
      </w:r>
      <w:r>
        <w:t xml:space="preserve"> However, a key limitation of this model is its instability when</w:t>
      </w:r>
      <w:r w:rsidR="00671D58">
        <w:t xml:space="preserve"> applied to highly volatile market, a challenge often magnified in emerging markets like the Dhaka Stock Exchange (DSE).</w:t>
      </w:r>
      <w:r>
        <w:t xml:space="preserve"> </w:t>
      </w:r>
      <w:r w:rsidRPr="00661CA4">
        <w:t>As researchers continued to explore the dynamics of financial markets, they tried to understand how assets</w:t>
      </w:r>
      <w:r>
        <w:t xml:space="preserve"> </w:t>
      </w:r>
      <w:r w:rsidRPr="00661CA4">
        <w:t xml:space="preserve">correlated by using Random Matrix Theory (RMT). It has been shown financial markets often exhibit a dominating market mode with sector-specific tendencies, representing diverse economic </w:t>
      </w:r>
      <w:r>
        <w:t xml:space="preserve">sectors </w:t>
      </w:r>
      <w:sdt>
        <w:sdtPr>
          <w:rPr>
            <w:color w:val="000000"/>
          </w:rPr>
          <w:tag w:val="MENDELEY_CITATION_v3_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"/>
          <w:id w:val="532927809"/>
          <w:placeholder>
            <w:docPart w:val="2A3C503C9AE144EABC867353F24406C4"/>
          </w:placeholder>
        </w:sdtPr>
        <w:sdtContent>
          <w:r w:rsidRPr="00A35252">
            <w:rPr>
              <w:color w:val="000000"/>
            </w:rPr>
            <w:t>[10], [11]</w:t>
          </w:r>
        </w:sdtContent>
      </w:sdt>
      <w:r w:rsidRPr="00661CA4">
        <w:t xml:space="preserve">. Subsequently, further studies have found that while developed markets tend to show well-defined sector structure, emerging markets have </w:t>
      </w:r>
      <w:r>
        <w:t xml:space="preserve">shown </w:t>
      </w:r>
      <w:r w:rsidRPr="00661CA4">
        <w:t>stronger overall correlations but weaker intra-sector relationships, more frequently revealing</w:t>
      </w:r>
      <w:r>
        <w:t xml:space="preserve"> anomalous subsector patterns</w:t>
      </w:r>
      <w:sdt>
        <w:sdtPr>
          <w:rPr>
            <w:color w:val="000000"/>
          </w:rPr>
          <w:tag w:val="MENDELEY_CITATION_v3_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"/>
          <w:id w:val="-6133145"/>
          <w:placeholder>
            <w:docPart w:val="2A3C503C9AE144EABC867353F24406C4"/>
          </w:placeholder>
        </w:sdtPr>
        <w:sdtContent>
          <w:r>
            <w:rPr>
              <w:color w:val="000000"/>
            </w:rPr>
            <w:t xml:space="preserve"> </w:t>
          </w:r>
          <w:r w:rsidRPr="00A35252">
            <w:rPr>
              <w:color w:val="000000"/>
            </w:rPr>
            <w:t>[12], [13]</w:t>
          </w:r>
        </w:sdtContent>
      </w:sdt>
      <w:r w:rsidRPr="00661CA4">
        <w:t>.</w:t>
      </w:r>
      <w:r>
        <w:t xml:space="preserve"> Yet it only captures linear relationships, potentially </w:t>
      </w:r>
      <w:r w:rsidR="00671D58">
        <w:t xml:space="preserve">missing nonlinear dependencies may fail to capture complex nonlinear dynamics in markets like DES. </w:t>
      </w:r>
      <w:r w:rsidRPr="00831F07">
        <w:t>To dig even further, researchers applied eigenvalue decomposition</w:t>
      </w:r>
      <w:r>
        <w:t xml:space="preserve"> (ED)</w:t>
      </w:r>
      <w:r w:rsidRPr="00831F07">
        <w:t>, a technique that allowed</w:t>
      </w:r>
      <w:r>
        <w:t xml:space="preserve"> them to break down the complex correlation matrix (CM) </w:t>
      </w:r>
      <w:r w:rsidRPr="00831F07">
        <w:t xml:space="preserve">into its principal components. This method, typically applied together with PCA, allows one to identify the dominant factors underlying market behavior. The work by </w:t>
      </w:r>
      <w:proofErr w:type="spellStart"/>
      <w:r w:rsidRPr="00831F07">
        <w:t>Plerou</w:t>
      </w:r>
      <w:proofErr w:type="spellEnd"/>
      <w:r w:rsidRPr="00831F07">
        <w:t xml:space="preserve"> </w:t>
      </w:r>
      <w:r>
        <w:t>et al.</w:t>
      </w:r>
      <w:sdt>
        <w:sdtPr>
          <w:rPr>
            <w:color w:val="000000"/>
          </w:rPr>
          <w:tag w:val="MENDELEY_CITATION_v3_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"/>
          <w:id w:val="-1864510081"/>
          <w:placeholder>
            <w:docPart w:val="2A3C503C9AE144EABC867353F24406C4"/>
          </w:placeholder>
        </w:sdtPr>
        <w:sdtContent>
          <w:r>
            <w:rPr>
              <w:color w:val="000000"/>
            </w:rPr>
            <w:t xml:space="preserve"> </w:t>
          </w:r>
          <w:r w:rsidRPr="00A35252">
            <w:rPr>
              <w:color w:val="000000"/>
            </w:rPr>
            <w:t>[14]</w:t>
          </w:r>
        </w:sdtContent>
      </w:sdt>
      <w:r>
        <w:t xml:space="preserve"> </w:t>
      </w:r>
      <w:r w:rsidRPr="00831F07">
        <w:t xml:space="preserve">demonstrated how </w:t>
      </w:r>
      <w:r>
        <w:t>ED</w:t>
      </w:r>
      <w:r w:rsidRPr="00831F07">
        <w:t xml:space="preserve"> used on financial data to find hidden trends in how markets behave. The study used RMT to l</w:t>
      </w:r>
      <w:r>
        <w:t>ook at how different assets</w:t>
      </w:r>
      <w:r w:rsidRPr="00831F07">
        <w:t xml:space="preserve"> related to each other and discovered that eigenvalues that were unusually high were often a sign of times when the market would act in a strange way, which meant that a financial change was coming up. In accordance wi</w:t>
      </w:r>
      <w:r>
        <w:t>th this logic, Zheng et al.</w:t>
      </w:r>
      <w:sdt>
        <w:sdtPr>
          <w:rPr>
            <w:color w:val="000000"/>
          </w:rPr>
          <w:tag w:val="MENDELEY_CITATION_v3_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"/>
          <w:id w:val="51892655"/>
          <w:placeholder>
            <w:docPart w:val="2A3C503C9AE144EABC867353F24406C4"/>
          </w:placeholder>
        </w:sdtPr>
        <w:sdtContent>
          <w:r>
            <w:rPr>
              <w:color w:val="000000"/>
            </w:rPr>
            <w:t xml:space="preserve"> </w:t>
          </w:r>
          <w:r w:rsidRPr="00A35252">
            <w:rPr>
              <w:color w:val="000000"/>
            </w:rPr>
            <w:t>[15]</w:t>
          </w:r>
        </w:sdtContent>
      </w:sdt>
      <w:r>
        <w:t xml:space="preserve"> </w:t>
      </w:r>
      <w:r w:rsidRPr="00831F07">
        <w:t xml:space="preserve">employed the eigenvectors of the time-dependent </w:t>
      </w:r>
      <w:r>
        <w:t xml:space="preserve">CM including 10 US sector indices. </w:t>
      </w:r>
      <w:r w:rsidRPr="00831F07">
        <w:t xml:space="preserve">After developing an intellectual interest in the concept of tipping points in financial markets, </w:t>
      </w:r>
      <w:r w:rsidRPr="00831F07">
        <w:lastRenderedPageBreak/>
        <w:t>academics sought means to identify weak signals befor</w:t>
      </w:r>
      <w:r>
        <w:t xml:space="preserve">e large-scale systemic changes. In one case, Jurczyk et al. </w:t>
      </w:r>
      <w:sdt>
        <w:sdtPr>
          <w:rPr>
            <w:color w:val="000000"/>
          </w:rPr>
          <w:tag w:val="MENDELEY_CITATION_v3_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"/>
          <w:id w:val="7339673"/>
          <w:placeholder>
            <w:docPart w:val="2A3C503C9AE144EABC867353F24406C4"/>
          </w:placeholder>
        </w:sdtPr>
        <w:sdtContent>
          <w:r w:rsidRPr="00A35252">
            <w:rPr>
              <w:color w:val="000000"/>
            </w:rPr>
            <w:t>[16]</w:t>
          </w:r>
        </w:sdtContent>
      </w:sdt>
      <w:r>
        <w:t xml:space="preserve"> employed ED on similarity matrices to uncover latent systemic vulnerabilities before major downturns, and </w:t>
      </w:r>
      <w:proofErr w:type="spellStart"/>
      <w:r>
        <w:t>Billio</w:t>
      </w:r>
      <w:proofErr w:type="spellEnd"/>
      <w:r>
        <w:t xml:space="preserve"> et al. </w:t>
      </w:r>
      <w:sdt>
        <w:sdtPr>
          <w:rPr>
            <w:color w:val="000000"/>
          </w:rPr>
          <w:tag w:val="MENDELEY_CITATION_v3_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"/>
          <w:id w:val="-1412230310"/>
          <w:placeholder>
            <w:docPart w:val="2A3C503C9AE144EABC867353F24406C4"/>
          </w:placeholder>
        </w:sdtPr>
        <w:sdtContent>
          <w:r w:rsidRPr="00A35252">
            <w:rPr>
              <w:color w:val="000000"/>
            </w:rPr>
            <w:t>[17]</w:t>
          </w:r>
        </w:sdtContent>
      </w:sdt>
      <w:r>
        <w:t xml:space="preserve"> </w:t>
      </w:r>
      <w:r w:rsidRPr="00831F07">
        <w:t xml:space="preserve">applied PCA to the </w:t>
      </w:r>
      <w:r>
        <w:t xml:space="preserve">CM </w:t>
      </w:r>
      <w:r w:rsidRPr="00831F07">
        <w:t>of asset return series using a sliding time window appr</w:t>
      </w:r>
      <w:r>
        <w:t xml:space="preserve">oach. Although powerful, PCA </w:t>
      </w:r>
      <w:r w:rsidRPr="00831F07">
        <w:t>also limited by its reliance on linear relationships, which again suggested that it could miss important dynamics during periods of market crises.</w:t>
      </w:r>
      <w:r>
        <w:t xml:space="preserve"> Other statistical approaches such as HMM, Granger causality, ARIMA, and VAR are unable to discover nonlinear correlations and could not be stable on nonlinear data. To combat the issue, several researchers have leveraged mutual information (MI) techniques to account for the nonlinear characteristics present in real‐world financial market data. A new strategy developed by Zhao et al. </w:t>
      </w:r>
      <w:sdt>
        <w:sdtPr>
          <w:rPr>
            <w:color w:val="000000"/>
          </w:rPr>
          <w:tag w:val="MENDELEY_CITATION_v3_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"/>
          <w:id w:val="-361429729"/>
          <w:placeholder>
            <w:docPart w:val="2A3C503C9AE144EABC867353F24406C4"/>
          </w:placeholder>
        </w:sdtPr>
        <w:sdtContent>
          <w:r w:rsidRPr="00A35252">
            <w:rPr>
              <w:color w:val="000000"/>
            </w:rPr>
            <w:t>[18]</w:t>
          </w:r>
        </w:sdtContent>
      </w:sdt>
      <w:r>
        <w:t xml:space="preserve"> employing MI matrices has been used in order to examine nonlinear interactions and showed their efficacy over RMT.  Another widely used technique</w:t>
      </w:r>
      <w:r w:rsidRPr="006D05E1">
        <w:t xml:space="preserve"> to</w:t>
      </w:r>
      <w:r>
        <w:t xml:space="preserve"> capture directionality and</w:t>
      </w:r>
      <w:r w:rsidRPr="006D05E1">
        <w:t xml:space="preserve"> analyze nonlinearity in relationships, transfer entropy</w:t>
      </w:r>
      <w:r>
        <w:t xml:space="preserve"> (TE)</w:t>
      </w:r>
      <w:r w:rsidRPr="006D05E1">
        <w:t>, is not a strict statistical model by itself but also utilized along with statistical methods to further the understanding of financial markets' dynamics and assets' relationships.</w:t>
      </w:r>
      <w:r>
        <w:t xml:space="preserve"> </w:t>
      </w:r>
      <w:r w:rsidRPr="006D05E1">
        <w:t xml:space="preserve">Amid the financial instability of the 2008 subprime mortgage crisis, Gao et al. </w:t>
      </w:r>
      <w:sdt>
        <w:sdtPr>
          <w:rPr>
            <w:color w:val="000000"/>
          </w:rPr>
          <w:tag w:val="MENDELEY_CITATION_v3_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"/>
          <w:id w:val="-2095693441"/>
          <w:placeholder>
            <w:docPart w:val="2A3C503C9AE144EABC867353F24406C4"/>
          </w:placeholder>
        </w:sdtPr>
        <w:sdtContent>
          <w:r w:rsidRPr="00A35252">
            <w:rPr>
              <w:color w:val="000000"/>
            </w:rPr>
            <w:t>[19]</w:t>
          </w:r>
        </w:sdtContent>
      </w:sdt>
      <w:r>
        <w:t xml:space="preserve"> utilized TE</w:t>
      </w:r>
      <w:r w:rsidRPr="006D05E1">
        <w:t xml:space="preserve"> to unveil stock market risk by constructing information flows based on intra-day data for the Chinese A-Share stock market.</w:t>
      </w:r>
      <w:r>
        <w:t xml:space="preserve"> </w:t>
      </w:r>
      <w:r w:rsidRPr="006E5737">
        <w:t xml:space="preserve">Meanwhile, </w:t>
      </w:r>
      <w:r>
        <w:rPr>
          <w:rStyle w:val="editortnoteditedwurp8"/>
          <w:color w:val="000000" w:themeColor="text1"/>
          <w:spacing w:val="2"/>
          <w:shd w:val="clear" w:color="auto" w:fill="FFFFFF"/>
        </w:rPr>
        <w:t>He et al.</w:t>
      </w:r>
      <w:sdt>
        <w:sdtPr>
          <w:rPr>
            <w:rStyle w:val="editortnoteditedwurp8"/>
            <w:color w:val="000000"/>
            <w:spacing w:val="2"/>
            <w:shd w:val="clear" w:color="auto" w:fill="FFFFFF"/>
          </w:rPr>
          <w:tag w:val="MENDELEY_CITATION_v3_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"/>
          <w:id w:val="-95409237"/>
          <w:placeholder>
            <w:docPart w:val="2A3C503C9AE144EABC867353F24406C4"/>
          </w:placeholder>
        </w:sdtPr>
        <w:sdtContent>
          <w:r>
            <w:rPr>
              <w:rStyle w:val="editortnoteditedwurp8"/>
              <w:color w:val="000000"/>
              <w:spacing w:val="2"/>
              <w:shd w:val="clear" w:color="auto" w:fill="FFFFFF"/>
            </w:rPr>
            <w:t xml:space="preserve"> </w:t>
          </w:r>
          <w:r w:rsidRPr="00A35252">
            <w:rPr>
              <w:color w:val="000000"/>
            </w:rPr>
            <w:t>[20]</w:t>
          </w:r>
        </w:sdtContent>
      </w:sdt>
      <w:r w:rsidRPr="006E5737">
        <w:rPr>
          <w:rStyle w:val="editortnoteditedwurp8"/>
          <w:color w:val="000000" w:themeColor="text1"/>
          <w:spacing w:val="2"/>
          <w:shd w:val="clear" w:color="auto" w:fill="FFFFFF"/>
        </w:rPr>
        <w:t xml:space="preserve"> studied the relationship between financial time series using various TE approaches and contrasted the outcomes. They used nine stock data from 1995 to 2015 and treated each of the 2008 data sets separately due to the financial crisis.</w:t>
      </w:r>
      <w:r>
        <w:rPr>
          <w:rStyle w:val="editortnoteditedwurp8"/>
          <w:color w:val="000000" w:themeColor="text1"/>
          <w:spacing w:val="2"/>
          <w:shd w:val="clear" w:color="auto" w:fill="FFFFFF"/>
        </w:rPr>
        <w:t xml:space="preserve"> </w:t>
      </w:r>
      <w:r w:rsidRPr="003E77A3">
        <w:rPr>
          <w:rStyle w:val="editortnoteditedwurp8"/>
          <w:color w:val="000000" w:themeColor="text1"/>
          <w:spacing w:val="2"/>
          <w:shd w:val="clear" w:color="auto" w:fill="FFFFFF"/>
        </w:rPr>
        <w:t>These techniques gave a better description of market behavior, particularly where MI struggles to permit multivariate correlations.</w:t>
      </w:r>
      <w:r>
        <w:rPr>
          <w:rStyle w:val="editortnoteditedwurp8"/>
          <w:color w:val="000000" w:themeColor="text1"/>
          <w:spacing w:val="2"/>
          <w:shd w:val="clear" w:color="auto" w:fill="FFFFFF"/>
        </w:rPr>
        <w:t xml:space="preserve"> </w:t>
      </w:r>
      <w:r w:rsidRPr="002A5562">
        <w:rPr>
          <w:rStyle w:val="editortnoteditedwurp8"/>
          <w:color w:val="000000" w:themeColor="text1"/>
          <w:spacing w:val="2"/>
          <w:shd w:val="clear" w:color="auto" w:fill="FFFFFF"/>
        </w:rPr>
        <w:t>This is where copulas came in. Copulas help researchers to describe and comprehend the dependence structure among random variables regardless of the marginal distributions of the indivi</w:t>
      </w:r>
      <w:r>
        <w:rPr>
          <w:rStyle w:val="editortnoteditedwurp8"/>
          <w:color w:val="000000" w:themeColor="text1"/>
          <w:spacing w:val="2"/>
          <w:shd w:val="clear" w:color="auto" w:fill="FFFFFF"/>
        </w:rPr>
        <w:t xml:space="preserve">dual variables. Chen et al. </w:t>
      </w:r>
      <w:sdt>
        <w:sdtPr>
          <w:rPr>
            <w:rStyle w:val="editortnoteditedwurp8"/>
            <w:color w:val="000000"/>
            <w:spacing w:val="2"/>
            <w:shd w:val="clear" w:color="auto" w:fill="FFFFFF"/>
          </w:rPr>
          <w:tag w:val="MENDELEY_CITATION_v3_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"/>
          <w:id w:val="-1822415427"/>
          <w:placeholder>
            <w:docPart w:val="2A3C503C9AE144EABC867353F24406C4"/>
          </w:placeholder>
        </w:sdtPr>
        <w:sdtContent>
          <w:r w:rsidRPr="00A35252">
            <w:rPr>
              <w:rStyle w:val="editortnoteditedwurp8"/>
              <w:color w:val="000000"/>
              <w:spacing w:val="2"/>
              <w:shd w:val="clear" w:color="auto" w:fill="FFFFFF"/>
            </w:rPr>
            <w:t>[21]</w:t>
          </w:r>
        </w:sdtContent>
      </w:sdt>
      <w:r>
        <w:rPr>
          <w:rStyle w:val="editortnoteditedwurp8"/>
          <w:color w:val="000000" w:themeColor="text1"/>
          <w:spacing w:val="2"/>
          <w:shd w:val="clear" w:color="auto" w:fill="FFFFFF"/>
        </w:rPr>
        <w:t xml:space="preserve"> </w:t>
      </w:r>
      <w:r w:rsidRPr="002A5562">
        <w:rPr>
          <w:rStyle w:val="editortnoteditedwurp8"/>
          <w:color w:val="000000" w:themeColor="text1"/>
          <w:spacing w:val="2"/>
          <w:shd w:val="clear" w:color="auto" w:fill="FFFFFF"/>
        </w:rPr>
        <w:t>offered a thorough study of financial contagion, especially focusing on the dependence structure between the Chinese and U.S. stock markets using multifractal volatility and copula me</w:t>
      </w:r>
      <w:r>
        <w:rPr>
          <w:rStyle w:val="editortnoteditedwurp8"/>
          <w:color w:val="000000" w:themeColor="text1"/>
          <w:spacing w:val="2"/>
          <w:shd w:val="clear" w:color="auto" w:fill="FFFFFF"/>
        </w:rPr>
        <w:t xml:space="preserve">thods. Wen et al. </w:t>
      </w:r>
      <w:sdt>
        <w:sdtPr>
          <w:rPr>
            <w:rStyle w:val="editortnoteditedwurp8"/>
            <w:color w:val="000000"/>
            <w:spacing w:val="2"/>
            <w:shd w:val="clear" w:color="auto" w:fill="FFFFFF"/>
          </w:rPr>
          <w:tag w:val="MENDELEY_CITATION_v3_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"/>
          <w:id w:val="261500669"/>
          <w:placeholder>
            <w:docPart w:val="2A3C503C9AE144EABC867353F24406C4"/>
          </w:placeholder>
        </w:sdtPr>
        <w:sdtContent>
          <w:r w:rsidRPr="00A35252">
            <w:rPr>
              <w:rStyle w:val="editortnoteditedwurp8"/>
              <w:color w:val="000000"/>
              <w:spacing w:val="2"/>
              <w:shd w:val="clear" w:color="auto" w:fill="FFFFFF"/>
            </w:rPr>
            <w:t>[22]</w:t>
          </w:r>
        </w:sdtContent>
      </w:sdt>
      <w:r w:rsidRPr="002A5562">
        <w:rPr>
          <w:rStyle w:val="editortnoteditedwurp8"/>
          <w:color w:val="000000" w:themeColor="text1"/>
          <w:spacing w:val="2"/>
          <w:shd w:val="clear" w:color="auto" w:fill="FFFFFF"/>
        </w:rPr>
        <w:t xml:space="preserve"> used time-varying copulas to show increased dependence and tail risk between stock markets and crude oil after the Lehman Brothers' failure. However, traditional copula models are stable or stationary dependence but poorly suited to express sudden, dynamic change during periods of financial change. Their stability and marginal distribution sensitivity make it difficult for them to function efficiently for real-time crisis detection.</w:t>
      </w:r>
    </w:p>
    <w:p w14:paraId="57204D4D" w14:textId="77777777" w:rsidR="005413B3" w:rsidRDefault="005413B3" w:rsidP="00781A4F">
      <w:pPr>
        <w:pStyle w:val="NormalWeb"/>
        <w:spacing w:before="0" w:beforeAutospacing="0" w:after="0" w:afterAutospacing="0" w:line="276" w:lineRule="auto"/>
        <w:jc w:val="both"/>
        <w:rPr>
          <w:rStyle w:val="editortnoteditedwurp8"/>
          <w:color w:val="000000" w:themeColor="text1"/>
          <w:spacing w:val="2"/>
          <w:shd w:val="clear" w:color="auto" w:fill="FFFFFF"/>
        </w:rPr>
      </w:pPr>
    </w:p>
    <w:p w14:paraId="3E44632A" w14:textId="497965DD" w:rsidR="005413B3" w:rsidRDefault="00EB02FC" w:rsidP="00781A4F">
      <w:pPr>
        <w:spacing w:after="0" w:line="276" w:lineRule="auto"/>
        <w:jc w:val="both"/>
        <w:rPr>
          <w:rFonts w:ascii="Times New Roman" w:hAnsi="Times New Roman" w:cs="Times New Roman"/>
          <w:color w:val="000000"/>
          <w:sz w:val="24"/>
        </w:rPr>
      </w:pPr>
      <w:r w:rsidRPr="00D6069C">
        <w:rPr>
          <w:rFonts w:ascii="Times New Roman" w:hAnsi="Times New Roman" w:cs="Times New Roman"/>
          <w:sz w:val="24"/>
        </w:rPr>
        <w:t xml:space="preserve">In parallel, machine learning (ML) approaches have become </w:t>
      </w:r>
      <w:r w:rsidR="001E7E0A">
        <w:rPr>
          <w:rFonts w:ascii="Times New Roman" w:hAnsi="Times New Roman" w:cs="Times New Roman"/>
          <w:sz w:val="24"/>
        </w:rPr>
        <w:t xml:space="preserve">increasingly popular </w:t>
      </w:r>
      <w:r w:rsidRPr="00D6069C">
        <w:rPr>
          <w:rFonts w:ascii="Times New Roman" w:hAnsi="Times New Roman" w:cs="Times New Roman"/>
          <w:sz w:val="24"/>
        </w:rPr>
        <w:t xml:space="preserve">for </w:t>
      </w:r>
      <w:r w:rsidR="001E7E0A">
        <w:rPr>
          <w:rFonts w:ascii="Times New Roman" w:hAnsi="Times New Roman" w:cs="Times New Roman"/>
          <w:sz w:val="24"/>
        </w:rPr>
        <w:t xml:space="preserve">detecting </w:t>
      </w:r>
      <w:r w:rsidRPr="00D6069C">
        <w:rPr>
          <w:rFonts w:ascii="Times New Roman" w:hAnsi="Times New Roman" w:cs="Times New Roman"/>
          <w:sz w:val="24"/>
        </w:rPr>
        <w:t xml:space="preserve">regime shifts and structural breaks in financial time series because they can learn complex, nonlinear patterns directly from data. An et al. </w:t>
      </w:r>
      <w:sdt>
        <w:sdtPr>
          <w:rPr>
            <w:rFonts w:ascii="Times New Roman" w:hAnsi="Times New Roman" w:cs="Times New Roman"/>
            <w:color w:val="000000"/>
            <w:sz w:val="24"/>
          </w:rPr>
          <w:tag w:val="MENDELEY_CITATION_v3_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"/>
          <w:id w:val="1921133888"/>
          <w:placeholder>
            <w:docPart w:val="27D8188A19DC4387AEE737D83ACCF54A"/>
          </w:placeholder>
        </w:sdtPr>
        <w:sdtContent>
          <w:r w:rsidRPr="00A35252">
            <w:rPr>
              <w:rFonts w:ascii="Times New Roman" w:hAnsi="Times New Roman" w:cs="Times New Roman"/>
              <w:color w:val="000000"/>
              <w:sz w:val="24"/>
            </w:rPr>
            <w:t>[23]</w:t>
          </w:r>
        </w:sdtContent>
      </w:sdt>
      <w:r w:rsidRPr="00D6069C">
        <w:rPr>
          <w:rFonts w:ascii="Times New Roman" w:hAnsi="Times New Roman" w:cs="Times New Roman"/>
          <w:sz w:val="24"/>
        </w:rPr>
        <w:t xml:space="preserve"> developed an early-warning system that combined network-spillover indicators with six ML classifiers, finding that a Random Forest</w:t>
      </w:r>
      <w:r>
        <w:rPr>
          <w:rFonts w:ascii="Times New Roman" w:hAnsi="Times New Roman" w:cs="Times New Roman"/>
          <w:sz w:val="24"/>
        </w:rPr>
        <w:t xml:space="preserve"> (RF)</w:t>
      </w:r>
      <w:r w:rsidRPr="00D6069C">
        <w:rPr>
          <w:rFonts w:ascii="Times New Roman" w:hAnsi="Times New Roman" w:cs="Times New Roman"/>
          <w:sz w:val="24"/>
        </w:rPr>
        <w:t xml:space="preserve"> produced the </w:t>
      </w:r>
      <w:proofErr w:type="gramStart"/>
      <w:r w:rsidRPr="00D6069C">
        <w:rPr>
          <w:rFonts w:ascii="Times New Roman" w:hAnsi="Times New Roman" w:cs="Times New Roman"/>
          <w:sz w:val="24"/>
        </w:rPr>
        <w:t>most timely</w:t>
      </w:r>
      <w:proofErr w:type="gramEnd"/>
      <w:r w:rsidRPr="00D6069C">
        <w:rPr>
          <w:rFonts w:ascii="Times New Roman" w:hAnsi="Times New Roman" w:cs="Times New Roman"/>
          <w:sz w:val="24"/>
        </w:rPr>
        <w:t xml:space="preserve"> crisis signals. Suárez-Cetrulo et al</w:t>
      </w:r>
      <w:r w:rsidR="00736390" w:rsidRPr="00D6069C">
        <w:rPr>
          <w:rFonts w:ascii="Times New Roman" w:hAnsi="Times New Roman" w:cs="Times New Roman"/>
          <w:sz w:val="24"/>
        </w:rPr>
        <w:t xml:space="preserve">. </w:t>
      </w:r>
      <w:sdt>
        <w:sdtPr>
          <w:rPr>
            <w:rFonts w:ascii="Times New Roman" w:hAnsi="Times New Roman" w:cs="Times New Roman"/>
            <w:color w:val="000000"/>
            <w:sz w:val="24"/>
          </w:rPr>
          <w:tag w:val="MENDELEY_CITATION_v3_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"/>
          <w:id w:val="459458641"/>
          <w:placeholder>
            <w:docPart w:val="27D8188A19DC4387AEE737D83ACCF54A"/>
          </w:placeholder>
        </w:sdtPr>
        <w:sdtContent>
          <w:r w:rsidRPr="00A35252">
            <w:rPr>
              <w:rFonts w:ascii="Times New Roman" w:hAnsi="Times New Roman" w:cs="Times New Roman"/>
              <w:color w:val="000000"/>
              <w:sz w:val="24"/>
            </w:rPr>
            <w:t>[24]</w:t>
          </w:r>
        </w:sdtContent>
      </w:sdt>
      <w:r w:rsidRPr="00D6069C">
        <w:rPr>
          <w:rFonts w:ascii="Times New Roman" w:hAnsi="Times New Roman" w:cs="Times New Roman"/>
          <w:sz w:val="24"/>
        </w:rPr>
        <w:t xml:space="preserve"> applied</w:t>
      </w:r>
      <w:r>
        <w:rPr>
          <w:rFonts w:ascii="Times New Roman" w:hAnsi="Times New Roman" w:cs="Times New Roman"/>
          <w:sz w:val="24"/>
        </w:rPr>
        <w:t xml:space="preserve"> ensemble methods—RF</w:t>
      </w:r>
      <w:r w:rsidRPr="00D6069C">
        <w:rPr>
          <w:rFonts w:ascii="Times New Roman" w:hAnsi="Times New Roman" w:cs="Times New Roman"/>
          <w:sz w:val="24"/>
        </w:rPr>
        <w:t>, gradient boosting, and deep neural networks—to past returns and technical indicators on evolving market conditions to forecast volatility regimes, indirectly highlighting regime shifts by differentiating high- and low-volatility periods</w:t>
      </w:r>
      <w:r w:rsidR="001E7E0A">
        <w:rPr>
          <w:rFonts w:ascii="Times New Roman" w:hAnsi="Times New Roman" w:cs="Times New Roman"/>
          <w:sz w:val="24"/>
        </w:rPr>
        <w:t>.</w:t>
      </w:r>
      <w:r w:rsidRPr="00D6069C">
        <w:rPr>
          <w:rFonts w:ascii="Times New Roman" w:hAnsi="Times New Roman" w:cs="Times New Roman"/>
          <w:sz w:val="24"/>
        </w:rPr>
        <w:t xml:space="preserve"> López de Prado et al</w:t>
      </w:r>
      <w:r w:rsidR="00736390" w:rsidRPr="00D6069C">
        <w:rPr>
          <w:rFonts w:ascii="Times New Roman" w:hAnsi="Times New Roman" w:cs="Times New Roman"/>
          <w:sz w:val="24"/>
        </w:rPr>
        <w:t xml:space="preserve">. </w:t>
      </w:r>
      <w:sdt>
        <w:sdtPr>
          <w:rPr>
            <w:rFonts w:ascii="Times New Roman" w:hAnsi="Times New Roman" w:cs="Times New Roman"/>
            <w:color w:val="000000"/>
            <w:sz w:val="24"/>
          </w:rPr>
          <w:tag w:val="MENDELEY_CITATION_v3_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"/>
          <w:id w:val="1863772008"/>
          <w:placeholder>
            <w:docPart w:val="27D8188A19DC4387AEE737D83ACCF54A"/>
          </w:placeholder>
        </w:sdtPr>
        <w:sdtContent>
          <w:r w:rsidRPr="00A35252">
            <w:rPr>
              <w:rFonts w:ascii="Times New Roman" w:hAnsi="Times New Roman" w:cs="Times New Roman"/>
              <w:color w:val="000000"/>
              <w:sz w:val="24"/>
            </w:rPr>
            <w:t>[25]</w:t>
          </w:r>
        </w:sdtContent>
      </w:sdt>
      <w:r w:rsidRPr="00D6069C">
        <w:rPr>
          <w:rFonts w:ascii="Times New Roman" w:hAnsi="Times New Roman" w:cs="Times New Roman"/>
          <w:sz w:val="24"/>
        </w:rPr>
        <w:t xml:space="preserve"> showed how k-means clustering could group assets by correlation to identify risk regimes, and </w:t>
      </w:r>
      <w:proofErr w:type="spellStart"/>
      <w:r w:rsidRPr="00D6069C">
        <w:rPr>
          <w:rFonts w:ascii="Times New Roman" w:hAnsi="Times New Roman" w:cs="Times New Roman"/>
          <w:sz w:val="24"/>
        </w:rPr>
        <w:t>Münnix</w:t>
      </w:r>
      <w:proofErr w:type="spellEnd"/>
      <w:r w:rsidRPr="00D6069C">
        <w:rPr>
          <w:rFonts w:ascii="Times New Roman" w:hAnsi="Times New Roman" w:cs="Times New Roman"/>
          <w:sz w:val="24"/>
        </w:rPr>
        <w:t xml:space="preserve"> et al</w:t>
      </w:r>
      <w:r w:rsidR="00736390" w:rsidRPr="00D6069C">
        <w:rPr>
          <w:rFonts w:ascii="Times New Roman" w:hAnsi="Times New Roman" w:cs="Times New Roman"/>
          <w:sz w:val="24"/>
        </w:rPr>
        <w:t xml:space="preserve">. </w:t>
      </w:r>
      <w:sdt>
        <w:sdtPr>
          <w:rPr>
            <w:rFonts w:ascii="Times New Roman" w:hAnsi="Times New Roman" w:cs="Times New Roman"/>
            <w:color w:val="000000"/>
            <w:sz w:val="24"/>
          </w:rPr>
          <w:tag w:val="MENDELEY_CITATION_v3_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"/>
          <w:id w:val="-199101798"/>
          <w:placeholder>
            <w:docPart w:val="27D8188A19DC4387AEE737D83ACCF54A"/>
          </w:placeholder>
        </w:sdtPr>
        <w:sdtContent>
          <w:r w:rsidRPr="00A35252">
            <w:rPr>
              <w:rFonts w:ascii="Times New Roman" w:hAnsi="Times New Roman" w:cs="Times New Roman"/>
              <w:color w:val="000000"/>
              <w:sz w:val="24"/>
            </w:rPr>
            <w:t>[26]</w:t>
          </w:r>
        </w:sdtContent>
      </w:sdt>
      <w:r w:rsidRPr="00D6069C">
        <w:rPr>
          <w:rFonts w:ascii="Times New Roman" w:hAnsi="Times New Roman" w:cs="Times New Roman"/>
          <w:sz w:val="24"/>
        </w:rPr>
        <w:t xml:space="preserve"> applied k-means to rolling correlation matrices to uncover distinct market states over time. Despite these successes, </w:t>
      </w:r>
      <w:r w:rsidR="001E7E0A">
        <w:rPr>
          <w:rFonts w:ascii="Times New Roman" w:hAnsi="Times New Roman" w:cs="Times New Roman"/>
          <w:sz w:val="24"/>
        </w:rPr>
        <w:t xml:space="preserve">these methods often </w:t>
      </w:r>
      <w:r w:rsidR="00DA5A11">
        <w:rPr>
          <w:rFonts w:ascii="Times New Roman" w:hAnsi="Times New Roman" w:cs="Times New Roman"/>
          <w:sz w:val="24"/>
        </w:rPr>
        <w:t xml:space="preserve">assume independent observations. This assumption frequently violated in emerging markets like the Dhaka Stock </w:t>
      </w:r>
      <w:r w:rsidR="00DA5A11">
        <w:rPr>
          <w:rFonts w:ascii="Times New Roman" w:hAnsi="Times New Roman" w:cs="Times New Roman"/>
          <w:sz w:val="24"/>
        </w:rPr>
        <w:lastRenderedPageBreak/>
        <w:t xml:space="preserve">Exchange (DSE), particularly during crises. That </w:t>
      </w:r>
      <w:r w:rsidRPr="00D6069C">
        <w:rPr>
          <w:rFonts w:ascii="Times New Roman" w:hAnsi="Times New Roman" w:cs="Times New Roman"/>
          <w:sz w:val="24"/>
        </w:rPr>
        <w:t>leading to performance degradation</w:t>
      </w:r>
      <w:r>
        <w:rPr>
          <w:rFonts w:ascii="Times New Roman" w:hAnsi="Times New Roman" w:cs="Times New Roman"/>
          <w:sz w:val="24"/>
        </w:rPr>
        <w:t xml:space="preserve">, as noted by </w:t>
      </w:r>
      <w:proofErr w:type="spellStart"/>
      <w:r>
        <w:rPr>
          <w:rFonts w:ascii="Times New Roman" w:hAnsi="Times New Roman" w:cs="Times New Roman"/>
          <w:sz w:val="24"/>
        </w:rPr>
        <w:t>Kontopoulou</w:t>
      </w:r>
      <w:proofErr w:type="spellEnd"/>
      <w:r>
        <w:rPr>
          <w:rFonts w:ascii="Times New Roman" w:hAnsi="Times New Roman" w:cs="Times New Roman"/>
          <w:sz w:val="24"/>
        </w:rPr>
        <w:t xml:space="preserve"> et al</w:t>
      </w:r>
      <w:r w:rsidR="00736390">
        <w:rPr>
          <w:rFonts w:ascii="Times New Roman" w:hAnsi="Times New Roman" w:cs="Times New Roman"/>
          <w:sz w:val="24"/>
        </w:rPr>
        <w:t xml:space="preserve">. </w:t>
      </w:r>
      <w:sdt>
        <w:sdtPr>
          <w:rPr>
            <w:rFonts w:ascii="Times New Roman" w:hAnsi="Times New Roman" w:cs="Times New Roman"/>
            <w:color w:val="000000"/>
            <w:sz w:val="24"/>
          </w:rPr>
          <w:tag w:val="MENDELEY_CITATION_v3_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"/>
          <w:id w:val="-1981685237"/>
          <w:placeholder>
            <w:docPart w:val="27D8188A19DC4387AEE737D83ACCF54A"/>
          </w:placeholder>
        </w:sdtPr>
        <w:sdtContent>
          <w:r w:rsidRPr="00A35252">
            <w:rPr>
              <w:rFonts w:ascii="Times New Roman" w:hAnsi="Times New Roman" w:cs="Times New Roman"/>
              <w:color w:val="000000"/>
              <w:sz w:val="24"/>
            </w:rPr>
            <w:t>[27]</w:t>
          </w:r>
        </w:sdtContent>
      </w:sdt>
    </w:p>
    <w:p w14:paraId="7B5532AE" w14:textId="77777777" w:rsidR="005413B3" w:rsidRDefault="005413B3" w:rsidP="00781A4F">
      <w:pPr>
        <w:spacing w:after="0" w:line="276" w:lineRule="auto"/>
        <w:jc w:val="both"/>
        <w:rPr>
          <w:rFonts w:ascii="Times New Roman" w:hAnsi="Times New Roman" w:cs="Times New Roman"/>
          <w:color w:val="000000"/>
          <w:sz w:val="24"/>
        </w:rPr>
      </w:pPr>
    </w:p>
    <w:p w14:paraId="470EB53B" w14:textId="77777777" w:rsidR="00541CD7" w:rsidRDefault="00EB02FC" w:rsidP="00781A4F">
      <w:pPr>
        <w:spacing w:after="0" w:line="276" w:lineRule="auto"/>
        <w:jc w:val="both"/>
        <w:rPr>
          <w:rFonts w:ascii="Times New Roman" w:hAnsi="Times New Roman" w:cs="Times New Roman"/>
          <w:sz w:val="24"/>
        </w:rPr>
      </w:pPr>
      <w:r w:rsidRPr="00FD0C5B">
        <w:rPr>
          <w:rFonts w:ascii="Times New Roman" w:hAnsi="Times New Roman" w:cs="Times New Roman"/>
          <w:sz w:val="24"/>
        </w:rPr>
        <w:t>More recently, deep learning</w:t>
      </w:r>
      <w:r>
        <w:rPr>
          <w:rFonts w:ascii="Times New Roman" w:hAnsi="Times New Roman" w:cs="Times New Roman"/>
          <w:sz w:val="24"/>
        </w:rPr>
        <w:t xml:space="preserve"> (DL) architectures—notably</w:t>
      </w:r>
      <w:r w:rsidRPr="00FD0C5B">
        <w:rPr>
          <w:rFonts w:ascii="Times New Roman" w:hAnsi="Times New Roman" w:cs="Times New Roman"/>
          <w:sz w:val="24"/>
        </w:rPr>
        <w:t xml:space="preserve"> Long </w:t>
      </w:r>
      <w:r>
        <w:rPr>
          <w:rFonts w:ascii="Times New Roman" w:hAnsi="Times New Roman" w:cs="Times New Roman"/>
          <w:sz w:val="24"/>
        </w:rPr>
        <w:t>Short‐Term Memory (LSTM) model</w:t>
      </w:r>
      <w:r w:rsidR="00541CD7">
        <w:rPr>
          <w:rFonts w:ascii="Times New Roman" w:hAnsi="Times New Roman" w:cs="Times New Roman"/>
          <w:sz w:val="24"/>
        </w:rPr>
        <w:t xml:space="preserve">s </w:t>
      </w:r>
      <w:r w:rsidRPr="00FD0C5B">
        <w:rPr>
          <w:rFonts w:ascii="Times New Roman" w:hAnsi="Times New Roman" w:cs="Times New Roman"/>
          <w:sz w:val="24"/>
        </w:rPr>
        <w:t>have been applied to capture both nonlinear and sequen</w:t>
      </w:r>
      <w:r>
        <w:rPr>
          <w:rFonts w:ascii="Times New Roman" w:hAnsi="Times New Roman" w:cs="Times New Roman"/>
          <w:sz w:val="24"/>
        </w:rPr>
        <w:t>tial dynamics. Alam et al</w:t>
      </w:r>
      <w:r w:rsidR="00736390">
        <w:rPr>
          <w:rFonts w:ascii="Times New Roman" w:hAnsi="Times New Roman" w:cs="Times New Roman"/>
          <w:sz w:val="24"/>
        </w:rPr>
        <w:t xml:space="preserve">. </w:t>
      </w:r>
      <w:sdt>
        <w:sdtPr>
          <w:rPr>
            <w:rFonts w:ascii="Times New Roman" w:hAnsi="Times New Roman" w:cs="Times New Roman"/>
            <w:color w:val="000000"/>
            <w:sz w:val="24"/>
          </w:rPr>
          <w:tag w:val="MENDELEY_CITATION_v3_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"/>
          <w:id w:val="2075545585"/>
          <w:placeholder>
            <w:docPart w:val="450BCFEACDA4426795022CC6F5DEE10A"/>
          </w:placeholder>
        </w:sdtPr>
        <w:sdtContent>
          <w:r w:rsidRPr="00A35252">
            <w:rPr>
              <w:rFonts w:ascii="Times New Roman" w:hAnsi="Times New Roman" w:cs="Times New Roman"/>
              <w:color w:val="000000"/>
              <w:sz w:val="24"/>
            </w:rPr>
            <w:t>[28]</w:t>
          </w:r>
        </w:sdtContent>
      </w:sdt>
      <w:r w:rsidRPr="00FD0C5B">
        <w:rPr>
          <w:rFonts w:ascii="Times New Roman" w:hAnsi="Times New Roman" w:cs="Times New Roman"/>
          <w:sz w:val="24"/>
        </w:rPr>
        <w:t xml:space="preserve"> proposed a hybrid ARIMA–LSTM model on Dhaka Stock Exchange data, combining ARIMA’s linear forecasting with LSTM’s nonlinear feature learning to i</w:t>
      </w:r>
      <w:r w:rsidR="00541CD7">
        <w:rPr>
          <w:rFonts w:ascii="Times New Roman" w:hAnsi="Times New Roman" w:cs="Times New Roman"/>
          <w:sz w:val="24"/>
        </w:rPr>
        <w:t xml:space="preserve">mprove correlation predictions. </w:t>
      </w:r>
      <w:r>
        <w:rPr>
          <w:rFonts w:ascii="Times New Roman" w:hAnsi="Times New Roman" w:cs="Times New Roman"/>
          <w:sz w:val="24"/>
        </w:rPr>
        <w:t>Tuhin et al.</w:t>
      </w:r>
      <w:r w:rsidR="00736390">
        <w:rPr>
          <w:rFonts w:ascii="Times New Roman" w:hAnsi="Times New Roman" w:cs="Times New Roman"/>
          <w:sz w:val="24"/>
        </w:rPr>
        <w:t xml:space="preserve"> </w:t>
      </w:r>
      <w:sdt>
        <w:sdtPr>
          <w:rPr>
            <w:rFonts w:ascii="Times New Roman" w:hAnsi="Times New Roman" w:cs="Times New Roman"/>
            <w:color w:val="000000"/>
            <w:sz w:val="24"/>
          </w:rPr>
          <w:tag w:val="MENDELEY_CITATION_v3_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"/>
          <w:id w:val="-50229807"/>
          <w:placeholder>
            <w:docPart w:val="450BCFEACDA4426795022CC6F5DEE10A"/>
          </w:placeholder>
        </w:sdtPr>
        <w:sdtContent>
          <w:r w:rsidRPr="00A35252">
            <w:rPr>
              <w:rFonts w:ascii="Times New Roman" w:hAnsi="Times New Roman" w:cs="Times New Roman"/>
              <w:color w:val="000000"/>
              <w:sz w:val="24"/>
            </w:rPr>
            <w:t>[29]</w:t>
          </w:r>
        </w:sdtContent>
      </w:sdt>
      <w:r w:rsidRPr="00FD0C5B">
        <w:rPr>
          <w:rFonts w:ascii="Times New Roman" w:hAnsi="Times New Roman" w:cs="Times New Roman"/>
          <w:sz w:val="24"/>
        </w:rPr>
        <w:t xml:space="preserve"> applied a stacked LSTM autoencoder to stock returns, demonstrating that spikes in reconstruction error align closely with market crises and effectively f</w:t>
      </w:r>
      <w:r>
        <w:rPr>
          <w:rFonts w:ascii="Times New Roman" w:hAnsi="Times New Roman" w:cs="Times New Roman"/>
          <w:sz w:val="24"/>
        </w:rPr>
        <w:t>lag crashes. Sagheer et al</w:t>
      </w:r>
      <w:r w:rsidR="00736390">
        <w:rPr>
          <w:rFonts w:ascii="Times New Roman" w:hAnsi="Times New Roman" w:cs="Times New Roman"/>
          <w:sz w:val="24"/>
        </w:rPr>
        <w:t xml:space="preserve">. </w:t>
      </w:r>
      <w:sdt>
        <w:sdtPr>
          <w:rPr>
            <w:rFonts w:ascii="Times New Roman" w:hAnsi="Times New Roman" w:cs="Times New Roman"/>
            <w:color w:val="000000"/>
            <w:sz w:val="24"/>
          </w:rPr>
          <w:tag w:val="MENDELEY_CITATION_v3_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"/>
          <w:id w:val="-1589001465"/>
          <w:placeholder>
            <w:docPart w:val="450BCFEACDA4426795022CC6F5DEE10A"/>
          </w:placeholder>
        </w:sdtPr>
        <w:sdtContent>
          <w:r w:rsidRPr="00A35252">
            <w:rPr>
              <w:rFonts w:eastAsia="Times New Roman"/>
              <w:color w:val="000000"/>
              <w:sz w:val="24"/>
            </w:rPr>
            <w:t>[30]</w:t>
          </w:r>
        </w:sdtContent>
      </w:sdt>
      <w:r w:rsidRPr="00FD0C5B">
        <w:rPr>
          <w:rFonts w:ascii="Times New Roman" w:hAnsi="Times New Roman" w:cs="Times New Roman"/>
          <w:sz w:val="24"/>
        </w:rPr>
        <w:t xml:space="preserve"> introduced a pre‐trained LSTM‐SAE to enhance unsupervised LSTM </w:t>
      </w:r>
      <w:r>
        <w:rPr>
          <w:rFonts w:ascii="Times New Roman" w:hAnsi="Times New Roman" w:cs="Times New Roman"/>
          <w:sz w:val="24"/>
        </w:rPr>
        <w:t>training, while Wang et al</w:t>
      </w:r>
      <w:r w:rsidR="00736390">
        <w:rPr>
          <w:rFonts w:ascii="Times New Roman" w:hAnsi="Times New Roman" w:cs="Times New Roman"/>
          <w:sz w:val="24"/>
        </w:rPr>
        <w:t xml:space="preserve">. </w:t>
      </w:r>
      <w:sdt>
        <w:sdtPr>
          <w:rPr>
            <w:rFonts w:ascii="Times New Roman" w:hAnsi="Times New Roman" w:cs="Times New Roman"/>
            <w:color w:val="000000"/>
            <w:sz w:val="24"/>
          </w:rPr>
          <w:tag w:val="MENDELEY_CITATION_v3_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"/>
          <w:id w:val="-971403"/>
          <w:placeholder>
            <w:docPart w:val="450BCFEACDA4426795022CC6F5DEE10A"/>
          </w:placeholder>
        </w:sdtPr>
        <w:sdtContent>
          <w:r w:rsidRPr="00A35252">
            <w:rPr>
              <w:rFonts w:ascii="Times New Roman" w:hAnsi="Times New Roman" w:cs="Times New Roman"/>
              <w:color w:val="000000"/>
              <w:sz w:val="24"/>
            </w:rPr>
            <w:t>[31]</w:t>
          </w:r>
        </w:sdtContent>
      </w:sdt>
      <w:r w:rsidRPr="00FD0C5B">
        <w:rPr>
          <w:rFonts w:ascii="Times New Roman" w:hAnsi="Times New Roman" w:cs="Times New Roman"/>
          <w:sz w:val="24"/>
        </w:rPr>
        <w:t xml:space="preserve"> designed a deep network with a sigmoid activation layer that triggers alerts when market factors deviate sharply from lea</w:t>
      </w:r>
      <w:r>
        <w:rPr>
          <w:rFonts w:ascii="Times New Roman" w:hAnsi="Times New Roman" w:cs="Times New Roman"/>
          <w:sz w:val="24"/>
        </w:rPr>
        <w:t xml:space="preserve">rned norms. </w:t>
      </w:r>
      <w:proofErr w:type="spellStart"/>
      <w:r>
        <w:rPr>
          <w:rFonts w:ascii="Times New Roman" w:hAnsi="Times New Roman" w:cs="Times New Roman"/>
          <w:sz w:val="24"/>
        </w:rPr>
        <w:t>Gorduza</w:t>
      </w:r>
      <w:proofErr w:type="spellEnd"/>
      <w:r>
        <w:rPr>
          <w:rFonts w:ascii="Times New Roman" w:hAnsi="Times New Roman" w:cs="Times New Roman"/>
          <w:sz w:val="24"/>
        </w:rPr>
        <w:t xml:space="preserve"> et al</w:t>
      </w:r>
      <w:r w:rsidR="00736390">
        <w:rPr>
          <w:rFonts w:ascii="Times New Roman" w:hAnsi="Times New Roman" w:cs="Times New Roman"/>
          <w:sz w:val="24"/>
        </w:rPr>
        <w:t xml:space="preserve">. </w:t>
      </w:r>
      <w:sdt>
        <w:sdtPr>
          <w:rPr>
            <w:rFonts w:ascii="Times New Roman" w:hAnsi="Times New Roman" w:cs="Times New Roman"/>
            <w:color w:val="000000"/>
            <w:sz w:val="24"/>
          </w:rPr>
          <w:tag w:val="MENDELEY_CITATION_v3_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"/>
          <w:id w:val="-1184053931"/>
          <w:placeholder>
            <w:docPart w:val="450BCFEACDA4426795022CC6F5DEE10A"/>
          </w:placeholder>
        </w:sdtPr>
        <w:sdtContent>
          <w:r w:rsidRPr="00A35252">
            <w:rPr>
              <w:rFonts w:ascii="Times New Roman" w:hAnsi="Times New Roman" w:cs="Times New Roman"/>
              <w:color w:val="000000"/>
              <w:sz w:val="24"/>
            </w:rPr>
            <w:t>[32]</w:t>
          </w:r>
        </w:sdtContent>
      </w:sdt>
      <w:r>
        <w:rPr>
          <w:rFonts w:ascii="Times New Roman" w:hAnsi="Times New Roman" w:cs="Times New Roman"/>
          <w:sz w:val="24"/>
        </w:rPr>
        <w:t xml:space="preserve"> </w:t>
      </w:r>
      <w:r w:rsidRPr="00FD0C5B">
        <w:rPr>
          <w:rFonts w:ascii="Times New Roman" w:hAnsi="Times New Roman" w:cs="Times New Roman"/>
          <w:sz w:val="24"/>
        </w:rPr>
        <w:t>trained a graph autoencoder on stock‐correlation networks and demonstrated that rising reconstruction errors herald volatility spikes and regime shifts.</w:t>
      </w:r>
      <w:r w:rsidR="00541CD7">
        <w:rPr>
          <w:rFonts w:ascii="Times New Roman" w:hAnsi="Times New Roman" w:cs="Times New Roman"/>
          <w:sz w:val="24"/>
        </w:rPr>
        <w:t xml:space="preserve"> </w:t>
      </w:r>
    </w:p>
    <w:p w14:paraId="556E750B" w14:textId="0EA1CC36" w:rsidR="00493EEA" w:rsidRDefault="00541CD7" w:rsidP="00781A4F">
      <w:pPr>
        <w:spacing w:after="0" w:line="276" w:lineRule="auto"/>
        <w:jc w:val="both"/>
        <w:rPr>
          <w:rFonts w:ascii="Times New Roman" w:hAnsi="Times New Roman" w:cs="Times New Roman"/>
          <w:sz w:val="24"/>
        </w:rPr>
      </w:pPr>
      <w:bookmarkStart w:id="12" w:name="_Toc157203490"/>
      <w:r>
        <w:rPr>
          <w:rFonts w:ascii="Times New Roman" w:hAnsi="Times New Roman" w:cs="Times New Roman"/>
          <w:sz w:val="24"/>
        </w:rPr>
        <w:t>Despite these advances, most of the studies focus on single crises or developed markets. There is limited research applying these techniques to emerging markets like the DSE, where market dynamics are more volatile, less liquid and highly sensitive to policy and regulatory changes.</w:t>
      </w:r>
      <w:r w:rsidR="001B272B">
        <w:rPr>
          <w:rFonts w:ascii="Times New Roman" w:hAnsi="Times New Roman" w:cs="Times New Roman"/>
          <w:sz w:val="24"/>
        </w:rPr>
        <w:t xml:space="preserve"> In essence, LSTM autoencoder with eigenvector decomposition tailored to the DSE can prov</w:t>
      </w:r>
      <w:r w:rsidR="00210598">
        <w:rPr>
          <w:rFonts w:ascii="Times New Roman" w:hAnsi="Times New Roman" w:cs="Times New Roman"/>
          <w:sz w:val="24"/>
        </w:rPr>
        <w:t>ide actionable insights that are</w:t>
      </w:r>
      <w:r w:rsidR="001B272B">
        <w:rPr>
          <w:rFonts w:ascii="Times New Roman" w:hAnsi="Times New Roman" w:cs="Times New Roman"/>
          <w:sz w:val="24"/>
        </w:rPr>
        <w:t xml:space="preserve"> directly relevant to the Bangladesh’s financial ecosystem.</w:t>
      </w:r>
    </w:p>
    <w:p w14:paraId="600FDC12" w14:textId="1DBFF132" w:rsidR="00493EEA" w:rsidRPr="00493EEA" w:rsidRDefault="00493EEA" w:rsidP="00781A4F">
      <w:pPr>
        <w:spacing w:after="0" w:line="276" w:lineRule="auto"/>
        <w:jc w:val="both"/>
        <w:rPr>
          <w:rFonts w:ascii="Times New Roman" w:hAnsi="Times New Roman" w:cs="Times New Roman"/>
          <w:sz w:val="24"/>
        </w:rPr>
      </w:pPr>
    </w:p>
    <w:p w14:paraId="0B7B9654" w14:textId="567CB60C" w:rsidR="008A232E" w:rsidRDefault="00AD1D7E" w:rsidP="00AD1D7E">
      <w:pPr>
        <w:pStyle w:val="Heading1"/>
      </w:pPr>
      <w:bookmarkStart w:id="13" w:name="_Toc209468897"/>
      <w:bookmarkStart w:id="14" w:name="_Toc157203496"/>
      <w:bookmarkEnd w:id="12"/>
      <w:r w:rsidRPr="00AD1D7E">
        <w:t>Dataset Formation</w:t>
      </w:r>
      <w:bookmarkEnd w:id="13"/>
    </w:p>
    <w:p w14:paraId="0960DC41" w14:textId="5C3F68C6" w:rsidR="00AD1D7E" w:rsidRPr="00AD1D7E" w:rsidRDefault="00AD1D7E" w:rsidP="00AD1D7E">
      <w:pPr>
        <w:pStyle w:val="Heading2"/>
      </w:pPr>
      <w:bookmarkStart w:id="15" w:name="_Toc209468898"/>
      <w:r>
        <w:t>Dataset Description</w:t>
      </w:r>
      <w:bookmarkEnd w:id="15"/>
    </w:p>
    <w:p w14:paraId="7B2F7740" w14:textId="1DA2FFF2" w:rsidR="006338D2" w:rsidRDefault="006338D2" w:rsidP="00781A4F">
      <w:pPr>
        <w:spacing w:after="0" w:line="276" w:lineRule="auto"/>
        <w:jc w:val="both"/>
        <w:rPr>
          <w:rFonts w:ascii="Times New Roman" w:hAnsi="Times New Roman" w:cs="Times New Roman"/>
          <w:sz w:val="24"/>
          <w:szCs w:val="24"/>
        </w:rPr>
      </w:pPr>
      <w:r w:rsidRPr="001A1ECC">
        <w:rPr>
          <w:rFonts w:ascii="Times New Roman" w:hAnsi="Times New Roman" w:cs="Times New Roman"/>
          <w:sz w:val="24"/>
          <w:szCs w:val="24"/>
        </w:rPr>
        <w:t>In this study, we use</w:t>
      </w:r>
      <w:r>
        <w:rPr>
          <w:rFonts w:ascii="Times New Roman" w:hAnsi="Times New Roman" w:cs="Times New Roman"/>
          <w:sz w:val="24"/>
          <w:szCs w:val="24"/>
        </w:rPr>
        <w:t xml:space="preserve"> stock data from the </w:t>
      </w:r>
      <w:r w:rsidR="002004BE">
        <w:rPr>
          <w:rFonts w:ascii="Times New Roman" w:hAnsi="Times New Roman" w:cs="Times New Roman"/>
          <w:sz w:val="24"/>
          <w:szCs w:val="24"/>
        </w:rPr>
        <w:t>Dhaka Stock Exchange (DSE)</w:t>
      </w:r>
      <w:r w:rsidRPr="001A1ECC">
        <w:rPr>
          <w:rFonts w:ascii="Times New Roman" w:hAnsi="Times New Roman" w:cs="Times New Roman"/>
          <w:sz w:val="24"/>
          <w:szCs w:val="24"/>
        </w:rPr>
        <w:t>,</w:t>
      </w:r>
      <w:r w:rsidR="002004BE">
        <w:rPr>
          <w:rFonts w:ascii="Times New Roman" w:hAnsi="Times New Roman" w:cs="Times New Roman"/>
          <w:sz w:val="24"/>
          <w:szCs w:val="24"/>
        </w:rPr>
        <w:t xml:space="preserve"> which represents the performance of publicly listed companies in Bangladesh</w:t>
      </w:r>
      <w:r w:rsidRPr="001A1ECC">
        <w:rPr>
          <w:rFonts w:ascii="Times New Roman" w:hAnsi="Times New Roman" w:cs="Times New Roman"/>
          <w:sz w:val="24"/>
          <w:szCs w:val="24"/>
        </w:rPr>
        <w:t>. We analyze dail</w:t>
      </w:r>
      <w:r w:rsidR="006D0FCF">
        <w:rPr>
          <w:rFonts w:ascii="Times New Roman" w:hAnsi="Times New Roman" w:cs="Times New Roman"/>
          <w:sz w:val="24"/>
          <w:szCs w:val="24"/>
        </w:rPr>
        <w:t>y closing-price data spanning 15</w:t>
      </w:r>
      <w:r w:rsidRPr="001A1ECC">
        <w:rPr>
          <w:rFonts w:ascii="Times New Roman" w:hAnsi="Times New Roman" w:cs="Times New Roman"/>
          <w:sz w:val="24"/>
          <w:szCs w:val="24"/>
        </w:rPr>
        <w:t xml:space="preserve"> years (J</w:t>
      </w:r>
      <w:r w:rsidR="006D0FCF">
        <w:rPr>
          <w:rFonts w:ascii="Times New Roman" w:hAnsi="Times New Roman" w:cs="Times New Roman"/>
          <w:sz w:val="24"/>
          <w:szCs w:val="24"/>
        </w:rPr>
        <w:t>anuary 1, 2010</w:t>
      </w:r>
      <w:r w:rsidR="002004BE">
        <w:rPr>
          <w:rFonts w:ascii="Times New Roman" w:hAnsi="Times New Roman" w:cs="Times New Roman"/>
          <w:sz w:val="24"/>
          <w:szCs w:val="24"/>
        </w:rPr>
        <w:t>–December 31, 2024</w:t>
      </w:r>
      <w:r w:rsidR="00E5692A">
        <w:rPr>
          <w:rFonts w:ascii="Times New Roman" w:hAnsi="Times New Roman" w:cs="Times New Roman"/>
          <w:sz w:val="24"/>
          <w:szCs w:val="24"/>
        </w:rPr>
        <w:t>) for a subset of 210</w:t>
      </w:r>
      <w:r w:rsidR="002004BE">
        <w:rPr>
          <w:rFonts w:ascii="Times New Roman" w:hAnsi="Times New Roman" w:cs="Times New Roman"/>
          <w:sz w:val="24"/>
          <w:szCs w:val="24"/>
        </w:rPr>
        <w:t xml:space="preserve"> </w:t>
      </w:r>
      <w:r w:rsidRPr="001A1ECC">
        <w:rPr>
          <w:rFonts w:ascii="Times New Roman" w:hAnsi="Times New Roman" w:cs="Times New Roman"/>
          <w:sz w:val="24"/>
          <w:szCs w:val="24"/>
        </w:rPr>
        <w:t xml:space="preserve">companies, distributed across </w:t>
      </w:r>
      <w:r w:rsidR="00E5692A">
        <w:rPr>
          <w:rFonts w:ascii="Times New Roman" w:hAnsi="Times New Roman" w:cs="Times New Roman"/>
          <w:sz w:val="24"/>
          <w:szCs w:val="24"/>
        </w:rPr>
        <w:t>8</w:t>
      </w:r>
      <w:r w:rsidR="00753618">
        <w:rPr>
          <w:rFonts w:ascii="Times New Roman" w:hAnsi="Times New Roman" w:cs="Times New Roman"/>
          <w:sz w:val="24"/>
          <w:szCs w:val="24"/>
        </w:rPr>
        <w:t xml:space="preserve"> sectors </w:t>
      </w:r>
      <w:r w:rsidRPr="001A1ECC">
        <w:rPr>
          <w:rFonts w:ascii="Times New Roman" w:hAnsi="Times New Roman" w:cs="Times New Roman"/>
          <w:sz w:val="24"/>
          <w:szCs w:val="24"/>
        </w:rPr>
        <w:t xml:space="preserve">shown in </w:t>
      </w:r>
      <w:r w:rsidRPr="00AB7A30">
        <w:rPr>
          <w:rFonts w:ascii="Times New Roman" w:hAnsi="Times New Roman" w:cs="Times New Roman"/>
          <w:b/>
          <w:sz w:val="24"/>
          <w:szCs w:val="24"/>
        </w:rPr>
        <w:t>Table 1</w:t>
      </w:r>
      <w:r w:rsidRPr="001A1ECC">
        <w:rPr>
          <w:rFonts w:ascii="Times New Roman" w:hAnsi="Times New Roman" w:cs="Times New Roman"/>
          <w:sz w:val="24"/>
          <w:szCs w:val="24"/>
        </w:rPr>
        <w:t>. All data were c</w:t>
      </w:r>
      <w:r w:rsidR="00845D77">
        <w:rPr>
          <w:rFonts w:ascii="Times New Roman" w:hAnsi="Times New Roman" w:cs="Times New Roman"/>
          <w:sz w:val="24"/>
          <w:szCs w:val="24"/>
        </w:rPr>
        <w:t xml:space="preserve">ollected from </w:t>
      </w:r>
      <w:hyperlink r:id="rId9" w:history="1">
        <w:r w:rsidR="00845D77" w:rsidRPr="00845D77">
          <w:rPr>
            <w:rStyle w:val="Hyperlink"/>
            <w:rFonts w:ascii="Times New Roman" w:hAnsi="Times New Roman" w:cs="Times New Roman"/>
            <w:sz w:val="24"/>
            <w:szCs w:val="24"/>
          </w:rPr>
          <w:t>https://www.investing.com/</w:t>
        </w:r>
      </w:hyperlink>
      <w:r w:rsidR="0034066D">
        <w:rPr>
          <w:rFonts w:ascii="Times New Roman" w:hAnsi="Times New Roman" w:cs="Times New Roman"/>
          <w:sz w:val="24"/>
          <w:szCs w:val="24"/>
        </w:rPr>
        <w:t xml:space="preserve"> </w:t>
      </w:r>
      <w:r w:rsidR="00E17B47">
        <w:rPr>
          <w:rFonts w:ascii="Times New Roman" w:hAnsi="Times New Roman" w:cs="Times New Roman"/>
          <w:sz w:val="24"/>
          <w:szCs w:val="24"/>
        </w:rPr>
        <w:t>[33]</w:t>
      </w:r>
      <w:r>
        <w:rPr>
          <w:rFonts w:ascii="Times New Roman" w:hAnsi="Times New Roman" w:cs="Times New Roman"/>
          <w:sz w:val="24"/>
          <w:szCs w:val="24"/>
        </w:rPr>
        <w:t>,</w:t>
      </w:r>
      <w:r w:rsidRPr="001A1ECC">
        <w:rPr>
          <w:rFonts w:ascii="Times New Roman" w:hAnsi="Times New Roman" w:cs="Times New Roman"/>
          <w:sz w:val="24"/>
          <w:szCs w:val="24"/>
        </w:rPr>
        <w:t xml:space="preserve"> with missing values imputed via forward- and backward-filling to ensure uninterrupted time series.</w:t>
      </w:r>
    </w:p>
    <w:p w14:paraId="1A0D540C" w14:textId="77777777" w:rsidR="00040B4C" w:rsidRPr="001A1ECC" w:rsidRDefault="00040B4C" w:rsidP="00781A4F">
      <w:pPr>
        <w:spacing w:after="0" w:line="276" w:lineRule="auto"/>
        <w:jc w:val="both"/>
        <w:rPr>
          <w:rFonts w:ascii="Times New Roman" w:hAnsi="Times New Roman" w:cs="Times New Roman"/>
          <w:sz w:val="24"/>
          <w:szCs w:val="24"/>
        </w:rPr>
      </w:pPr>
    </w:p>
    <w:p w14:paraId="3809A4C2" w14:textId="7754BFE4" w:rsidR="006338D2" w:rsidRPr="00EF330B" w:rsidRDefault="00B970EB" w:rsidP="00781A4F">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t>Table 1:</w:t>
      </w:r>
      <w:r w:rsidR="00753618">
        <w:rPr>
          <w:rFonts w:ascii="Times New Roman" w:hAnsi="Times New Roman" w:cs="Times New Roman"/>
          <w:sz w:val="24"/>
          <w:szCs w:val="24"/>
        </w:rPr>
        <w:t xml:space="preserve"> Distribution of Sampled DSE Companies by sector</w:t>
      </w:r>
    </w:p>
    <w:tbl>
      <w:tblPr>
        <w:tblStyle w:val="TableGrid"/>
        <w:tblW w:w="0" w:type="auto"/>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9"/>
        <w:gridCol w:w="2536"/>
      </w:tblGrid>
      <w:tr w:rsidR="006338D2" w:rsidRPr="00EF330B" w14:paraId="4798C36E" w14:textId="77777777" w:rsidTr="00E5692A">
        <w:trPr>
          <w:jc w:val="center"/>
        </w:trPr>
        <w:tc>
          <w:tcPr>
            <w:tcW w:w="3269" w:type="dxa"/>
            <w:tcBorders>
              <w:top w:val="single" w:sz="4" w:space="0" w:color="auto"/>
              <w:bottom w:val="single" w:sz="4" w:space="0" w:color="auto"/>
            </w:tcBorders>
            <w:hideMark/>
          </w:tcPr>
          <w:p w14:paraId="65026BC9" w14:textId="77777777" w:rsidR="006338D2" w:rsidRPr="00EF330B" w:rsidRDefault="006338D2" w:rsidP="00781A4F">
            <w:pPr>
              <w:spacing w:line="276" w:lineRule="auto"/>
              <w:jc w:val="both"/>
              <w:rPr>
                <w:rFonts w:ascii="Times New Roman" w:eastAsia="Times New Roman" w:hAnsi="Times New Roman" w:cs="Times New Roman"/>
                <w:b/>
                <w:bCs/>
                <w:sz w:val="24"/>
                <w:szCs w:val="24"/>
              </w:rPr>
            </w:pPr>
            <w:r w:rsidRPr="00EF330B">
              <w:rPr>
                <w:rFonts w:ascii="Times New Roman" w:eastAsia="Times New Roman" w:hAnsi="Times New Roman" w:cs="Times New Roman"/>
                <w:b/>
                <w:bCs/>
                <w:sz w:val="24"/>
                <w:szCs w:val="24"/>
              </w:rPr>
              <w:t>Sector</w:t>
            </w:r>
          </w:p>
        </w:tc>
        <w:tc>
          <w:tcPr>
            <w:tcW w:w="2536" w:type="dxa"/>
            <w:tcBorders>
              <w:top w:val="single" w:sz="4" w:space="0" w:color="auto"/>
              <w:bottom w:val="single" w:sz="4" w:space="0" w:color="auto"/>
            </w:tcBorders>
            <w:hideMark/>
          </w:tcPr>
          <w:p w14:paraId="28EDD889" w14:textId="77777777" w:rsidR="006338D2" w:rsidRPr="00EF330B" w:rsidRDefault="006338D2" w:rsidP="00781A4F">
            <w:pPr>
              <w:spacing w:line="276" w:lineRule="auto"/>
              <w:jc w:val="both"/>
              <w:rPr>
                <w:rFonts w:ascii="Times New Roman" w:eastAsia="Times New Roman" w:hAnsi="Times New Roman" w:cs="Times New Roman"/>
                <w:b/>
                <w:bCs/>
                <w:sz w:val="24"/>
                <w:szCs w:val="24"/>
              </w:rPr>
            </w:pPr>
            <w:r w:rsidRPr="00EF330B">
              <w:rPr>
                <w:rFonts w:ascii="Times New Roman" w:eastAsia="Times New Roman" w:hAnsi="Times New Roman" w:cs="Times New Roman"/>
                <w:b/>
                <w:bCs/>
                <w:sz w:val="24"/>
                <w:szCs w:val="24"/>
              </w:rPr>
              <w:t>Number of Companies</w:t>
            </w:r>
          </w:p>
        </w:tc>
      </w:tr>
      <w:tr w:rsidR="006338D2" w:rsidRPr="00EF330B" w14:paraId="01829FA2" w14:textId="77777777" w:rsidTr="00E5692A">
        <w:trPr>
          <w:jc w:val="center"/>
        </w:trPr>
        <w:tc>
          <w:tcPr>
            <w:tcW w:w="3269" w:type="dxa"/>
            <w:tcBorders>
              <w:top w:val="single" w:sz="4" w:space="0" w:color="auto"/>
            </w:tcBorders>
            <w:hideMark/>
          </w:tcPr>
          <w:p w14:paraId="4A8E2DA0" w14:textId="5DA761B2" w:rsidR="006338D2" w:rsidRPr="00EF330B" w:rsidRDefault="00A3434C" w:rsidP="00781A4F">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Bank</w:t>
            </w:r>
          </w:p>
        </w:tc>
        <w:tc>
          <w:tcPr>
            <w:tcW w:w="2536" w:type="dxa"/>
            <w:tcBorders>
              <w:top w:val="single" w:sz="4" w:space="0" w:color="auto"/>
            </w:tcBorders>
            <w:hideMark/>
          </w:tcPr>
          <w:p w14:paraId="4B7924B9" w14:textId="7F40AE6A" w:rsidR="006338D2" w:rsidRPr="00EF330B" w:rsidRDefault="00A3434C" w:rsidP="00781A4F">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30</w:t>
            </w:r>
          </w:p>
        </w:tc>
      </w:tr>
      <w:tr w:rsidR="006338D2" w:rsidRPr="00EF330B" w14:paraId="689CE643" w14:textId="77777777" w:rsidTr="00E5692A">
        <w:trPr>
          <w:jc w:val="center"/>
        </w:trPr>
        <w:tc>
          <w:tcPr>
            <w:tcW w:w="3269" w:type="dxa"/>
            <w:hideMark/>
          </w:tcPr>
          <w:p w14:paraId="0B32B5D7" w14:textId="0D573783" w:rsidR="006338D2" w:rsidRPr="00EF330B" w:rsidRDefault="00A3434C" w:rsidP="00781A4F">
            <w:pPr>
              <w:spacing w:line="276" w:lineRule="auto"/>
              <w:jc w:val="both"/>
              <w:rPr>
                <w:rFonts w:ascii="Times New Roman" w:eastAsia="Times New Roman" w:hAnsi="Times New Roman" w:cs="Times New Roman"/>
                <w:sz w:val="24"/>
                <w:szCs w:val="24"/>
              </w:rPr>
            </w:pPr>
            <w:r w:rsidRPr="00A3434C">
              <w:rPr>
                <w:rFonts w:ascii="Times New Roman" w:eastAsia="Times New Roman" w:hAnsi="Times New Roman" w:cs="Times New Roman"/>
                <w:sz w:val="24"/>
                <w:szCs w:val="24"/>
              </w:rPr>
              <w:t>Pharmaceuticals and Chemicals</w:t>
            </w:r>
          </w:p>
        </w:tc>
        <w:tc>
          <w:tcPr>
            <w:tcW w:w="2536" w:type="dxa"/>
            <w:hideMark/>
          </w:tcPr>
          <w:p w14:paraId="33769E1F" w14:textId="5897CF57" w:rsidR="006338D2" w:rsidRPr="00EF330B" w:rsidRDefault="00A3434C" w:rsidP="00781A4F">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30</w:t>
            </w:r>
          </w:p>
        </w:tc>
      </w:tr>
      <w:tr w:rsidR="006338D2" w:rsidRPr="00EF330B" w14:paraId="73C57050" w14:textId="77777777" w:rsidTr="00E5692A">
        <w:trPr>
          <w:jc w:val="center"/>
        </w:trPr>
        <w:tc>
          <w:tcPr>
            <w:tcW w:w="3269" w:type="dxa"/>
            <w:hideMark/>
          </w:tcPr>
          <w:p w14:paraId="663A761C" w14:textId="77777777" w:rsidR="006338D2" w:rsidRPr="00EF330B" w:rsidRDefault="006338D2" w:rsidP="00781A4F">
            <w:pPr>
              <w:spacing w:line="276" w:lineRule="auto"/>
              <w:jc w:val="both"/>
              <w:rPr>
                <w:rFonts w:ascii="Times New Roman" w:eastAsia="Times New Roman" w:hAnsi="Times New Roman" w:cs="Times New Roman"/>
                <w:sz w:val="24"/>
                <w:szCs w:val="24"/>
              </w:rPr>
            </w:pPr>
            <w:r w:rsidRPr="00EF330B">
              <w:rPr>
                <w:rFonts w:ascii="Times New Roman" w:eastAsia="Times New Roman" w:hAnsi="Times New Roman" w:cs="Times New Roman"/>
                <w:sz w:val="24"/>
                <w:szCs w:val="24"/>
              </w:rPr>
              <w:t>Information Technology</w:t>
            </w:r>
          </w:p>
        </w:tc>
        <w:tc>
          <w:tcPr>
            <w:tcW w:w="2536" w:type="dxa"/>
            <w:hideMark/>
          </w:tcPr>
          <w:p w14:paraId="6BD2098E" w14:textId="6279E43D" w:rsidR="006338D2" w:rsidRPr="00EF330B" w:rsidRDefault="00A3434C" w:rsidP="00781A4F">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30</w:t>
            </w:r>
          </w:p>
        </w:tc>
      </w:tr>
      <w:tr w:rsidR="006338D2" w:rsidRPr="00EF330B" w14:paraId="7A870854" w14:textId="77777777" w:rsidTr="00E5692A">
        <w:trPr>
          <w:jc w:val="center"/>
        </w:trPr>
        <w:tc>
          <w:tcPr>
            <w:tcW w:w="3269" w:type="dxa"/>
            <w:hideMark/>
          </w:tcPr>
          <w:p w14:paraId="7872A445" w14:textId="77777777" w:rsidR="006338D2" w:rsidRPr="00EF330B" w:rsidRDefault="006338D2" w:rsidP="00781A4F">
            <w:pPr>
              <w:spacing w:line="276" w:lineRule="auto"/>
              <w:jc w:val="both"/>
              <w:rPr>
                <w:rFonts w:ascii="Times New Roman" w:eastAsia="Times New Roman" w:hAnsi="Times New Roman" w:cs="Times New Roman"/>
                <w:sz w:val="24"/>
                <w:szCs w:val="24"/>
              </w:rPr>
            </w:pPr>
            <w:r w:rsidRPr="00EF330B">
              <w:rPr>
                <w:rFonts w:ascii="Times New Roman" w:eastAsia="Times New Roman" w:hAnsi="Times New Roman" w:cs="Times New Roman"/>
                <w:sz w:val="24"/>
                <w:szCs w:val="24"/>
              </w:rPr>
              <w:t>Financial Services</w:t>
            </w:r>
          </w:p>
        </w:tc>
        <w:tc>
          <w:tcPr>
            <w:tcW w:w="2536" w:type="dxa"/>
            <w:hideMark/>
          </w:tcPr>
          <w:p w14:paraId="6114EAF8" w14:textId="1DC6747C" w:rsidR="006338D2" w:rsidRPr="00EF330B" w:rsidRDefault="00A3434C" w:rsidP="00781A4F">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r>
      <w:tr w:rsidR="006338D2" w:rsidRPr="00EF330B" w14:paraId="38FFD780" w14:textId="77777777" w:rsidTr="00E5692A">
        <w:trPr>
          <w:jc w:val="center"/>
        </w:trPr>
        <w:tc>
          <w:tcPr>
            <w:tcW w:w="3269" w:type="dxa"/>
            <w:hideMark/>
          </w:tcPr>
          <w:p w14:paraId="29576F5C" w14:textId="7192487E" w:rsidR="006338D2" w:rsidRPr="00EF330B" w:rsidRDefault="00A3434C" w:rsidP="00781A4F">
            <w:pPr>
              <w:spacing w:line="276" w:lineRule="auto"/>
              <w:jc w:val="both"/>
              <w:rPr>
                <w:rFonts w:ascii="Times New Roman" w:eastAsia="Times New Roman" w:hAnsi="Times New Roman" w:cs="Times New Roman"/>
                <w:sz w:val="24"/>
                <w:szCs w:val="24"/>
              </w:rPr>
            </w:pPr>
            <w:r w:rsidRPr="00A3434C">
              <w:rPr>
                <w:rFonts w:ascii="Times New Roman" w:eastAsia="Times New Roman" w:hAnsi="Times New Roman" w:cs="Times New Roman"/>
                <w:sz w:val="24"/>
                <w:szCs w:val="24"/>
              </w:rPr>
              <w:t>Insurance</w:t>
            </w:r>
          </w:p>
        </w:tc>
        <w:tc>
          <w:tcPr>
            <w:tcW w:w="2536" w:type="dxa"/>
            <w:hideMark/>
          </w:tcPr>
          <w:p w14:paraId="1A57E52E" w14:textId="05A61518" w:rsidR="006338D2" w:rsidRPr="00EF330B" w:rsidRDefault="00A3434C" w:rsidP="00781A4F">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30</w:t>
            </w:r>
          </w:p>
        </w:tc>
      </w:tr>
      <w:tr w:rsidR="006338D2" w:rsidRPr="00EF330B" w14:paraId="50D98044" w14:textId="77777777" w:rsidTr="00E5692A">
        <w:trPr>
          <w:jc w:val="center"/>
        </w:trPr>
        <w:tc>
          <w:tcPr>
            <w:tcW w:w="3269" w:type="dxa"/>
            <w:hideMark/>
          </w:tcPr>
          <w:p w14:paraId="49FB0F68" w14:textId="359DA607" w:rsidR="006338D2" w:rsidRPr="00EF330B" w:rsidRDefault="00A3434C" w:rsidP="00781A4F">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Textile</w:t>
            </w:r>
          </w:p>
        </w:tc>
        <w:tc>
          <w:tcPr>
            <w:tcW w:w="2536" w:type="dxa"/>
            <w:hideMark/>
          </w:tcPr>
          <w:p w14:paraId="3F8AF4AE" w14:textId="77777777" w:rsidR="006338D2" w:rsidRPr="00EF330B" w:rsidRDefault="006338D2" w:rsidP="00781A4F">
            <w:pPr>
              <w:spacing w:line="276" w:lineRule="auto"/>
              <w:jc w:val="both"/>
              <w:rPr>
                <w:rFonts w:ascii="Times New Roman" w:eastAsia="Times New Roman" w:hAnsi="Times New Roman" w:cs="Times New Roman"/>
                <w:sz w:val="24"/>
                <w:szCs w:val="24"/>
              </w:rPr>
            </w:pPr>
            <w:r w:rsidRPr="00EF330B">
              <w:rPr>
                <w:rFonts w:ascii="Times New Roman" w:eastAsia="Times New Roman" w:hAnsi="Times New Roman" w:cs="Times New Roman"/>
                <w:sz w:val="24"/>
                <w:szCs w:val="24"/>
              </w:rPr>
              <w:t>30</w:t>
            </w:r>
          </w:p>
        </w:tc>
      </w:tr>
      <w:tr w:rsidR="006338D2" w:rsidRPr="00EF330B" w14:paraId="2AB00B70" w14:textId="77777777" w:rsidTr="00E5692A">
        <w:trPr>
          <w:jc w:val="center"/>
        </w:trPr>
        <w:tc>
          <w:tcPr>
            <w:tcW w:w="3269" w:type="dxa"/>
            <w:hideMark/>
          </w:tcPr>
          <w:p w14:paraId="431A8E5D" w14:textId="6DF5D53D" w:rsidR="006338D2" w:rsidRPr="00EF330B" w:rsidRDefault="00A3434C" w:rsidP="00781A4F">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Fuel and </w:t>
            </w:r>
            <w:proofErr w:type="gramStart"/>
            <w:r>
              <w:rPr>
                <w:rFonts w:ascii="Times New Roman" w:eastAsia="Times New Roman" w:hAnsi="Times New Roman" w:cs="Times New Roman"/>
                <w:sz w:val="24"/>
                <w:szCs w:val="24"/>
              </w:rPr>
              <w:t>Power</w:t>
            </w:r>
            <w:proofErr w:type="gramEnd"/>
          </w:p>
        </w:tc>
        <w:tc>
          <w:tcPr>
            <w:tcW w:w="2536" w:type="dxa"/>
            <w:hideMark/>
          </w:tcPr>
          <w:p w14:paraId="6CD46192" w14:textId="6414D63F" w:rsidR="006338D2" w:rsidRPr="00EF330B" w:rsidRDefault="00A3434C" w:rsidP="00781A4F">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r>
      <w:tr w:rsidR="006338D2" w:rsidRPr="00EF330B" w14:paraId="5C859FEA" w14:textId="77777777" w:rsidTr="00E5692A">
        <w:trPr>
          <w:jc w:val="center"/>
        </w:trPr>
        <w:tc>
          <w:tcPr>
            <w:tcW w:w="3269" w:type="dxa"/>
            <w:hideMark/>
          </w:tcPr>
          <w:p w14:paraId="3EB382A8" w14:textId="4A1BABE2" w:rsidR="006338D2" w:rsidRPr="00EF330B" w:rsidRDefault="00A3434C" w:rsidP="00781A4F">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Foods</w:t>
            </w:r>
          </w:p>
        </w:tc>
        <w:tc>
          <w:tcPr>
            <w:tcW w:w="2536" w:type="dxa"/>
            <w:hideMark/>
          </w:tcPr>
          <w:p w14:paraId="07A83F00" w14:textId="4453BA62" w:rsidR="006338D2" w:rsidRPr="00EF330B" w:rsidRDefault="00A3434C" w:rsidP="00781A4F">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r>
    </w:tbl>
    <w:p w14:paraId="625DCA62" w14:textId="2EC3713A" w:rsidR="006338D2" w:rsidRPr="00AB7A30" w:rsidRDefault="006338D2" w:rsidP="00781A4F">
      <w:pPr>
        <w:spacing w:after="0" w:line="276" w:lineRule="auto"/>
        <w:jc w:val="both"/>
        <w:rPr>
          <w:rFonts w:ascii="Times New Roman" w:hAnsi="Times New Roman" w:cs="Times New Roman"/>
          <w:color w:val="000000" w:themeColor="text1"/>
          <w:sz w:val="24"/>
          <w:szCs w:val="24"/>
          <w:lang w:eastAsia="ko-KR"/>
        </w:rPr>
      </w:pPr>
    </w:p>
    <w:p w14:paraId="6CCBFED4" w14:textId="1EE67A85" w:rsidR="008A232E" w:rsidRPr="00AD1D7E" w:rsidRDefault="008A232E" w:rsidP="00AD1D7E">
      <w:pPr>
        <w:pStyle w:val="Heading2"/>
      </w:pPr>
      <w:bookmarkStart w:id="16" w:name="_Toc209468899"/>
      <w:r w:rsidRPr="00AD1D7E">
        <w:rPr>
          <w:rStyle w:val="Heading2Char"/>
          <w:b/>
          <w:bCs/>
        </w:rPr>
        <w:lastRenderedPageBreak/>
        <w:t>Dataset Segmentation</w:t>
      </w:r>
      <w:bookmarkEnd w:id="16"/>
    </w:p>
    <w:p w14:paraId="68FC0945" w14:textId="1790E1F9" w:rsidR="008A232E" w:rsidRDefault="008A232E" w:rsidP="00781A4F">
      <w:pPr>
        <w:spacing w:after="0" w:line="276" w:lineRule="auto"/>
        <w:jc w:val="both"/>
        <w:rPr>
          <w:rFonts w:ascii="Times New Roman" w:hAnsi="Times New Roman" w:cs="Times New Roman"/>
          <w:sz w:val="24"/>
          <w:szCs w:val="24"/>
        </w:rPr>
      </w:pPr>
      <w:r w:rsidRPr="007523D7">
        <w:rPr>
          <w:rFonts w:ascii="Times New Roman" w:eastAsia="Times New Roman" w:hAnsi="Times New Roman" w:cs="Times New Roman"/>
          <w:sz w:val="24"/>
          <w:szCs w:val="24"/>
        </w:rPr>
        <w:t>The dataset comprises trading days, spanning from Janua</w:t>
      </w:r>
      <w:r w:rsidR="000E5B5E">
        <w:rPr>
          <w:rFonts w:ascii="Times New Roman" w:eastAsia="Times New Roman" w:hAnsi="Times New Roman" w:cs="Times New Roman"/>
          <w:sz w:val="24"/>
          <w:szCs w:val="24"/>
        </w:rPr>
        <w:t>ry 1, 2010</w:t>
      </w:r>
      <w:r w:rsidR="008D197C">
        <w:rPr>
          <w:rFonts w:ascii="Times New Roman" w:eastAsia="Times New Roman" w:hAnsi="Times New Roman" w:cs="Times New Roman"/>
          <w:sz w:val="24"/>
          <w:szCs w:val="24"/>
        </w:rPr>
        <w:t>, to December 31, 2024</w:t>
      </w:r>
      <w:r w:rsidRPr="007523D7">
        <w:rPr>
          <w:rFonts w:ascii="Times New Roman" w:eastAsia="Times New Roman" w:hAnsi="Times New Roman" w:cs="Times New Roman"/>
          <w:sz w:val="24"/>
          <w:szCs w:val="24"/>
        </w:rPr>
        <w:t xml:space="preserve">. For analytical purposes, </w:t>
      </w:r>
      <w:r w:rsidR="008D197C">
        <w:rPr>
          <w:rFonts w:ascii="Times New Roman" w:eastAsia="Times New Roman" w:hAnsi="Times New Roman" w:cs="Times New Roman"/>
          <w:sz w:val="24"/>
          <w:szCs w:val="24"/>
        </w:rPr>
        <w:t>the d</w:t>
      </w:r>
      <w:r w:rsidR="000E5B5E">
        <w:rPr>
          <w:rFonts w:ascii="Times New Roman" w:eastAsia="Times New Roman" w:hAnsi="Times New Roman" w:cs="Times New Roman"/>
          <w:sz w:val="24"/>
          <w:szCs w:val="24"/>
        </w:rPr>
        <w:t>ataset is segmented into 15</w:t>
      </w:r>
      <w:r w:rsidRPr="007523D7">
        <w:rPr>
          <w:rFonts w:ascii="Times New Roman" w:eastAsia="Times New Roman" w:hAnsi="Times New Roman" w:cs="Times New Roman"/>
          <w:sz w:val="24"/>
          <w:szCs w:val="24"/>
        </w:rPr>
        <w:t xml:space="preserve"> yearly intervals, each containing</w:t>
      </w:r>
      <w:r>
        <w:rPr>
          <w:rFonts w:ascii="Times New Roman" w:eastAsia="Times New Roman" w:hAnsi="Times New Roman" w:cs="Times New Roman"/>
          <w:sz w:val="24"/>
          <w:szCs w:val="24"/>
        </w:rPr>
        <w:t xml:space="preserve"> approximately 248 trading days. </w:t>
      </w:r>
      <w:r w:rsidRPr="00756138">
        <w:rPr>
          <w:rFonts w:ascii="Times New Roman" w:hAnsi="Times New Roman" w:cs="Times New Roman"/>
          <w:sz w:val="24"/>
          <w:szCs w:val="24"/>
        </w:rPr>
        <w:t>To facilitate robust out</w:t>
      </w:r>
      <w:r w:rsidRPr="00756138">
        <w:rPr>
          <w:rFonts w:ascii="Times New Roman" w:hAnsi="Times New Roman" w:cs="Times New Roman"/>
          <w:sz w:val="24"/>
          <w:szCs w:val="24"/>
        </w:rPr>
        <w:noBreakHyphen/>
        <w:t>of</w:t>
      </w:r>
      <w:r>
        <w:rPr>
          <w:rFonts w:ascii="Times New Roman" w:hAnsi="Times New Roman" w:cs="Times New Roman"/>
          <w:sz w:val="24"/>
          <w:szCs w:val="24"/>
        </w:rPr>
        <w:noBreakHyphen/>
        <w:t>sample evaluation</w:t>
      </w:r>
      <w:r w:rsidRPr="00756138">
        <w:rPr>
          <w:rFonts w:ascii="Times New Roman" w:hAnsi="Times New Roman" w:cs="Times New Roman"/>
          <w:sz w:val="24"/>
          <w:szCs w:val="24"/>
        </w:rPr>
        <w:t>, we append an additional 80 trading days to each yearly segment—bringing each to 328 days—and use these extended segments to evaluate the autoencoder’s ability to</w:t>
      </w:r>
      <w:r>
        <w:rPr>
          <w:rFonts w:ascii="Times New Roman" w:hAnsi="Times New Roman" w:cs="Times New Roman"/>
          <w:sz w:val="24"/>
          <w:szCs w:val="24"/>
        </w:rPr>
        <w:t xml:space="preserve"> reconstruct unseen data.</w:t>
      </w:r>
    </w:p>
    <w:p w14:paraId="27FC8F62" w14:textId="03DCAE52" w:rsidR="008A232E" w:rsidRPr="004A1857" w:rsidRDefault="008A232E" w:rsidP="00781A4F">
      <w:pPr>
        <w:spacing w:after="0" w:line="276" w:lineRule="auto"/>
        <w:jc w:val="both"/>
        <w:rPr>
          <w:rFonts w:ascii="Times New Roman" w:hAnsi="Times New Roman" w:cs="Times New Roman"/>
          <w:sz w:val="24"/>
          <w:szCs w:val="24"/>
        </w:rPr>
      </w:pPr>
      <w:r w:rsidRPr="007523D7">
        <w:rPr>
          <w:rFonts w:ascii="Times New Roman" w:eastAsia="Times New Roman" w:hAnsi="Times New Roman" w:cs="Times New Roman"/>
          <w:sz w:val="24"/>
          <w:szCs w:val="24"/>
        </w:rPr>
        <w:t>The segmentation follows a sequential pattern where each new ye</w:t>
      </w:r>
      <w:r>
        <w:rPr>
          <w:rFonts w:ascii="Times New Roman" w:eastAsia="Times New Roman" w:hAnsi="Times New Roman" w:cs="Times New Roman"/>
          <w:sz w:val="24"/>
          <w:szCs w:val="24"/>
        </w:rPr>
        <w:t xml:space="preserve">ar’s segment starts exactly 248 </w:t>
      </w:r>
      <w:r w:rsidRPr="007523D7">
        <w:rPr>
          <w:rFonts w:ascii="Times New Roman" w:eastAsia="Times New Roman" w:hAnsi="Times New Roman" w:cs="Times New Roman"/>
          <w:sz w:val="24"/>
          <w:szCs w:val="24"/>
        </w:rPr>
        <w:t xml:space="preserve">trading days after the previous one. For example, Year 0 uses data from index 0 to 328, Year 1 from index 248 to 576, and so on, progressing in steps of 248 days. This approach ensures temporal continuity while preventing data leakage across years. </w:t>
      </w:r>
      <w:r w:rsidRPr="007523D7">
        <w:rPr>
          <w:rFonts w:ascii="Times New Roman" w:hAnsi="Times New Roman" w:cs="Times New Roman"/>
          <w:sz w:val="24"/>
          <w:szCs w:val="24"/>
        </w:rPr>
        <w:t xml:space="preserve">To cover all these segments adequately, the </w:t>
      </w:r>
      <w:r w:rsidR="000E5B5E">
        <w:rPr>
          <w:rFonts w:ascii="Times New Roman" w:hAnsi="Times New Roman" w:cs="Times New Roman"/>
          <w:sz w:val="24"/>
          <w:szCs w:val="24"/>
        </w:rPr>
        <w:t>dataset must contain at least 15×248+80 = 3800</w:t>
      </w:r>
      <w:r w:rsidRPr="00A015DF">
        <w:rPr>
          <w:rFonts w:ascii="Times New Roman" w:hAnsi="Times New Roman" w:cs="Times New Roman"/>
          <w:sz w:val="24"/>
          <w:szCs w:val="24"/>
        </w:rPr>
        <w:t xml:space="preserve"> trading days, which aligns well with the available data.</w:t>
      </w:r>
      <w:r>
        <w:rPr>
          <w:rFonts w:ascii="Times New Roman" w:hAnsi="Times New Roman" w:cs="Times New Roman"/>
          <w:sz w:val="24"/>
          <w:szCs w:val="24"/>
        </w:rPr>
        <w:t xml:space="preserve"> </w:t>
      </w:r>
      <w:r w:rsidRPr="007523D7">
        <w:rPr>
          <w:rFonts w:ascii="Times New Roman" w:eastAsia="Times New Roman" w:hAnsi="Times New Roman" w:cs="Times New Roman"/>
          <w:sz w:val="24"/>
          <w:szCs w:val="24"/>
        </w:rPr>
        <w:t>Within each 328-day segment, a sliding window of size 5 days moves along the time axis with a stride of 1 day. Each sliding window produces a data point representing information from five consecutive trading days. Due to the window’s step size of one day, each yearly segment yields:</w:t>
      </w:r>
      <w:r w:rsidRPr="00A015DF">
        <w:rPr>
          <w:rFonts w:ascii="Times New Roman" w:eastAsia="Times New Roman" w:hAnsi="Times New Roman" w:cs="Times New Roman"/>
          <w:sz w:val="24"/>
          <w:szCs w:val="24"/>
        </w:rPr>
        <w:t xml:space="preserve"> 328−5+1=324</w:t>
      </w:r>
      <w:r w:rsidRPr="007523D7">
        <w:rPr>
          <w:rFonts w:ascii="Times New Roman" w:eastAsia="Times New Roman" w:hAnsi="Times New Roman" w:cs="Times New Roman"/>
          <w:sz w:val="24"/>
          <w:szCs w:val="24"/>
        </w:rPr>
        <w:t xml:space="preserve"> data points.</w:t>
      </w:r>
      <w:r>
        <w:rPr>
          <w:rFonts w:ascii="Times New Roman" w:eastAsia="Times New Roman" w:hAnsi="Times New Roman" w:cs="Times New Roman"/>
          <w:sz w:val="24"/>
          <w:szCs w:val="24"/>
        </w:rPr>
        <w:t xml:space="preserve"> </w:t>
      </w:r>
      <w:r>
        <w:rPr>
          <w:rFonts w:ascii="Times New Roman" w:hAnsi="Times New Roman" w:cs="Times New Roman"/>
          <w:sz w:val="24"/>
          <w:szCs w:val="24"/>
        </w:rPr>
        <w:t>Based on this segmentation</w:t>
      </w:r>
      <w:r w:rsidRPr="00975295">
        <w:rPr>
          <w:rFonts w:ascii="Times New Roman" w:hAnsi="Times New Roman" w:cs="Times New Roman"/>
          <w:sz w:val="24"/>
          <w:szCs w:val="24"/>
        </w:rPr>
        <w:t xml:space="preserve">, the prepared data for year </w:t>
      </w:r>
      <w:r w:rsidRPr="00975295">
        <w:rPr>
          <w:rStyle w:val="katex-mathml"/>
          <w:rFonts w:ascii="Times New Roman" w:hAnsi="Times New Roman" w:cs="Times New Roman"/>
          <w:sz w:val="24"/>
          <w:szCs w:val="24"/>
        </w:rPr>
        <w:t>j</w:t>
      </w:r>
      <w:r w:rsidRPr="00975295">
        <w:rPr>
          <w:rFonts w:ascii="Times New Roman" w:hAnsi="Times New Roman" w:cs="Times New Roman"/>
          <w:sz w:val="24"/>
          <w:szCs w:val="24"/>
        </w:rPr>
        <w:t>, denoted as</w:t>
      </w:r>
      <w:r>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j</m:t>
            </m:r>
          </m:sub>
        </m:sSub>
      </m:oMath>
      <w:r w:rsidRPr="00975295">
        <w:rPr>
          <w:rFonts w:ascii="Times New Roman" w:hAnsi="Times New Roman" w:cs="Times New Roman"/>
          <w:sz w:val="24"/>
          <w:szCs w:val="24"/>
        </w:rPr>
        <w:t xml:space="preserve">, is structured as: </w:t>
      </w:r>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j</m:t>
            </m:r>
          </m:sub>
        </m:sSub>
        <m:r>
          <w:rPr>
            <w:rFonts w:ascii="Cambria Math" w:hAnsi="Cambria Math" w:cs="Times New Roman"/>
            <w:sz w:val="24"/>
            <w:szCs w:val="24"/>
          </w:rPr>
          <m:t xml:space="preserve">∈ </m:t>
        </m:r>
        <m:sSup>
          <m:sSupPr>
            <m:ctrlPr>
              <w:rPr>
                <w:rFonts w:ascii="Cambria Math" w:hAnsi="Cambria Math" w:cs="Times New Roman"/>
                <w:i/>
                <w:sz w:val="24"/>
                <w:szCs w:val="24"/>
              </w:rPr>
            </m:ctrlPr>
          </m:sSupPr>
          <m:e>
            <m:r>
              <m:rPr>
                <m:scr m:val="double-struck"/>
              </m:rPr>
              <w:rPr>
                <w:rFonts w:ascii="Cambria Math" w:eastAsiaTheme="minorEastAsia" w:hAnsi="Cambria Math" w:cstheme="minorHAnsi"/>
                <w:sz w:val="24"/>
                <w:szCs w:val="24"/>
              </w:rPr>
              <m:t>R</m:t>
            </m:r>
          </m:e>
          <m:sup>
            <m:r>
              <w:rPr>
                <w:rFonts w:ascii="Cambria Math" w:hAnsi="Cambria Math" w:cs="Times New Roman"/>
                <w:sz w:val="24"/>
                <w:szCs w:val="24"/>
              </w:rPr>
              <m:t>D×S×N</m:t>
            </m:r>
          </m:sup>
        </m:sSup>
      </m:oMath>
      <w:r>
        <w:rPr>
          <w:rFonts w:ascii="Times New Roman" w:hAnsi="Times New Roman" w:cs="Times New Roman"/>
          <w:color w:val="000000" w:themeColor="text1"/>
          <w:sz w:val="24"/>
          <w:szCs w:val="24"/>
          <w:lang w:eastAsia="ko-KR"/>
        </w:rPr>
        <w:t>, where D</w:t>
      </w:r>
      <w:r w:rsidRPr="00975295">
        <w:rPr>
          <w:rFonts w:ascii="Times New Roman" w:hAnsi="Times New Roman" w:cs="Times New Roman"/>
          <w:color w:val="000000" w:themeColor="text1"/>
          <w:sz w:val="24"/>
          <w:szCs w:val="24"/>
          <w:lang w:eastAsia="ko-KR"/>
        </w:rPr>
        <w:t xml:space="preserve"> is the total number of data points</w:t>
      </w:r>
      <w:r>
        <w:rPr>
          <w:rFonts w:ascii="Times New Roman" w:hAnsi="Times New Roman" w:cs="Times New Roman"/>
          <w:color w:val="000000" w:themeColor="text1"/>
          <w:sz w:val="24"/>
          <w:szCs w:val="24"/>
          <w:lang w:eastAsia="ko-KR"/>
        </w:rPr>
        <w:t>, S represents the window size, and N is the number of stocks in the dataset</w:t>
      </w:r>
      <w:r w:rsidRPr="00975295">
        <w:rPr>
          <w:rFonts w:ascii="Times New Roman" w:hAnsi="Times New Roman" w:cs="Times New Roman"/>
          <w:color w:val="000000" w:themeColor="text1"/>
          <w:sz w:val="24"/>
          <w:szCs w:val="24"/>
          <w:lang w:eastAsia="ko-KR"/>
        </w:rPr>
        <w:t xml:space="preserve">. Overall process is depicted in </w:t>
      </w:r>
      <w:r w:rsidRPr="004F2CEB">
        <w:rPr>
          <w:rFonts w:ascii="Times New Roman" w:hAnsi="Times New Roman" w:cs="Times New Roman"/>
          <w:b/>
          <w:color w:val="000000" w:themeColor="text1"/>
          <w:sz w:val="24"/>
          <w:szCs w:val="24"/>
          <w:lang w:eastAsia="ko-KR"/>
        </w:rPr>
        <w:t>Figure 1</w:t>
      </w:r>
      <w:r>
        <w:rPr>
          <w:rFonts w:ascii="Times New Roman" w:hAnsi="Times New Roman" w:cs="Times New Roman"/>
          <w:color w:val="000000" w:themeColor="text1"/>
          <w:sz w:val="24"/>
          <w:szCs w:val="24"/>
          <w:lang w:eastAsia="ko-KR"/>
        </w:rPr>
        <w:t>.</w:t>
      </w:r>
    </w:p>
    <w:p w14:paraId="1F156AFC" w14:textId="77777777" w:rsidR="008A232E" w:rsidRPr="007523D7" w:rsidRDefault="008A232E" w:rsidP="00781A4F">
      <w:pPr>
        <w:spacing w:after="0" w:line="276" w:lineRule="auto"/>
        <w:jc w:val="both"/>
        <w:rPr>
          <w:rFonts w:ascii="Times New Roman" w:eastAsia="Times New Roman" w:hAnsi="Times New Roman" w:cs="Times New Roman"/>
          <w:sz w:val="24"/>
          <w:szCs w:val="24"/>
        </w:rPr>
      </w:pPr>
    </w:p>
    <w:p w14:paraId="13B60ADC" w14:textId="77777777" w:rsidR="008A232E" w:rsidRPr="008D6963" w:rsidRDefault="008A232E" w:rsidP="00781A4F">
      <w:pPr>
        <w:spacing w:after="0" w:line="276" w:lineRule="auto"/>
        <w:jc w:val="both"/>
        <w:rPr>
          <w:rFonts w:ascii="Times New Roman" w:hAnsi="Times New Roman" w:cs="Times New Roman"/>
          <w:b/>
          <w:color w:val="000000" w:themeColor="text1"/>
          <w:sz w:val="24"/>
          <w:lang w:eastAsia="ko-KR"/>
        </w:rPr>
      </w:pPr>
      <w:r>
        <w:rPr>
          <w:rFonts w:ascii="Times New Roman" w:hAnsi="Times New Roman" w:cs="Times New Roman"/>
          <w:b/>
          <w:noProof/>
          <w:color w:val="000000" w:themeColor="text1"/>
          <w:sz w:val="24"/>
        </w:rPr>
        <w:drawing>
          <wp:inline distT="0" distB="0" distL="0" distR="0" wp14:anchorId="49430CBC" wp14:editId="0615FAF5">
            <wp:extent cx="5898515" cy="3055620"/>
            <wp:effectExtent l="0" t="0" r="698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ste-01.jpg"/>
                    <pic:cNvPicPr/>
                  </pic:nvPicPr>
                  <pic:blipFill rotWithShape="1">
                    <a:blip r:embed="rId10" cstate="print">
                      <a:extLst>
                        <a:ext uri="{28A0092B-C50C-407E-A947-70E740481C1C}">
                          <a14:useLocalDpi xmlns:a14="http://schemas.microsoft.com/office/drawing/2010/main" val="0"/>
                        </a:ext>
                      </a:extLst>
                    </a:blip>
                    <a:srcRect l="8183" t="9902" r="8985" b="9751"/>
                    <a:stretch/>
                  </pic:blipFill>
                  <pic:spPr bwMode="auto">
                    <a:xfrm>
                      <a:off x="0" y="0"/>
                      <a:ext cx="5898515" cy="3055620"/>
                    </a:xfrm>
                    <a:prstGeom prst="rect">
                      <a:avLst/>
                    </a:prstGeom>
                    <a:ln>
                      <a:noFill/>
                    </a:ln>
                    <a:extLst>
                      <a:ext uri="{53640926-AAD7-44D8-BBD7-CCE9431645EC}">
                        <a14:shadowObscured xmlns:a14="http://schemas.microsoft.com/office/drawing/2010/main"/>
                      </a:ext>
                    </a:extLst>
                  </pic:spPr>
                </pic:pic>
              </a:graphicData>
            </a:graphic>
          </wp:inline>
        </w:drawing>
      </w:r>
    </w:p>
    <w:p w14:paraId="2ECB6102" w14:textId="2198CD54" w:rsidR="00FB0A99" w:rsidRDefault="008A232E" w:rsidP="008D197C">
      <w:pPr>
        <w:spacing w:line="276" w:lineRule="auto"/>
        <w:jc w:val="both"/>
        <w:rPr>
          <w:rFonts w:ascii="Times New Roman" w:hAnsi="Times New Roman" w:cs="Times New Roman"/>
          <w:sz w:val="24"/>
          <w:szCs w:val="24"/>
          <w:lang w:eastAsia="ko-KR"/>
        </w:rPr>
      </w:pPr>
      <w:r w:rsidRPr="00DE3049">
        <w:rPr>
          <w:rFonts w:ascii="Times New Roman" w:hAnsi="Times New Roman" w:cs="Times New Roman"/>
          <w:b/>
          <w:color w:val="000000" w:themeColor="text1"/>
          <w:sz w:val="24"/>
          <w:szCs w:val="24"/>
          <w:lang w:eastAsia="ko-KR"/>
        </w:rPr>
        <w:t>Figure 1:</w:t>
      </w:r>
      <w:r w:rsidRPr="00DE3049">
        <w:rPr>
          <w:rFonts w:ascii="Times New Roman" w:hAnsi="Times New Roman" w:cs="Times New Roman"/>
          <w:color w:val="000000" w:themeColor="text1"/>
          <w:sz w:val="24"/>
          <w:szCs w:val="24"/>
          <w:lang w:eastAsia="ko-KR"/>
        </w:rPr>
        <w:t xml:space="preserve"> </w:t>
      </w:r>
      <w:r w:rsidR="00DE3049" w:rsidRPr="00DE3049">
        <w:rPr>
          <w:rFonts w:ascii="Times New Roman" w:hAnsi="Times New Roman" w:cs="Times New Roman"/>
          <w:sz w:val="24"/>
          <w:szCs w:val="24"/>
          <w:lang w:eastAsia="ko-KR"/>
        </w:rPr>
        <w:t xml:space="preserve">Dataset preparation from the stock returns in a year </w:t>
      </w:r>
      <m:oMath>
        <m:r>
          <w:rPr>
            <w:rFonts w:ascii="Cambria Math" w:hAnsi="Cambria Math" w:cs="Times New Roman"/>
            <w:sz w:val="24"/>
            <w:szCs w:val="24"/>
            <w:lang w:eastAsia="ko-KR"/>
          </w:rPr>
          <m:t>j</m:t>
        </m:r>
      </m:oMath>
      <w:r w:rsidR="00DE3049" w:rsidRPr="00DE3049">
        <w:rPr>
          <w:rFonts w:ascii="Times New Roman" w:hAnsi="Times New Roman" w:cs="Times New Roman"/>
          <w:sz w:val="24"/>
          <w:szCs w:val="24"/>
          <w:lang w:eastAsia="ko-KR"/>
        </w:rPr>
        <w:t xml:space="preserve"> for model training. An extra 80 days of trading data is appended for validation purposes. As we move forward </w:t>
      </w:r>
      <w:r w:rsidR="008D197C">
        <w:rPr>
          <w:rFonts w:ascii="Times New Roman" w:hAnsi="Times New Roman" w:cs="Times New Roman"/>
          <w:sz w:val="24"/>
          <w:szCs w:val="24"/>
          <w:lang w:eastAsia="ko-KR"/>
        </w:rPr>
        <w:t xml:space="preserve">using the </w:t>
      </w:r>
      <w:r w:rsidR="00DE3049" w:rsidRPr="00DE3049">
        <w:rPr>
          <w:rFonts w:ascii="Times New Roman" w:hAnsi="Times New Roman" w:cs="Times New Roman"/>
          <w:sz w:val="24"/>
          <w:szCs w:val="24"/>
          <w:lang w:eastAsia="ko-KR"/>
        </w:rPr>
        <w:t>sliding window technique, we get 5 windows for each year.</w:t>
      </w:r>
    </w:p>
    <w:p w14:paraId="251F12BB" w14:textId="77777777" w:rsidR="00137B4C" w:rsidRPr="00137B4C" w:rsidRDefault="00137B4C" w:rsidP="00137B4C">
      <w:pPr>
        <w:pStyle w:val="Heading1"/>
      </w:pPr>
      <w:bookmarkStart w:id="17" w:name="_Toc209468900"/>
      <w:r w:rsidRPr="00137B4C">
        <w:t>Methodology</w:t>
      </w:r>
      <w:bookmarkEnd w:id="17"/>
    </w:p>
    <w:p w14:paraId="341E553E" w14:textId="77777777" w:rsidR="00137B4C" w:rsidRPr="00AD1D7E" w:rsidRDefault="00137B4C" w:rsidP="00137B4C">
      <w:pPr>
        <w:pStyle w:val="Heading2"/>
      </w:pPr>
      <w:r>
        <w:rPr>
          <w:rFonts w:eastAsia="Times New Roman" w:cs="Times New Roman"/>
          <w:szCs w:val="24"/>
        </w:rPr>
        <w:t xml:space="preserve"> </w:t>
      </w:r>
      <w:bookmarkStart w:id="18" w:name="_Toc209468901"/>
      <w:r w:rsidRPr="00AD1D7E">
        <w:rPr>
          <w:rStyle w:val="Heading2Char"/>
          <w:b/>
          <w:bCs/>
        </w:rPr>
        <w:t>Normalized Logarithmic Return</w:t>
      </w:r>
      <w:bookmarkEnd w:id="18"/>
    </w:p>
    <w:p w14:paraId="0AB9060A" w14:textId="77777777" w:rsidR="00137B4C" w:rsidRPr="00AB7A30" w:rsidRDefault="00137B4C" w:rsidP="00137B4C">
      <w:pPr>
        <w:pStyle w:val="NormalWeb"/>
        <w:spacing w:before="0" w:beforeAutospacing="0" w:after="0" w:afterAutospacing="0" w:line="276" w:lineRule="auto"/>
        <w:jc w:val="both"/>
      </w:pPr>
      <w:r w:rsidRPr="00AB7A30">
        <w:t xml:space="preserve">Defining the daily log returns for returns </w:t>
      </w:r>
      <m:oMath>
        <m:sSub>
          <m:sSubPr>
            <m:ctrlPr>
              <w:rPr>
                <w:rFonts w:ascii="Cambria Math" w:hAnsi="Cambria Math"/>
                <w:i/>
              </w:rPr>
            </m:ctrlPr>
          </m:sSubPr>
          <m:e>
            <m:r>
              <w:rPr>
                <w:rFonts w:ascii="Cambria Math" w:hAnsi="Cambria Math"/>
              </w:rPr>
              <m:t>r</m:t>
            </m:r>
          </m:e>
          <m:sub>
            <m:r>
              <w:rPr>
                <w:rFonts w:ascii="Cambria Math" w:hAnsi="Cambria Math"/>
              </w:rPr>
              <m:t xml:space="preserve">i </m:t>
            </m:r>
          </m:sub>
        </m:sSub>
        <m:d>
          <m:dPr>
            <m:ctrlPr>
              <w:rPr>
                <w:rFonts w:ascii="Cambria Math" w:hAnsi="Cambria Math"/>
                <w:i/>
              </w:rPr>
            </m:ctrlPr>
          </m:dPr>
          <m:e>
            <m:r>
              <w:rPr>
                <w:rFonts w:ascii="Cambria Math" w:hAnsi="Cambria Math"/>
              </w:rPr>
              <m:t>t</m:t>
            </m:r>
          </m:e>
        </m:d>
        <m:r>
          <w:rPr>
            <w:rFonts w:ascii="Cambria Math" w:hAnsi="Cambria Math"/>
          </w:rPr>
          <m:t xml:space="preserve"> </m:t>
        </m:r>
      </m:oMath>
      <w:r w:rsidRPr="00AB7A30">
        <w:t xml:space="preserve">of stock </w:t>
      </w:r>
      <m:oMath>
        <m:r>
          <w:rPr>
            <w:rFonts w:ascii="Cambria Math" w:hAnsi="Cambria Math"/>
          </w:rPr>
          <m:t>i</m:t>
        </m:r>
      </m:oMath>
      <w:r w:rsidRPr="00AB7A30">
        <w:t xml:space="preserve"> at time </w:t>
      </w:r>
      <m:oMath>
        <m:r>
          <w:rPr>
            <w:rFonts w:ascii="Cambria Math" w:hAnsi="Cambria Math"/>
            <w:color w:val="000000" w:themeColor="text1"/>
            <w:lang w:eastAsia="ko-KR"/>
          </w:rPr>
          <m:t>t</m:t>
        </m:r>
      </m:oMath>
      <w:r w:rsidRPr="00AB7A30">
        <w:t xml:space="preserve"> using the formula:</w:t>
      </w:r>
    </w:p>
    <w:p w14:paraId="7729714A" w14:textId="77777777" w:rsidR="00137B4C" w:rsidRPr="00AB7A30" w:rsidRDefault="00137B4C" w:rsidP="00137B4C">
      <w:pPr>
        <w:spacing w:before="240" w:line="276" w:lineRule="auto"/>
        <w:ind w:left="720"/>
        <w:jc w:val="both"/>
        <w:rPr>
          <w:rFonts w:ascii="Times New Roman" w:hAnsi="Times New Roman" w:cs="Times New Roman"/>
          <w:color w:val="000000" w:themeColor="text1"/>
          <w:sz w:val="24"/>
          <w:szCs w:val="24"/>
          <w:lang w:eastAsia="ko-KR"/>
        </w:rPr>
      </w:pPr>
      <w:r w:rsidRPr="00AB7A30">
        <w:rPr>
          <w:rFonts w:ascii="Times New Roman" w:eastAsiaTheme="minorEastAsia" w:hAnsi="Times New Roman" w:cs="Times New Roman"/>
          <w:color w:val="000000" w:themeColor="text1"/>
          <w:sz w:val="24"/>
          <w:szCs w:val="24"/>
        </w:rPr>
        <w:t xml:space="preserve">        </w:t>
      </w:r>
      <w:r>
        <w:rPr>
          <w:rFonts w:ascii="Times New Roman" w:eastAsiaTheme="minorEastAsia" w:hAnsi="Times New Roman" w:cs="Times New Roman"/>
          <w:color w:val="000000" w:themeColor="text1"/>
          <w:sz w:val="24"/>
          <w:szCs w:val="24"/>
        </w:rPr>
        <w:t xml:space="preserve">                    </w:t>
      </w:r>
      <w:r w:rsidRPr="00AB7A30">
        <w:rPr>
          <w:rFonts w:ascii="Times New Roman" w:eastAsiaTheme="minorEastAsia" w:hAnsi="Times New Roman" w:cs="Times New Roman"/>
          <w:color w:val="000000" w:themeColor="text1"/>
          <w:sz w:val="24"/>
          <w:szCs w:val="24"/>
        </w:rPr>
        <w:t xml:space="preserve"> </w:t>
      </w:r>
      <m:oMath>
        <m:sSub>
          <m:sSubPr>
            <m:ctrlPr>
              <w:rPr>
                <w:rFonts w:ascii="Cambria Math" w:hAnsi="Cambria Math" w:cs="Times New Roman"/>
                <w:i/>
                <w:color w:val="000000" w:themeColor="text1"/>
                <w:sz w:val="28"/>
                <w:szCs w:val="24"/>
              </w:rPr>
            </m:ctrlPr>
          </m:sSubPr>
          <m:e>
            <m:r>
              <w:rPr>
                <w:rFonts w:ascii="Cambria Math" w:hAnsi="Cambria Math" w:cs="Times New Roman"/>
                <w:color w:val="000000" w:themeColor="text1"/>
                <w:sz w:val="28"/>
                <w:szCs w:val="24"/>
              </w:rPr>
              <m:t>r</m:t>
            </m:r>
          </m:e>
          <m:sub>
            <m:r>
              <w:rPr>
                <w:rFonts w:ascii="Cambria Math" w:hAnsi="Cambria Math" w:cs="Times New Roman"/>
                <w:color w:val="000000" w:themeColor="text1"/>
                <w:sz w:val="28"/>
                <w:szCs w:val="24"/>
              </w:rPr>
              <m:t>i</m:t>
            </m:r>
          </m:sub>
        </m:sSub>
        <m:r>
          <w:rPr>
            <w:rFonts w:ascii="Cambria Math" w:hAnsi="Cambria Math" w:cs="Times New Roman"/>
            <w:color w:val="000000" w:themeColor="text1"/>
            <w:sz w:val="28"/>
            <w:szCs w:val="24"/>
          </w:rPr>
          <m:t>(t) = ln[</m:t>
        </m:r>
        <m:sSub>
          <m:sSubPr>
            <m:ctrlPr>
              <w:rPr>
                <w:rFonts w:ascii="Cambria Math" w:hAnsi="Cambria Math" w:cs="Times New Roman"/>
                <w:i/>
                <w:color w:val="000000" w:themeColor="text1"/>
                <w:sz w:val="28"/>
                <w:szCs w:val="24"/>
              </w:rPr>
            </m:ctrlPr>
          </m:sSubPr>
          <m:e>
            <m:r>
              <w:rPr>
                <w:rFonts w:ascii="Cambria Math" w:hAnsi="Cambria Math" w:cs="Times New Roman"/>
                <w:color w:val="000000" w:themeColor="text1"/>
                <w:sz w:val="28"/>
                <w:szCs w:val="24"/>
              </w:rPr>
              <m:t>c</m:t>
            </m:r>
          </m:e>
          <m:sub>
            <m:r>
              <w:rPr>
                <w:rFonts w:ascii="Cambria Math" w:hAnsi="Cambria Math" w:cs="Times New Roman"/>
                <w:color w:val="000000" w:themeColor="text1"/>
                <w:sz w:val="28"/>
                <w:szCs w:val="24"/>
              </w:rPr>
              <m:t>i</m:t>
            </m:r>
          </m:sub>
        </m:sSub>
        <m:r>
          <w:rPr>
            <w:rFonts w:ascii="Cambria Math" w:hAnsi="Cambria Math" w:cs="Times New Roman"/>
            <w:color w:val="000000" w:themeColor="text1"/>
            <w:sz w:val="28"/>
            <w:szCs w:val="24"/>
          </w:rPr>
          <m:t>(t)] - ln</m:t>
        </m:r>
        <m:d>
          <m:dPr>
            <m:begChr m:val="["/>
            <m:endChr m:val="]"/>
            <m:ctrlPr>
              <w:rPr>
                <w:rFonts w:ascii="Cambria Math" w:hAnsi="Cambria Math" w:cs="Times New Roman"/>
                <w:i/>
                <w:color w:val="000000" w:themeColor="text1"/>
                <w:sz w:val="28"/>
                <w:szCs w:val="24"/>
              </w:rPr>
            </m:ctrlPr>
          </m:dPr>
          <m:e>
            <m:sSub>
              <m:sSubPr>
                <m:ctrlPr>
                  <w:rPr>
                    <w:rFonts w:ascii="Cambria Math" w:hAnsi="Cambria Math" w:cs="Times New Roman"/>
                    <w:i/>
                    <w:color w:val="000000" w:themeColor="text1"/>
                    <w:sz w:val="28"/>
                    <w:szCs w:val="24"/>
                  </w:rPr>
                </m:ctrlPr>
              </m:sSubPr>
              <m:e>
                <m:r>
                  <w:rPr>
                    <w:rFonts w:ascii="Cambria Math" w:hAnsi="Cambria Math" w:cs="Times New Roman"/>
                    <w:color w:val="000000" w:themeColor="text1"/>
                    <w:sz w:val="28"/>
                    <w:szCs w:val="24"/>
                  </w:rPr>
                  <m:t>c</m:t>
                </m:r>
              </m:e>
              <m:sub>
                <m:r>
                  <w:rPr>
                    <w:rFonts w:ascii="Cambria Math" w:hAnsi="Cambria Math" w:cs="Times New Roman"/>
                    <w:color w:val="000000" w:themeColor="text1"/>
                    <w:sz w:val="28"/>
                    <w:szCs w:val="24"/>
                  </w:rPr>
                  <m:t>i</m:t>
                </m:r>
              </m:sub>
            </m:sSub>
            <m:r>
              <w:rPr>
                <w:rFonts w:ascii="Cambria Math" w:hAnsi="Cambria Math" w:cs="Times New Roman"/>
                <w:color w:val="000000" w:themeColor="text1"/>
                <w:sz w:val="28"/>
                <w:szCs w:val="24"/>
              </w:rPr>
              <m:t xml:space="preserve"> </m:t>
            </m:r>
            <m:d>
              <m:dPr>
                <m:ctrlPr>
                  <w:rPr>
                    <w:rFonts w:ascii="Cambria Math" w:hAnsi="Cambria Math" w:cs="Times New Roman"/>
                    <w:i/>
                    <w:color w:val="000000" w:themeColor="text1"/>
                    <w:sz w:val="28"/>
                    <w:szCs w:val="24"/>
                  </w:rPr>
                </m:ctrlPr>
              </m:dPr>
              <m:e>
                <m:r>
                  <w:rPr>
                    <w:rFonts w:ascii="Cambria Math" w:hAnsi="Cambria Math" w:cs="Times New Roman"/>
                    <w:color w:val="000000" w:themeColor="text1"/>
                    <w:sz w:val="28"/>
                    <w:szCs w:val="24"/>
                  </w:rPr>
                  <m:t>t - Δt</m:t>
                </m:r>
              </m:e>
            </m:d>
          </m:e>
        </m:d>
      </m:oMath>
      <w:r w:rsidRPr="0017778A">
        <w:rPr>
          <w:rFonts w:ascii="Times New Roman" w:eastAsiaTheme="minorEastAsia" w:hAnsi="Times New Roman" w:cs="Times New Roman"/>
          <w:color w:val="000000" w:themeColor="text1"/>
          <w:sz w:val="28"/>
          <w:szCs w:val="24"/>
        </w:rPr>
        <w:t xml:space="preserve"> </w:t>
      </w:r>
      <w:r w:rsidRPr="00AB7A30">
        <w:rPr>
          <w:rFonts w:ascii="Times New Roman" w:eastAsiaTheme="minorEastAsia" w:hAnsi="Times New Roman" w:cs="Times New Roman"/>
          <w:color w:val="000000" w:themeColor="text1"/>
          <w:sz w:val="24"/>
          <w:szCs w:val="24"/>
        </w:rPr>
        <w:t xml:space="preserve">                          </w:t>
      </w:r>
      <w:r>
        <w:rPr>
          <w:rFonts w:ascii="Times New Roman" w:eastAsiaTheme="minorEastAsia" w:hAnsi="Times New Roman" w:cs="Times New Roman"/>
          <w:color w:val="000000" w:themeColor="text1"/>
          <w:sz w:val="24"/>
          <w:szCs w:val="24"/>
        </w:rPr>
        <w:t xml:space="preserve">     </w:t>
      </w:r>
      <w:r w:rsidRPr="00AB7A30">
        <w:rPr>
          <w:rFonts w:ascii="Times New Roman" w:eastAsiaTheme="minorEastAsia" w:hAnsi="Times New Roman" w:cs="Times New Roman"/>
          <w:color w:val="000000" w:themeColor="text1"/>
          <w:sz w:val="24"/>
          <w:szCs w:val="24"/>
        </w:rPr>
        <w:t xml:space="preserve">(1)     </w:t>
      </w:r>
    </w:p>
    <w:p w14:paraId="0BEC24EA" w14:textId="77777777" w:rsidR="00137B4C" w:rsidRPr="00AB7A30" w:rsidRDefault="00137B4C" w:rsidP="00137B4C">
      <w:pPr>
        <w:spacing w:after="0" w:line="276" w:lineRule="auto"/>
        <w:jc w:val="both"/>
        <w:rPr>
          <w:rFonts w:ascii="Times New Roman" w:eastAsia="Times New Roman" w:hAnsi="Times New Roman" w:cs="Times New Roman"/>
          <w:color w:val="0D0D0D" w:themeColor="text1" w:themeTint="F2"/>
          <w:sz w:val="24"/>
          <w:szCs w:val="24"/>
        </w:rPr>
      </w:pPr>
      <w:r w:rsidRPr="00AB7A30">
        <w:rPr>
          <w:rFonts w:ascii="Times New Roman" w:eastAsiaTheme="minorEastAsia" w:hAnsi="Times New Roman" w:cs="Times New Roman"/>
          <w:color w:val="000000" w:themeColor="text1"/>
          <w:sz w:val="24"/>
          <w:szCs w:val="24"/>
        </w:rPr>
        <w:lastRenderedPageBreak/>
        <w:t xml:space="preserve">Where, </w:t>
      </w:r>
      <m:oMath>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c</m:t>
            </m:r>
          </m:e>
          <m:sub>
            <m:r>
              <w:rPr>
                <w:rFonts w:ascii="Cambria Math" w:hAnsi="Cambria Math" w:cs="Times New Roman"/>
                <w:color w:val="000000" w:themeColor="text1"/>
                <w:sz w:val="24"/>
                <w:szCs w:val="24"/>
              </w:rPr>
              <m:t>i</m:t>
            </m:r>
          </m:sub>
        </m:sSub>
        <m:r>
          <w:rPr>
            <w:rFonts w:ascii="Cambria Math" w:hAnsi="Cambria Math" w:cs="Times New Roman"/>
            <w:color w:val="000000" w:themeColor="text1"/>
            <w:sz w:val="24"/>
            <w:szCs w:val="24"/>
          </w:rPr>
          <m:t>(t)</m:t>
        </m:r>
      </m:oMath>
      <w:r w:rsidRPr="00AB7A30">
        <w:rPr>
          <w:rFonts w:ascii="Times New Roman" w:hAnsi="Times New Roman" w:cs="Times New Roman"/>
          <w:color w:val="000000" w:themeColor="text1"/>
          <w:sz w:val="24"/>
          <w:szCs w:val="24"/>
        </w:rPr>
        <w:t xml:space="preserve"> </w:t>
      </w:r>
      <w:r w:rsidRPr="00AB7A30">
        <w:rPr>
          <w:rFonts w:ascii="Times New Roman" w:hAnsi="Times New Roman" w:cs="Times New Roman"/>
          <w:color w:val="0D0D0D" w:themeColor="text1" w:themeTint="F2"/>
          <w:sz w:val="24"/>
          <w:szCs w:val="24"/>
          <w:shd w:val="clear" w:color="auto" w:fill="FFFFFF"/>
        </w:rPr>
        <w:t xml:space="preserve">is the closing price of stock </w:t>
      </w:r>
      <m:oMath>
        <m:r>
          <w:rPr>
            <w:rFonts w:ascii="Cambria Math" w:hAnsi="Cambria Math" w:cs="Times New Roman"/>
            <w:color w:val="0D0D0D" w:themeColor="text1" w:themeTint="F2"/>
            <w:sz w:val="24"/>
            <w:szCs w:val="24"/>
            <w:shd w:val="clear" w:color="auto" w:fill="FFFFFF"/>
          </w:rPr>
          <m:t>i</m:t>
        </m:r>
      </m:oMath>
      <w:r w:rsidRPr="00AB7A30">
        <w:rPr>
          <w:rFonts w:ascii="Times New Roman" w:hAnsi="Times New Roman" w:cs="Times New Roman"/>
          <w:color w:val="0D0D0D" w:themeColor="text1" w:themeTint="F2"/>
          <w:sz w:val="24"/>
          <w:szCs w:val="24"/>
          <w:shd w:val="clear" w:color="auto" w:fill="FFFFFF"/>
        </w:rPr>
        <w:t xml:space="preserve"> on day </w:t>
      </w:r>
      <m:oMath>
        <m:r>
          <w:rPr>
            <w:rFonts w:ascii="Cambria Math" w:hAnsi="Cambria Math" w:cs="Times New Roman"/>
            <w:color w:val="000000" w:themeColor="text1"/>
            <w:sz w:val="24"/>
            <w:szCs w:val="24"/>
          </w:rPr>
          <m:t>t</m:t>
        </m:r>
      </m:oMath>
      <w:r w:rsidRPr="00AB7A30">
        <w:rPr>
          <w:rFonts w:ascii="Times New Roman" w:eastAsiaTheme="minorEastAsia" w:hAnsi="Times New Roman" w:cs="Times New Roman"/>
          <w:color w:val="000000" w:themeColor="text1"/>
          <w:sz w:val="24"/>
          <w:szCs w:val="24"/>
        </w:rPr>
        <w:t>,</w:t>
      </w:r>
      <w:r w:rsidRPr="00AB7A30">
        <w:rPr>
          <w:rFonts w:ascii="Times New Roman" w:hAnsi="Times New Roman" w:cs="Times New Roman"/>
          <w:color w:val="000000" w:themeColor="text1"/>
          <w:sz w:val="24"/>
          <w:szCs w:val="24"/>
          <w:lang w:eastAsia="ko-KR"/>
        </w:rPr>
        <w:t xml:space="preserve"> </w:t>
      </w:r>
      <m:oMath>
        <m:r>
          <w:rPr>
            <w:rFonts w:ascii="Cambria Math" w:hAnsi="Cambria Math" w:cs="Times New Roman"/>
            <w:color w:val="000000" w:themeColor="text1"/>
            <w:sz w:val="24"/>
            <w:szCs w:val="24"/>
            <w:lang w:eastAsia="ko-KR"/>
          </w:rPr>
          <m:t>i = 1,…, N</m:t>
        </m:r>
      </m:oMath>
      <w:r w:rsidRPr="00AB7A30">
        <w:rPr>
          <w:rFonts w:ascii="Times New Roman" w:hAnsi="Times New Roman" w:cs="Times New Roman"/>
          <w:i/>
          <w:color w:val="000000" w:themeColor="text1"/>
          <w:sz w:val="24"/>
          <w:szCs w:val="24"/>
          <w:lang w:eastAsia="ko-KR"/>
        </w:rPr>
        <w:t xml:space="preserve"> </w:t>
      </w:r>
      <w:r w:rsidRPr="00AB7A30">
        <w:rPr>
          <w:rFonts w:ascii="Times New Roman" w:hAnsi="Times New Roman" w:cs="Times New Roman"/>
          <w:color w:val="000000" w:themeColor="text1"/>
          <w:sz w:val="24"/>
          <w:szCs w:val="24"/>
          <w:lang w:eastAsia="ko-KR"/>
        </w:rPr>
        <w:t xml:space="preserve">represents the index of the stock, and </w:t>
      </w:r>
      <m:oMath>
        <m:r>
          <w:rPr>
            <w:rFonts w:ascii="Cambria Math" w:hAnsi="Cambria Math" w:cs="Times New Roman"/>
            <w:color w:val="000000" w:themeColor="text1"/>
            <w:sz w:val="24"/>
            <w:szCs w:val="24"/>
            <w:lang w:eastAsia="ko-KR"/>
          </w:rPr>
          <m:t>t = 1,…,T</m:t>
        </m:r>
      </m:oMath>
      <w:r w:rsidRPr="00AB7A30">
        <w:rPr>
          <w:rFonts w:ascii="Times New Roman" w:eastAsiaTheme="minorEastAsia" w:hAnsi="Times New Roman" w:cs="Times New Roman"/>
          <w:color w:val="000000" w:themeColor="text1"/>
          <w:sz w:val="24"/>
          <w:szCs w:val="24"/>
          <w:lang w:eastAsia="ko-KR"/>
        </w:rPr>
        <w:t xml:space="preserve"> denotes the trading day</w:t>
      </w:r>
      <w:r w:rsidRPr="00AB7A30">
        <w:rPr>
          <w:rFonts w:ascii="Times New Roman" w:hAnsi="Times New Roman" w:cs="Times New Roman"/>
          <w:color w:val="000000" w:themeColor="text1"/>
          <w:sz w:val="24"/>
          <w:szCs w:val="24"/>
          <w:lang w:eastAsia="ko-KR"/>
        </w:rPr>
        <w:t xml:space="preserve">. </w:t>
      </w:r>
      <w:r w:rsidRPr="00AB7A30">
        <w:rPr>
          <w:rFonts w:ascii="Times New Roman" w:hAnsi="Times New Roman" w:cs="Times New Roman"/>
          <w:color w:val="0D0D0D" w:themeColor="text1" w:themeTint="F2"/>
          <w:sz w:val="24"/>
          <w:szCs w:val="24"/>
        </w:rPr>
        <w:t xml:space="preserve">Since we are considering only daily returns so we set, </w:t>
      </w:r>
      <m:oMath>
        <m:r>
          <w:rPr>
            <w:rFonts w:ascii="Cambria Math" w:hAnsi="Cambria Math" w:cs="Times New Roman"/>
            <w:color w:val="0D0D0D" w:themeColor="text1" w:themeTint="F2"/>
            <w:sz w:val="24"/>
            <w:szCs w:val="24"/>
          </w:rPr>
          <m:t>Δt</m:t>
        </m:r>
      </m:oMath>
      <w:r w:rsidRPr="00AB7A30">
        <w:rPr>
          <w:rFonts w:ascii="Times New Roman" w:hAnsi="Times New Roman" w:cs="Times New Roman"/>
          <w:color w:val="0D0D0D" w:themeColor="text1" w:themeTint="F2"/>
          <w:sz w:val="24"/>
          <w:szCs w:val="24"/>
        </w:rPr>
        <w:t xml:space="preserve"> = 1. </w:t>
      </w:r>
      <w:r w:rsidRPr="00AB7A30">
        <w:rPr>
          <w:rFonts w:ascii="Times New Roman" w:eastAsiaTheme="minorEastAsia" w:hAnsi="Times New Roman" w:cs="Times New Roman"/>
          <w:color w:val="000000" w:themeColor="text1"/>
          <w:sz w:val="24"/>
          <w:szCs w:val="24"/>
        </w:rPr>
        <w:t xml:space="preserve">We utilized a one-year period to divide the data into distinct, annual subsets. It means that the complete dataset has been broken down into pieces, each of which corresponds to a distinct calendar year. </w:t>
      </w:r>
      <w:r w:rsidRPr="00AB7A30">
        <w:rPr>
          <w:rFonts w:ascii="Times New Roman" w:hAnsi="Times New Roman" w:cs="Times New Roman"/>
          <w:sz w:val="24"/>
          <w:szCs w:val="24"/>
        </w:rPr>
        <w:t xml:space="preserve">After computing returns and segmentation, we normalized log returns to ensure consistent scales among stocks. </w:t>
      </w:r>
    </w:p>
    <w:p w14:paraId="7D50D063" w14:textId="77777777" w:rsidR="00137B4C" w:rsidRPr="00AB7A30" w:rsidRDefault="00137B4C" w:rsidP="00137B4C">
      <w:pPr>
        <w:spacing w:after="0" w:line="276" w:lineRule="auto"/>
        <w:jc w:val="both"/>
        <w:rPr>
          <w:rFonts w:ascii="Times New Roman" w:hAnsi="Times New Roman" w:cs="Times New Roman"/>
          <w:color w:val="000000" w:themeColor="text1"/>
          <w:sz w:val="24"/>
          <w:szCs w:val="24"/>
          <w:lang w:eastAsia="ko-KR"/>
        </w:rPr>
      </w:pPr>
      <w:r w:rsidRPr="00AB7A30">
        <w:rPr>
          <w:rFonts w:ascii="Times New Roman" w:eastAsiaTheme="minorEastAsia" w:hAnsi="Times New Roman" w:cs="Times New Roman"/>
          <w:color w:val="000000" w:themeColor="text1"/>
          <w:sz w:val="24"/>
          <w:szCs w:val="24"/>
        </w:rPr>
        <w:t>Normalization is conducted using the following formula:</w:t>
      </w:r>
      <w:r w:rsidRPr="00AB7A30">
        <w:rPr>
          <w:rFonts w:ascii="Times New Roman" w:hAnsi="Times New Roman" w:cs="Times New Roman"/>
          <w:color w:val="000000" w:themeColor="text1"/>
          <w:sz w:val="24"/>
          <w:szCs w:val="24"/>
          <w:lang w:eastAsia="ko-KR"/>
        </w:rPr>
        <w:tab/>
      </w:r>
      <w:r w:rsidRPr="00AB7A30">
        <w:rPr>
          <w:rFonts w:ascii="Times New Roman" w:hAnsi="Times New Roman" w:cs="Times New Roman"/>
          <w:color w:val="000000" w:themeColor="text1"/>
          <w:sz w:val="24"/>
          <w:szCs w:val="24"/>
          <w:lang w:eastAsia="ko-KR"/>
        </w:rPr>
        <w:tab/>
      </w:r>
      <w:r w:rsidRPr="00AB7A30">
        <w:rPr>
          <w:rFonts w:ascii="Times New Roman" w:hAnsi="Times New Roman" w:cs="Times New Roman"/>
          <w:color w:val="000000" w:themeColor="text1"/>
          <w:sz w:val="24"/>
          <w:szCs w:val="24"/>
          <w:lang w:eastAsia="ko-KR"/>
        </w:rPr>
        <w:tab/>
      </w:r>
      <w:r w:rsidRPr="00AB7A30">
        <w:rPr>
          <w:rFonts w:ascii="Times New Roman" w:hAnsi="Times New Roman" w:cs="Times New Roman"/>
          <w:color w:val="000000" w:themeColor="text1"/>
          <w:sz w:val="24"/>
          <w:szCs w:val="24"/>
          <w:lang w:eastAsia="ko-KR"/>
        </w:rPr>
        <w:tab/>
      </w:r>
      <w:r w:rsidRPr="00AB7A30">
        <w:rPr>
          <w:rFonts w:ascii="Times New Roman" w:hAnsi="Times New Roman" w:cs="Times New Roman"/>
          <w:color w:val="000000" w:themeColor="text1"/>
          <w:sz w:val="24"/>
          <w:szCs w:val="24"/>
          <w:lang w:eastAsia="ko-KR"/>
        </w:rPr>
        <w:tab/>
      </w:r>
    </w:p>
    <w:p w14:paraId="20576CB0" w14:textId="77777777" w:rsidR="00137B4C" w:rsidRPr="00AB7A30" w:rsidRDefault="00137B4C" w:rsidP="00137B4C">
      <w:pPr>
        <w:spacing w:before="240" w:after="0" w:line="276" w:lineRule="auto"/>
        <w:ind w:left="720"/>
        <w:jc w:val="both"/>
        <w:rPr>
          <w:rFonts w:ascii="Times New Roman" w:hAnsi="Times New Roman" w:cs="Times New Roman"/>
          <w:color w:val="000000" w:themeColor="text1"/>
          <w:sz w:val="24"/>
          <w:szCs w:val="24"/>
          <w:lang w:eastAsia="ko-KR"/>
        </w:rPr>
      </w:pPr>
      <w:r w:rsidRPr="00AB7A30">
        <w:rPr>
          <w:rFonts w:ascii="Times New Roman" w:hAnsi="Times New Roman" w:cs="Times New Roman"/>
          <w:color w:val="000000" w:themeColor="text1"/>
          <w:sz w:val="24"/>
          <w:szCs w:val="24"/>
          <w:lang w:eastAsia="ko-KR"/>
        </w:rPr>
        <w:t xml:space="preserve">                       </w:t>
      </w:r>
      <w:r>
        <w:rPr>
          <w:rFonts w:ascii="Times New Roman" w:hAnsi="Times New Roman" w:cs="Times New Roman"/>
          <w:color w:val="000000" w:themeColor="text1"/>
          <w:sz w:val="24"/>
          <w:szCs w:val="24"/>
          <w:lang w:eastAsia="ko-KR"/>
        </w:rPr>
        <w:t xml:space="preserve">                    </w:t>
      </w:r>
      <w:r w:rsidRPr="00AB7A30">
        <w:rPr>
          <w:rFonts w:ascii="Times New Roman" w:hAnsi="Times New Roman" w:cs="Times New Roman"/>
          <w:color w:val="000000" w:themeColor="text1"/>
          <w:sz w:val="24"/>
          <w:szCs w:val="24"/>
          <w:lang w:eastAsia="ko-KR"/>
        </w:rPr>
        <w:t xml:space="preserve">   </w:t>
      </w:r>
      <m:oMath>
        <m:sSubSup>
          <m:sSubSupPr>
            <m:ctrlPr>
              <w:rPr>
                <w:rFonts w:ascii="Cambria Math" w:hAnsi="Cambria Math" w:cs="Times New Roman"/>
                <w:i/>
                <w:sz w:val="28"/>
                <w:szCs w:val="24"/>
              </w:rPr>
            </m:ctrlPr>
          </m:sSubSupPr>
          <m:e>
            <m:r>
              <w:rPr>
                <w:rFonts w:ascii="Cambria Math" w:hAnsi="Cambria Math" w:cs="Times New Roman"/>
                <w:sz w:val="28"/>
                <w:szCs w:val="24"/>
              </w:rPr>
              <m:t>r</m:t>
            </m:r>
          </m:e>
          <m:sub>
            <m:r>
              <w:rPr>
                <w:rFonts w:ascii="Cambria Math" w:hAnsi="Cambria Math" w:cs="Times New Roman"/>
                <w:sz w:val="28"/>
                <w:szCs w:val="24"/>
              </w:rPr>
              <m:t>i</m:t>
            </m:r>
          </m:sub>
          <m:sup>
            <m:r>
              <w:rPr>
                <w:rFonts w:ascii="Cambria Math" w:hAnsi="Cambria Math" w:cs="Times New Roman"/>
                <w:sz w:val="28"/>
                <w:szCs w:val="24"/>
              </w:rPr>
              <m:t>'</m:t>
            </m:r>
          </m:sup>
        </m:sSubSup>
        <m:d>
          <m:dPr>
            <m:ctrlPr>
              <w:rPr>
                <w:rFonts w:ascii="Cambria Math" w:hAnsi="Cambria Math" w:cs="Times New Roman"/>
                <w:i/>
                <w:sz w:val="28"/>
                <w:szCs w:val="24"/>
              </w:rPr>
            </m:ctrlPr>
          </m:dPr>
          <m:e>
            <m:r>
              <w:rPr>
                <w:rFonts w:ascii="Cambria Math" w:hAnsi="Cambria Math" w:cs="Times New Roman"/>
                <w:sz w:val="28"/>
                <w:szCs w:val="24"/>
              </w:rPr>
              <m:t>t</m:t>
            </m:r>
          </m:e>
        </m:d>
        <m:r>
          <w:rPr>
            <w:rFonts w:ascii="Cambria Math" w:hAnsi="Cambria Math" w:cs="Times New Roman"/>
            <w:color w:val="000000" w:themeColor="text1"/>
            <w:sz w:val="28"/>
            <w:szCs w:val="24"/>
            <w:vertAlign w:val="subscript"/>
          </w:rPr>
          <m:t>=</m:t>
        </m:r>
        <m:f>
          <m:fPr>
            <m:ctrlPr>
              <w:rPr>
                <w:rFonts w:ascii="Cambria Math" w:hAnsi="Cambria Math" w:cs="Times New Roman"/>
                <w:i/>
                <w:color w:val="000000" w:themeColor="text1"/>
                <w:sz w:val="28"/>
                <w:szCs w:val="24"/>
              </w:rPr>
            </m:ctrlPr>
          </m:fPr>
          <m:num>
            <m:sSub>
              <m:sSubPr>
                <m:ctrlPr>
                  <w:rPr>
                    <w:rFonts w:ascii="Cambria Math" w:hAnsi="Cambria Math" w:cs="Times New Roman"/>
                    <w:i/>
                    <w:color w:val="000000" w:themeColor="text1"/>
                    <w:sz w:val="28"/>
                    <w:szCs w:val="24"/>
                  </w:rPr>
                </m:ctrlPr>
              </m:sSubPr>
              <m:e>
                <m:r>
                  <w:rPr>
                    <w:rFonts w:ascii="Cambria Math" w:hAnsi="Cambria Math" w:cs="Times New Roman"/>
                    <w:color w:val="000000" w:themeColor="text1"/>
                    <w:sz w:val="28"/>
                    <w:szCs w:val="24"/>
                  </w:rPr>
                  <m:t>r</m:t>
                </m:r>
              </m:e>
              <m:sub>
                <m:r>
                  <w:rPr>
                    <w:rFonts w:ascii="Cambria Math" w:hAnsi="Cambria Math" w:cs="Times New Roman"/>
                    <w:color w:val="000000" w:themeColor="text1"/>
                    <w:sz w:val="28"/>
                    <w:szCs w:val="24"/>
                  </w:rPr>
                  <m:t>i</m:t>
                </m:r>
              </m:sub>
            </m:sSub>
            <m:d>
              <m:dPr>
                <m:ctrlPr>
                  <w:rPr>
                    <w:rFonts w:ascii="Cambria Math" w:hAnsi="Cambria Math" w:cs="Times New Roman"/>
                    <w:i/>
                    <w:color w:val="000000" w:themeColor="text1"/>
                    <w:sz w:val="28"/>
                    <w:szCs w:val="24"/>
                  </w:rPr>
                </m:ctrlPr>
              </m:dPr>
              <m:e>
                <m:r>
                  <w:rPr>
                    <w:rFonts w:ascii="Cambria Math" w:hAnsi="Cambria Math" w:cs="Times New Roman"/>
                    <w:color w:val="000000" w:themeColor="text1"/>
                    <w:sz w:val="28"/>
                    <w:szCs w:val="24"/>
                  </w:rPr>
                  <m:t>t</m:t>
                </m:r>
              </m:e>
            </m:d>
            <m:r>
              <w:rPr>
                <w:rFonts w:ascii="Cambria Math" w:hAnsi="Cambria Math" w:cs="Times New Roman"/>
                <w:color w:val="000000" w:themeColor="text1"/>
                <w:sz w:val="28"/>
                <w:szCs w:val="24"/>
              </w:rPr>
              <m:t xml:space="preserve"> - </m:t>
            </m:r>
            <m:d>
              <m:dPr>
                <m:begChr m:val="⟨"/>
                <m:endChr m:val="⟩"/>
                <m:ctrlPr>
                  <w:rPr>
                    <w:rFonts w:ascii="Cambria Math" w:hAnsi="Cambria Math" w:cs="Times New Roman"/>
                    <w:i/>
                    <w:color w:val="000000" w:themeColor="text1"/>
                    <w:sz w:val="28"/>
                    <w:szCs w:val="24"/>
                  </w:rPr>
                </m:ctrlPr>
              </m:dPr>
              <m:e>
                <m:sSub>
                  <m:sSubPr>
                    <m:ctrlPr>
                      <w:rPr>
                        <w:rFonts w:ascii="Cambria Math" w:hAnsi="Cambria Math" w:cs="Times New Roman"/>
                        <w:i/>
                        <w:color w:val="000000" w:themeColor="text1"/>
                        <w:sz w:val="28"/>
                        <w:szCs w:val="24"/>
                      </w:rPr>
                    </m:ctrlPr>
                  </m:sSubPr>
                  <m:e>
                    <m:r>
                      <w:rPr>
                        <w:rFonts w:ascii="Cambria Math" w:hAnsi="Cambria Math" w:cs="Times New Roman"/>
                        <w:color w:val="000000" w:themeColor="text1"/>
                        <w:sz w:val="28"/>
                        <w:szCs w:val="24"/>
                      </w:rPr>
                      <m:t>r</m:t>
                    </m:r>
                  </m:e>
                  <m:sub>
                    <m:r>
                      <w:rPr>
                        <w:rFonts w:ascii="Cambria Math" w:hAnsi="Cambria Math" w:cs="Times New Roman"/>
                        <w:color w:val="000000" w:themeColor="text1"/>
                        <w:sz w:val="28"/>
                        <w:szCs w:val="24"/>
                      </w:rPr>
                      <m:t>i</m:t>
                    </m:r>
                  </m:sub>
                </m:sSub>
                <m:d>
                  <m:dPr>
                    <m:ctrlPr>
                      <w:rPr>
                        <w:rFonts w:ascii="Cambria Math" w:hAnsi="Cambria Math" w:cs="Times New Roman"/>
                        <w:i/>
                        <w:color w:val="000000" w:themeColor="text1"/>
                        <w:sz w:val="28"/>
                        <w:szCs w:val="24"/>
                      </w:rPr>
                    </m:ctrlPr>
                  </m:dPr>
                  <m:e>
                    <m:r>
                      <w:rPr>
                        <w:rFonts w:ascii="Cambria Math" w:hAnsi="Cambria Math" w:cs="Times New Roman"/>
                        <w:color w:val="000000" w:themeColor="text1"/>
                        <w:sz w:val="28"/>
                        <w:szCs w:val="24"/>
                      </w:rPr>
                      <m:t>t</m:t>
                    </m:r>
                  </m:e>
                </m:d>
              </m:e>
            </m:d>
            <m:r>
              <w:rPr>
                <w:rFonts w:ascii="Cambria Math" w:hAnsi="Cambria Math" w:cs="Times New Roman"/>
                <w:color w:val="000000" w:themeColor="text1"/>
                <w:sz w:val="28"/>
                <w:szCs w:val="24"/>
              </w:rPr>
              <m:t xml:space="preserve"> </m:t>
            </m:r>
          </m:num>
          <m:den>
            <m:sSub>
              <m:sSubPr>
                <m:ctrlPr>
                  <w:rPr>
                    <w:rFonts w:ascii="Cambria Math" w:hAnsi="Cambria Math" w:cs="Times New Roman"/>
                    <w:i/>
                    <w:color w:val="000000" w:themeColor="text1"/>
                    <w:sz w:val="28"/>
                    <w:szCs w:val="24"/>
                  </w:rPr>
                </m:ctrlPr>
              </m:sSubPr>
              <m:e>
                <m:r>
                  <w:rPr>
                    <w:rFonts w:ascii="Cambria Math" w:hAnsi="Cambria Math" w:cs="Times New Roman"/>
                    <w:color w:val="000000" w:themeColor="text1"/>
                    <w:sz w:val="28"/>
                    <w:szCs w:val="24"/>
                  </w:rPr>
                  <m:t>σ</m:t>
                </m:r>
              </m:e>
              <m:sub>
                <m:r>
                  <w:rPr>
                    <w:rFonts w:ascii="Cambria Math" w:hAnsi="Cambria Math" w:cs="Times New Roman"/>
                    <w:color w:val="000000" w:themeColor="text1"/>
                    <w:sz w:val="28"/>
                    <w:szCs w:val="24"/>
                  </w:rPr>
                  <m:t>i</m:t>
                </m:r>
              </m:sub>
            </m:sSub>
            <m:r>
              <w:rPr>
                <w:rFonts w:ascii="Cambria Math" w:hAnsi="Cambria Math" w:cs="Times New Roman"/>
                <w:color w:val="000000" w:themeColor="text1"/>
                <w:sz w:val="28"/>
                <w:szCs w:val="24"/>
              </w:rPr>
              <m:t xml:space="preserve"> </m:t>
            </m:r>
          </m:den>
        </m:f>
      </m:oMath>
      <w:r w:rsidRPr="0017778A">
        <w:rPr>
          <w:rFonts w:ascii="Times New Roman" w:eastAsiaTheme="minorEastAsia" w:hAnsi="Times New Roman" w:cs="Times New Roman"/>
          <w:color w:val="000000" w:themeColor="text1"/>
          <w:sz w:val="28"/>
          <w:szCs w:val="24"/>
        </w:rPr>
        <w:t xml:space="preserve">    </w:t>
      </w:r>
      <w:r w:rsidRPr="00AB7A30">
        <w:rPr>
          <w:rFonts w:ascii="Times New Roman" w:eastAsiaTheme="minorEastAsia" w:hAnsi="Times New Roman" w:cs="Times New Roman"/>
          <w:color w:val="000000" w:themeColor="text1"/>
          <w:sz w:val="24"/>
          <w:szCs w:val="24"/>
        </w:rPr>
        <w:t xml:space="preserve">                                             (2)</w:t>
      </w:r>
    </w:p>
    <w:p w14:paraId="54F16631" w14:textId="77777777" w:rsidR="00137B4C" w:rsidRDefault="00137B4C" w:rsidP="00137B4C">
      <w:pPr>
        <w:spacing w:after="0" w:line="276" w:lineRule="auto"/>
        <w:jc w:val="both"/>
        <w:rPr>
          <w:rFonts w:ascii="Times New Roman" w:hAnsi="Times New Roman" w:cs="Times New Roman"/>
          <w:color w:val="000000" w:themeColor="text1"/>
          <w:sz w:val="24"/>
          <w:szCs w:val="24"/>
          <w:lang w:eastAsia="ko-KR"/>
        </w:rPr>
      </w:pPr>
      <w:r w:rsidRPr="00AB7A30">
        <w:rPr>
          <w:rFonts w:ascii="Times New Roman" w:hAnsi="Times New Roman" w:cs="Times New Roman"/>
          <w:color w:val="000000" w:themeColor="text1"/>
          <w:sz w:val="24"/>
          <w:szCs w:val="24"/>
        </w:rPr>
        <w:t>Where,</w:t>
      </w:r>
      <w:r w:rsidRPr="00AB7A30">
        <w:rPr>
          <w:rFonts w:ascii="Times New Roman" w:hAnsi="Times New Roman" w:cs="Times New Roman"/>
          <w:color w:val="000000" w:themeColor="text1"/>
          <w:sz w:val="24"/>
          <w:szCs w:val="24"/>
          <w:lang w:eastAsia="ko-KR"/>
        </w:rPr>
        <w:t xml:space="preserve"> </w:t>
      </w:r>
      <m:oMath>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r</m:t>
            </m:r>
          </m:e>
          <m:sub>
            <m:r>
              <w:rPr>
                <w:rFonts w:ascii="Cambria Math" w:hAnsi="Cambria Math" w:cs="Times New Roman"/>
                <w:color w:val="000000" w:themeColor="text1"/>
                <w:sz w:val="24"/>
                <w:szCs w:val="24"/>
              </w:rPr>
              <m:t>i</m:t>
            </m:r>
          </m:sub>
        </m:sSub>
        <m:d>
          <m:dPr>
            <m:ctrlPr>
              <w:rPr>
                <w:rFonts w:ascii="Cambria Math" w:hAnsi="Cambria Math" w:cs="Times New Roman"/>
                <w:i/>
                <w:color w:val="000000" w:themeColor="text1"/>
                <w:sz w:val="24"/>
                <w:szCs w:val="24"/>
              </w:rPr>
            </m:ctrlPr>
          </m:dPr>
          <m:e>
            <m:r>
              <w:rPr>
                <w:rFonts w:ascii="Cambria Math" w:hAnsi="Cambria Math" w:cs="Times New Roman"/>
                <w:color w:val="000000" w:themeColor="text1"/>
                <w:sz w:val="24"/>
                <w:szCs w:val="24"/>
              </w:rPr>
              <m:t>t</m:t>
            </m:r>
          </m:e>
        </m:d>
      </m:oMath>
      <w:r w:rsidRPr="00AB7A30">
        <w:rPr>
          <w:rFonts w:ascii="Times New Roman" w:hAnsi="Times New Roman" w:cs="Times New Roman"/>
          <w:color w:val="000000" w:themeColor="text1"/>
          <w:sz w:val="24"/>
          <w:szCs w:val="24"/>
        </w:rPr>
        <w:t xml:space="preserve"> is the daily returns of stock </w:t>
      </w:r>
      <m:oMath>
        <m:r>
          <w:rPr>
            <w:rFonts w:ascii="Cambria Math" w:hAnsi="Cambria Math" w:cs="Times New Roman"/>
            <w:sz w:val="24"/>
            <w:szCs w:val="24"/>
          </w:rPr>
          <m:t>i</m:t>
        </m:r>
      </m:oMath>
      <w:r w:rsidRPr="00AB7A30">
        <w:rPr>
          <w:rFonts w:ascii="Times New Roman" w:hAnsi="Times New Roman" w:cs="Times New Roman"/>
          <w:color w:val="000000" w:themeColor="text1"/>
          <w:sz w:val="24"/>
          <w:szCs w:val="24"/>
        </w:rPr>
        <w:t xml:space="preserve"> at time </w:t>
      </w:r>
      <m:oMath>
        <m:r>
          <w:rPr>
            <w:rFonts w:ascii="Cambria Math" w:hAnsi="Cambria Math" w:cs="Times New Roman"/>
            <w:color w:val="000000" w:themeColor="text1"/>
            <w:sz w:val="24"/>
            <w:szCs w:val="24"/>
          </w:rPr>
          <m:t>t</m:t>
        </m:r>
      </m:oMath>
      <w:r w:rsidRPr="00AB7A30">
        <w:rPr>
          <w:rFonts w:ascii="Times New Roman" w:hAnsi="Times New Roman" w:cs="Times New Roman"/>
          <w:color w:val="000000" w:themeColor="text1"/>
          <w:sz w:val="24"/>
          <w:szCs w:val="24"/>
        </w:rPr>
        <w:t xml:space="preserve"> and </w:t>
      </w:r>
      <m:oMath>
        <m:r>
          <w:rPr>
            <w:rFonts w:ascii="Cambria Math" w:hAnsi="Cambria Math" w:cs="Times New Roman"/>
            <w:color w:val="000000" w:themeColor="text1"/>
            <w:sz w:val="24"/>
            <w:szCs w:val="24"/>
          </w:rPr>
          <m:t>&lt;∙&gt;</m:t>
        </m:r>
      </m:oMath>
      <w:r w:rsidRPr="00AB7A30">
        <w:rPr>
          <w:rFonts w:ascii="Times New Roman" w:hAnsi="Times New Roman" w:cs="Times New Roman"/>
          <w:color w:val="000000" w:themeColor="text1"/>
          <w:sz w:val="24"/>
          <w:szCs w:val="24"/>
        </w:rPr>
        <w:t xml:space="preserve"> represents the mean over one year timeframe and </w:t>
      </w:r>
      <m:oMath>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σ</m:t>
            </m:r>
          </m:e>
          <m:sub>
            <m:r>
              <w:rPr>
                <w:rFonts w:ascii="Cambria Math" w:hAnsi="Cambria Math" w:cs="Times New Roman"/>
                <w:color w:val="000000" w:themeColor="text1"/>
                <w:sz w:val="24"/>
                <w:szCs w:val="24"/>
              </w:rPr>
              <m:t>i</m:t>
            </m:r>
          </m:sub>
        </m:sSub>
      </m:oMath>
      <w:r w:rsidRPr="00AB7A30">
        <w:rPr>
          <w:rFonts w:ascii="Times New Roman" w:hAnsi="Times New Roman" w:cs="Times New Roman"/>
          <w:color w:val="000000" w:themeColor="text1"/>
          <w:sz w:val="24"/>
          <w:szCs w:val="24"/>
        </w:rPr>
        <w:softHyphen/>
        <w:t xml:space="preserve"> represents the standard deviation of the stock </w:t>
      </w:r>
      <m:oMath>
        <m:r>
          <w:rPr>
            <w:rFonts w:ascii="Cambria Math" w:hAnsi="Cambria Math" w:cs="Times New Roman"/>
            <w:color w:val="000000" w:themeColor="text1"/>
            <w:sz w:val="24"/>
            <w:szCs w:val="24"/>
          </w:rPr>
          <m:t>i</m:t>
        </m:r>
      </m:oMath>
      <w:r w:rsidRPr="00AB7A30">
        <w:rPr>
          <w:rFonts w:ascii="Times New Roman" w:eastAsiaTheme="minorEastAsia" w:hAnsi="Times New Roman" w:cs="Times New Roman"/>
          <w:color w:val="000000" w:themeColor="text1"/>
          <w:sz w:val="24"/>
          <w:szCs w:val="24"/>
        </w:rPr>
        <w:t xml:space="preserve"> over one year timeframe</w:t>
      </w:r>
      <w:r w:rsidRPr="00AB7A30">
        <w:rPr>
          <w:rFonts w:ascii="Times New Roman" w:hAnsi="Times New Roman" w:cs="Times New Roman"/>
          <w:color w:val="000000" w:themeColor="text1"/>
          <w:sz w:val="24"/>
          <w:szCs w:val="24"/>
          <w:lang w:eastAsia="ko-KR"/>
        </w:rPr>
        <w:t>.</w:t>
      </w:r>
    </w:p>
    <w:p w14:paraId="7E09CD8E" w14:textId="77777777" w:rsidR="00137B4C" w:rsidRDefault="00137B4C" w:rsidP="008D197C">
      <w:pPr>
        <w:spacing w:line="276" w:lineRule="auto"/>
        <w:jc w:val="both"/>
        <w:rPr>
          <w:rFonts w:ascii="Times New Roman" w:hAnsi="Times New Roman" w:cs="Times New Roman"/>
          <w:color w:val="000000" w:themeColor="text1"/>
          <w:sz w:val="24"/>
          <w:szCs w:val="24"/>
          <w:lang w:eastAsia="ko-KR"/>
        </w:rPr>
      </w:pPr>
    </w:p>
    <w:p w14:paraId="177EF291" w14:textId="3BE95EF6" w:rsidR="008A232E" w:rsidRPr="00FB0A99" w:rsidRDefault="00137B4C" w:rsidP="00137B4C">
      <w:pPr>
        <w:pStyle w:val="Heading2"/>
        <w:rPr>
          <w:szCs w:val="24"/>
        </w:rPr>
      </w:pPr>
      <w:bookmarkStart w:id="19" w:name="_Toc209468902"/>
      <w:r>
        <w:t>Model Construction</w:t>
      </w:r>
      <w:bookmarkEnd w:id="19"/>
    </w:p>
    <w:p w14:paraId="7C2C58F9" w14:textId="0060028A" w:rsidR="008A232E" w:rsidRDefault="008A232E" w:rsidP="00781A4F">
      <w:pPr>
        <w:spacing w:after="0" w:line="276" w:lineRule="auto"/>
        <w:jc w:val="both"/>
        <w:rPr>
          <w:rFonts w:ascii="Times New Roman" w:hAnsi="Times New Roman" w:cs="Times New Roman"/>
          <w:color w:val="000000" w:themeColor="text1"/>
          <w:sz w:val="24"/>
          <w:szCs w:val="24"/>
        </w:rPr>
      </w:pPr>
      <w:r w:rsidRPr="00922C78">
        <w:rPr>
          <w:rFonts w:ascii="Times New Roman" w:hAnsi="Times New Roman" w:cs="Times New Roman"/>
          <w:color w:val="000000" w:themeColor="text1"/>
          <w:sz w:val="24"/>
          <w:szCs w:val="24"/>
          <w:lang w:eastAsia="ko-KR"/>
        </w:rPr>
        <w:t>To capture the complex, ever-shifting relationships between stocks, we set up an LSTM Autoencoder, a specialized neural network designed to combat the vanishing gradient problem and better capture long-term dependencies. The core component is the LSTM cell initially introduced by Hochreiter et al</w:t>
      </w:r>
      <w:r w:rsidR="004D72E5" w:rsidRPr="00922C78">
        <w:rPr>
          <w:rFonts w:ascii="Times New Roman" w:hAnsi="Times New Roman" w:cs="Times New Roman"/>
          <w:color w:val="000000" w:themeColor="text1"/>
          <w:sz w:val="24"/>
          <w:szCs w:val="24"/>
          <w:lang w:eastAsia="ko-KR"/>
        </w:rPr>
        <w:t xml:space="preserve">. </w:t>
      </w:r>
      <w:sdt>
        <w:sdtPr>
          <w:rPr>
            <w:rFonts w:ascii="Times New Roman" w:hAnsi="Times New Roman" w:cs="Times New Roman"/>
            <w:color w:val="000000" w:themeColor="text1"/>
            <w:sz w:val="24"/>
            <w:szCs w:val="24"/>
            <w:lang w:eastAsia="ko-KR"/>
          </w:rPr>
          <w:tag w:val="MENDELEY_CITATION_v3_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"/>
          <w:id w:val="750862898"/>
          <w:placeholder>
            <w:docPart w:val="80E77A2D4A8C4948B18FF529D7218544"/>
          </w:placeholder>
        </w:sdtPr>
        <w:sdtContent>
          <w:r w:rsidR="00E17B47">
            <w:rPr>
              <w:rFonts w:ascii="Times New Roman" w:eastAsia="Times New Roman" w:hAnsi="Times New Roman" w:cs="Times New Roman"/>
              <w:color w:val="000000" w:themeColor="text1"/>
              <w:sz w:val="24"/>
            </w:rPr>
            <w:t>[34</w:t>
          </w:r>
          <w:r w:rsidRPr="00922C78">
            <w:rPr>
              <w:rFonts w:ascii="Times New Roman" w:eastAsia="Times New Roman" w:hAnsi="Times New Roman" w:cs="Times New Roman"/>
              <w:color w:val="000000" w:themeColor="text1"/>
              <w:sz w:val="24"/>
            </w:rPr>
            <w:t>]</w:t>
          </w:r>
        </w:sdtContent>
      </w:sdt>
      <w:r w:rsidRPr="00922C78">
        <w:rPr>
          <w:rFonts w:ascii="Times New Roman" w:hAnsi="Times New Roman" w:cs="Times New Roman"/>
          <w:color w:val="000000" w:themeColor="text1"/>
          <w:sz w:val="24"/>
          <w:szCs w:val="24"/>
          <w:lang w:eastAsia="ko-KR"/>
        </w:rPr>
        <w:t>. Unlike ordinary recurrent networks, LSTM cells keep useful facts alive across many time steps and soften, if not erase, the vanishing-gradient trouble that stymies deeper RNNs during training.</w:t>
      </w:r>
      <w:r w:rsidRPr="00922C78">
        <w:rPr>
          <w:rFonts w:ascii="Times New Roman" w:eastAsia="Times New Roman" w:hAnsi="Times New Roman" w:cs="Times New Roman"/>
          <w:color w:val="000000" w:themeColor="text1"/>
          <w:sz w:val="24"/>
          <w:szCs w:val="24"/>
        </w:rPr>
        <w:t xml:space="preserve"> LSTM unit consists of a memory cell that stores information, which is updated by three Special gates: the input gate, the forget gate and the output gate. LSTM unit structure shown in </w:t>
      </w:r>
      <w:r w:rsidRPr="00922C78">
        <w:rPr>
          <w:rFonts w:ascii="Times New Roman" w:eastAsia="Times New Roman" w:hAnsi="Times New Roman" w:cs="Times New Roman"/>
          <w:b/>
          <w:color w:val="000000" w:themeColor="text1"/>
          <w:sz w:val="24"/>
          <w:szCs w:val="24"/>
        </w:rPr>
        <w:t>Figure 2</w:t>
      </w:r>
      <w:r w:rsidRPr="00922C78">
        <w:rPr>
          <w:rFonts w:ascii="Times New Roman" w:eastAsia="Times New Roman" w:hAnsi="Times New Roman" w:cs="Times New Roman"/>
          <w:color w:val="000000" w:themeColor="text1"/>
          <w:sz w:val="24"/>
          <w:szCs w:val="24"/>
        </w:rPr>
        <w:t xml:space="preserve">. </w:t>
      </w:r>
    </w:p>
    <w:p w14:paraId="46BC5D62" w14:textId="77777777" w:rsidR="00922C78" w:rsidRPr="00922C78" w:rsidRDefault="00922C78" w:rsidP="00781A4F">
      <w:pPr>
        <w:spacing w:after="0" w:line="276" w:lineRule="auto"/>
        <w:jc w:val="both"/>
        <w:rPr>
          <w:rFonts w:ascii="Times New Roman" w:eastAsia="Times New Roman" w:hAnsi="Times New Roman" w:cs="Times New Roman"/>
          <w:sz w:val="24"/>
          <w:szCs w:val="24"/>
        </w:rPr>
      </w:pPr>
      <w:r w:rsidRPr="00922C78">
        <w:rPr>
          <w:rFonts w:ascii="Times New Roman" w:eastAsia="Times New Roman" w:hAnsi="Times New Roman" w:cs="Times New Roman"/>
          <w:b/>
          <w:sz w:val="24"/>
          <w:szCs w:val="24"/>
        </w:rPr>
        <w:t>Forget Gate:</w:t>
      </w:r>
      <w:r w:rsidRPr="00922C78">
        <w:rPr>
          <w:rFonts w:ascii="Times New Roman" w:eastAsia="Times New Roman" w:hAnsi="Times New Roman" w:cs="Times New Roman"/>
          <w:sz w:val="24"/>
          <w:szCs w:val="24"/>
        </w:rPr>
        <w:t xml:space="preserve"> </w:t>
      </w:r>
      <w:r w:rsidRPr="00922C78">
        <w:rPr>
          <w:rFonts w:ascii="Times New Roman" w:hAnsi="Times New Roman" w:cs="Times New Roman"/>
          <w:sz w:val="24"/>
          <w:szCs w:val="24"/>
        </w:rPr>
        <w:t xml:space="preserve">Forget gates decide what information to discard from the previous state, by mapping the previous state and the current input to a value between 0 and 1. </w:t>
      </w:r>
      <w:r w:rsidRPr="00922C78">
        <w:rPr>
          <w:rFonts w:ascii="Times New Roman" w:eastAsia="Times New Roman" w:hAnsi="Times New Roman" w:cs="Times New Roman"/>
          <w:sz w:val="24"/>
          <w:szCs w:val="24"/>
        </w:rPr>
        <w:t>If it assigns a 0, the information is discarded; if it assigns a 1, the information is kept.</w:t>
      </w:r>
    </w:p>
    <w:p w14:paraId="43575E34" w14:textId="77777777" w:rsidR="00922C78" w:rsidRPr="00922C78" w:rsidRDefault="00922C78" w:rsidP="00781A4F">
      <w:pPr>
        <w:spacing w:after="0" w:line="276" w:lineRule="auto"/>
        <w:jc w:val="both"/>
        <w:rPr>
          <w:rFonts w:ascii="Times New Roman" w:eastAsia="Times New Roman" w:hAnsi="Times New Roman" w:cs="Times New Roman"/>
          <w:sz w:val="24"/>
          <w:szCs w:val="24"/>
        </w:rPr>
      </w:pPr>
      <w:r w:rsidRPr="00922C78">
        <w:rPr>
          <w:rFonts w:ascii="Times New Roman" w:eastAsia="Times New Roman" w:hAnsi="Times New Roman" w:cs="Times New Roman"/>
          <w:b/>
          <w:sz w:val="24"/>
          <w:szCs w:val="24"/>
        </w:rPr>
        <w:t>Input Gate:</w:t>
      </w:r>
      <w:r w:rsidRPr="00922C78">
        <w:rPr>
          <w:rFonts w:ascii="Times New Roman" w:eastAsia="Times New Roman" w:hAnsi="Times New Roman" w:cs="Times New Roman"/>
          <w:sz w:val="24"/>
          <w:szCs w:val="24"/>
        </w:rPr>
        <w:t xml:space="preserve"> Input gates decide which pieces of new information to store in the current cell state, using the same system as forget gates.</w:t>
      </w:r>
    </w:p>
    <w:p w14:paraId="6AE9085B" w14:textId="71769141" w:rsidR="00922C78" w:rsidRDefault="00922C78" w:rsidP="00781A4F">
      <w:pPr>
        <w:spacing w:after="0" w:line="276" w:lineRule="auto"/>
        <w:jc w:val="both"/>
        <w:rPr>
          <w:rFonts w:ascii="Times New Roman" w:hAnsi="Times New Roman" w:cs="Times New Roman"/>
          <w:sz w:val="24"/>
          <w:szCs w:val="24"/>
        </w:rPr>
      </w:pPr>
      <w:r w:rsidRPr="00922C78">
        <w:rPr>
          <w:rFonts w:ascii="Times New Roman" w:eastAsia="Times New Roman" w:hAnsi="Times New Roman" w:cs="Times New Roman"/>
          <w:b/>
          <w:sz w:val="24"/>
          <w:szCs w:val="24"/>
        </w:rPr>
        <w:t>Output Gate:</w:t>
      </w:r>
      <w:r w:rsidRPr="00922C78">
        <w:rPr>
          <w:rFonts w:ascii="Times New Roman" w:eastAsia="Times New Roman" w:hAnsi="Times New Roman" w:cs="Times New Roman"/>
          <w:sz w:val="24"/>
          <w:szCs w:val="24"/>
        </w:rPr>
        <w:t xml:space="preserve"> </w:t>
      </w:r>
      <w:r w:rsidRPr="00922C78">
        <w:rPr>
          <w:rFonts w:ascii="Times New Roman" w:hAnsi="Times New Roman" w:cs="Times New Roman"/>
          <w:sz w:val="24"/>
          <w:szCs w:val="24"/>
        </w:rPr>
        <w:t>Output gates control which pieces of information in the current cell state to output, by assigning a value from 0 to 1 to the information, considering the previous and current states.</w:t>
      </w:r>
    </w:p>
    <w:p w14:paraId="6CAF4D97" w14:textId="77777777" w:rsidR="00FB0A99" w:rsidRPr="00040B4C" w:rsidRDefault="00FB0A99" w:rsidP="00781A4F">
      <w:pPr>
        <w:spacing w:after="0" w:line="276" w:lineRule="auto"/>
        <w:jc w:val="both"/>
        <w:rPr>
          <w:rFonts w:ascii="Times New Roman" w:hAnsi="Times New Roman" w:cs="Times New Roman"/>
          <w:b/>
          <w:color w:val="000000" w:themeColor="text1"/>
          <w:sz w:val="24"/>
          <w:szCs w:val="24"/>
          <w:lang w:eastAsia="ko-KR"/>
        </w:rPr>
      </w:pPr>
    </w:p>
    <w:p w14:paraId="05BFA56F" w14:textId="77777777" w:rsidR="00922C78" w:rsidRDefault="00922C78" w:rsidP="00781A4F">
      <w:pPr>
        <w:spacing w:after="0" w:line="276" w:lineRule="auto"/>
        <w:jc w:val="both"/>
        <w:rPr>
          <w:rFonts w:ascii="Times New Roman" w:hAnsi="Times New Roman" w:cs="Times New Roman"/>
          <w:color w:val="000000" w:themeColor="text1"/>
          <w:sz w:val="24"/>
          <w:szCs w:val="24"/>
          <w:lang w:eastAsia="ko-KR"/>
        </w:rPr>
      </w:pPr>
      <w:r>
        <w:rPr>
          <w:rFonts w:ascii="Times New Roman" w:hAnsi="Times New Roman" w:cs="Times New Roman"/>
          <w:color w:val="000000" w:themeColor="text1"/>
          <w:sz w:val="24"/>
          <w:szCs w:val="24"/>
          <w:lang w:eastAsia="ko-KR"/>
        </w:rPr>
        <w:t>At time</w:t>
      </w:r>
      <m:oMath>
        <m:r>
          <w:rPr>
            <w:rFonts w:ascii="Cambria Math" w:hAnsi="Cambria Math" w:cs="Times New Roman"/>
            <w:color w:val="000000" w:themeColor="text1"/>
            <w:sz w:val="24"/>
            <w:szCs w:val="24"/>
            <w:lang w:eastAsia="ko-KR"/>
          </w:rPr>
          <m:t xml:space="preserve"> t</m:t>
        </m:r>
      </m:oMath>
      <w:r>
        <w:rPr>
          <w:rFonts w:ascii="Times New Roman" w:hAnsi="Times New Roman" w:cs="Times New Roman"/>
          <w:color w:val="000000" w:themeColor="text1"/>
          <w:sz w:val="24"/>
          <w:szCs w:val="24"/>
          <w:lang w:eastAsia="ko-KR"/>
        </w:rPr>
        <w:t xml:space="preserve">, </w:t>
      </w:r>
      <m:oMath>
        <m:sSub>
          <m:sSubPr>
            <m:ctrlPr>
              <w:rPr>
                <w:rFonts w:ascii="Cambria Math" w:hAnsi="Cambria Math" w:cs="Times New Roman"/>
                <w:i/>
                <w:color w:val="000000" w:themeColor="text1"/>
                <w:sz w:val="24"/>
                <w:szCs w:val="24"/>
                <w:lang w:eastAsia="ko-KR"/>
              </w:rPr>
            </m:ctrlPr>
          </m:sSubPr>
          <m:e>
            <m:r>
              <w:rPr>
                <w:rFonts w:ascii="Cambria Math" w:hAnsi="Cambria Math" w:cs="Times New Roman"/>
                <w:color w:val="000000" w:themeColor="text1"/>
                <w:sz w:val="24"/>
                <w:szCs w:val="24"/>
                <w:lang w:eastAsia="ko-KR"/>
              </w:rPr>
              <m:t>x</m:t>
            </m:r>
          </m:e>
          <m:sub>
            <m:r>
              <w:rPr>
                <w:rFonts w:ascii="Cambria Math" w:hAnsi="Cambria Math" w:cs="Times New Roman"/>
                <w:color w:val="000000" w:themeColor="text1"/>
                <w:sz w:val="24"/>
                <w:szCs w:val="24"/>
                <w:lang w:eastAsia="ko-KR"/>
              </w:rPr>
              <m:t>t</m:t>
            </m:r>
          </m:sub>
        </m:sSub>
      </m:oMath>
      <w:r w:rsidRPr="00D9404A">
        <w:rPr>
          <w:rFonts w:ascii="Times New Roman" w:hAnsi="Times New Roman" w:cs="Times New Roman"/>
          <w:color w:val="000000" w:themeColor="text1"/>
          <w:sz w:val="24"/>
          <w:szCs w:val="24"/>
          <w:lang w:eastAsia="ko-KR"/>
        </w:rPr>
        <w:t xml:space="preserve"> is the i</w:t>
      </w:r>
      <w:proofErr w:type="spellStart"/>
      <w:r>
        <w:rPr>
          <w:rFonts w:ascii="Times New Roman" w:hAnsi="Times New Roman" w:cs="Times New Roman"/>
          <w:color w:val="000000" w:themeColor="text1"/>
          <w:sz w:val="24"/>
          <w:szCs w:val="24"/>
          <w:lang w:eastAsia="ko-KR"/>
        </w:rPr>
        <w:t>nput</w:t>
      </w:r>
      <w:proofErr w:type="spellEnd"/>
      <w:r>
        <w:rPr>
          <w:rFonts w:ascii="Times New Roman" w:hAnsi="Times New Roman" w:cs="Times New Roman"/>
          <w:color w:val="000000" w:themeColor="text1"/>
          <w:sz w:val="24"/>
          <w:szCs w:val="24"/>
          <w:lang w:eastAsia="ko-KR"/>
        </w:rPr>
        <w:t xml:space="preserve"> data of the LSTM cell, </w:t>
      </w:r>
      <m:oMath>
        <m:sSub>
          <m:sSubPr>
            <m:ctrlPr>
              <w:rPr>
                <w:rFonts w:ascii="Cambria Math" w:hAnsi="Cambria Math" w:cs="Times New Roman"/>
                <w:i/>
                <w:color w:val="000000" w:themeColor="text1"/>
                <w:sz w:val="24"/>
                <w:szCs w:val="24"/>
                <w:lang w:eastAsia="ko-KR"/>
              </w:rPr>
            </m:ctrlPr>
          </m:sSubPr>
          <m:e>
            <m:r>
              <w:rPr>
                <w:rFonts w:ascii="Cambria Math" w:hAnsi="Cambria Math" w:cs="Times New Roman"/>
                <w:color w:val="000000" w:themeColor="text1"/>
                <w:sz w:val="24"/>
                <w:szCs w:val="24"/>
                <w:lang w:eastAsia="ko-KR"/>
              </w:rPr>
              <m:t>h</m:t>
            </m:r>
          </m:e>
          <m:sub>
            <m:r>
              <w:rPr>
                <w:rFonts w:ascii="Cambria Math" w:hAnsi="Cambria Math" w:cs="Times New Roman"/>
                <w:color w:val="000000" w:themeColor="text1"/>
                <w:sz w:val="24"/>
                <w:szCs w:val="24"/>
                <w:lang w:eastAsia="ko-KR"/>
              </w:rPr>
              <m:t>t-1</m:t>
            </m:r>
          </m:sub>
        </m:sSub>
      </m:oMath>
      <w:r w:rsidRPr="00D9404A">
        <w:rPr>
          <w:rFonts w:ascii="Times New Roman" w:hAnsi="Times New Roman" w:cs="Times New Roman"/>
          <w:color w:val="000000" w:themeColor="text1"/>
          <w:sz w:val="24"/>
          <w:szCs w:val="24"/>
          <w:lang w:eastAsia="ko-KR"/>
        </w:rPr>
        <w:t xml:space="preserve"> is the output o</w:t>
      </w:r>
      <w:r>
        <w:rPr>
          <w:rFonts w:ascii="Times New Roman" w:hAnsi="Times New Roman" w:cs="Times New Roman"/>
          <w:color w:val="000000" w:themeColor="text1"/>
          <w:sz w:val="24"/>
          <w:szCs w:val="24"/>
          <w:lang w:eastAsia="ko-KR"/>
        </w:rPr>
        <w:t xml:space="preserve">f the LSTM cell at the previous </w:t>
      </w:r>
      <w:r w:rsidRPr="00D9404A">
        <w:rPr>
          <w:rFonts w:ascii="Times New Roman" w:hAnsi="Times New Roman" w:cs="Times New Roman"/>
          <w:color w:val="000000" w:themeColor="text1"/>
          <w:sz w:val="24"/>
          <w:szCs w:val="24"/>
          <w:lang w:eastAsia="ko-KR"/>
        </w:rPr>
        <w:t>moment,</w:t>
      </w:r>
      <w:r>
        <w:rPr>
          <w:rFonts w:ascii="Times New Roman" w:hAnsi="Times New Roman" w:cs="Times New Roman"/>
          <w:color w:val="000000" w:themeColor="text1"/>
          <w:sz w:val="24"/>
          <w:szCs w:val="24"/>
          <w:lang w:eastAsia="ko-KR"/>
        </w:rPr>
        <w:t xml:space="preserve"> </w:t>
      </w:r>
      <m:oMath>
        <m:sSub>
          <m:sSubPr>
            <m:ctrlPr>
              <w:rPr>
                <w:rFonts w:ascii="Cambria Math" w:hAnsi="Cambria Math" w:cs="Times New Roman"/>
                <w:i/>
                <w:color w:val="000000" w:themeColor="text1"/>
                <w:sz w:val="24"/>
                <w:szCs w:val="24"/>
                <w:lang w:eastAsia="ko-KR"/>
              </w:rPr>
            </m:ctrlPr>
          </m:sSubPr>
          <m:e>
            <m:r>
              <w:rPr>
                <w:rFonts w:ascii="Cambria Math" w:hAnsi="Cambria Math" w:cs="Times New Roman"/>
                <w:color w:val="000000" w:themeColor="text1"/>
                <w:sz w:val="24"/>
                <w:szCs w:val="24"/>
                <w:lang w:eastAsia="ko-KR"/>
              </w:rPr>
              <m:t>c</m:t>
            </m:r>
          </m:e>
          <m:sub>
            <m:r>
              <w:rPr>
                <w:rFonts w:ascii="Cambria Math" w:hAnsi="Cambria Math" w:cs="Times New Roman"/>
                <w:color w:val="000000" w:themeColor="text1"/>
                <w:sz w:val="24"/>
                <w:szCs w:val="24"/>
                <w:lang w:eastAsia="ko-KR"/>
              </w:rPr>
              <m:t>t</m:t>
            </m:r>
          </m:sub>
        </m:sSub>
      </m:oMath>
      <w:r w:rsidRPr="00D9404A">
        <w:rPr>
          <w:rFonts w:ascii="Times New Roman" w:hAnsi="Times New Roman" w:cs="Times New Roman"/>
          <w:color w:val="000000" w:themeColor="text1"/>
          <w:sz w:val="24"/>
          <w:szCs w:val="24"/>
          <w:lang w:eastAsia="ko-KR"/>
        </w:rPr>
        <w:t xml:space="preserve"> is</w:t>
      </w:r>
      <w:r>
        <w:rPr>
          <w:rFonts w:ascii="Times New Roman" w:hAnsi="Times New Roman" w:cs="Times New Roman"/>
          <w:color w:val="000000" w:themeColor="text1"/>
          <w:sz w:val="24"/>
          <w:szCs w:val="24"/>
          <w:lang w:eastAsia="ko-KR"/>
        </w:rPr>
        <w:t xml:space="preserve"> the value of the memory cell, </w:t>
      </w:r>
      <m:oMath>
        <m:sSub>
          <m:sSubPr>
            <m:ctrlPr>
              <w:rPr>
                <w:rFonts w:ascii="Cambria Math" w:hAnsi="Cambria Math" w:cs="Times New Roman"/>
                <w:i/>
                <w:color w:val="000000" w:themeColor="text1"/>
                <w:sz w:val="24"/>
                <w:szCs w:val="24"/>
                <w:lang w:eastAsia="ko-KR"/>
              </w:rPr>
            </m:ctrlPr>
          </m:sSubPr>
          <m:e>
            <m:r>
              <w:rPr>
                <w:rFonts w:ascii="Cambria Math" w:hAnsi="Cambria Math" w:cs="Times New Roman"/>
                <w:color w:val="000000" w:themeColor="text1"/>
                <w:sz w:val="24"/>
                <w:szCs w:val="24"/>
                <w:lang w:eastAsia="ko-KR"/>
              </w:rPr>
              <m:t>h</m:t>
            </m:r>
          </m:e>
          <m:sub>
            <m:r>
              <w:rPr>
                <w:rFonts w:ascii="Cambria Math" w:hAnsi="Cambria Math" w:cs="Times New Roman"/>
                <w:color w:val="000000" w:themeColor="text1"/>
                <w:sz w:val="24"/>
                <w:szCs w:val="24"/>
                <w:lang w:eastAsia="ko-KR"/>
              </w:rPr>
              <m:t xml:space="preserve">t </m:t>
            </m:r>
          </m:sub>
        </m:sSub>
      </m:oMath>
      <w:r w:rsidRPr="00D9404A">
        <w:rPr>
          <w:rFonts w:ascii="Times New Roman" w:hAnsi="Times New Roman" w:cs="Times New Roman"/>
          <w:color w:val="000000" w:themeColor="text1"/>
          <w:sz w:val="24"/>
          <w:szCs w:val="24"/>
          <w:lang w:eastAsia="ko-KR"/>
        </w:rPr>
        <w:t>is the output of the LSTM c</w:t>
      </w:r>
      <w:r>
        <w:rPr>
          <w:rFonts w:ascii="Times New Roman" w:hAnsi="Times New Roman" w:cs="Times New Roman"/>
          <w:color w:val="000000" w:themeColor="text1"/>
          <w:sz w:val="24"/>
          <w:szCs w:val="24"/>
          <w:lang w:eastAsia="ko-KR"/>
        </w:rPr>
        <w:t xml:space="preserve">ell. </w:t>
      </w:r>
      <w:r w:rsidRPr="00A51196">
        <w:rPr>
          <w:rFonts w:ascii="Times New Roman" w:hAnsi="Times New Roman" w:cs="Times New Roman"/>
          <w:color w:val="000000" w:themeColor="text1"/>
          <w:sz w:val="24"/>
          <w:szCs w:val="24"/>
          <w:lang w:eastAsia="ko-KR"/>
        </w:rPr>
        <w:t>Mathematically, the operation of LSTM can be repr</w:t>
      </w:r>
      <w:r>
        <w:rPr>
          <w:rFonts w:ascii="Times New Roman" w:hAnsi="Times New Roman" w:cs="Times New Roman"/>
          <w:color w:val="000000" w:themeColor="text1"/>
          <w:sz w:val="24"/>
          <w:szCs w:val="24"/>
          <w:lang w:eastAsia="ko-KR"/>
        </w:rPr>
        <w:t>esented by following procedures</w:t>
      </w:r>
      <w:r w:rsidRPr="00A51196">
        <w:rPr>
          <w:rFonts w:ascii="Times New Roman" w:hAnsi="Times New Roman" w:cs="Times New Roman"/>
          <w:color w:val="000000" w:themeColor="text1"/>
          <w:sz w:val="24"/>
          <w:szCs w:val="24"/>
          <w:lang w:eastAsia="ko-KR"/>
        </w:rPr>
        <w:t>:</w:t>
      </w:r>
      <w:r>
        <w:rPr>
          <w:rFonts w:ascii="Times New Roman" w:hAnsi="Times New Roman" w:cs="Times New Roman"/>
          <w:color w:val="000000" w:themeColor="text1"/>
          <w:sz w:val="24"/>
          <w:szCs w:val="24"/>
          <w:lang w:eastAsia="ko-KR"/>
        </w:rPr>
        <w:t xml:space="preserve"> </w:t>
      </w:r>
    </w:p>
    <w:p w14:paraId="243A4FA5" w14:textId="77777777" w:rsidR="00922C78" w:rsidRPr="00EC156E" w:rsidRDefault="00922C78" w:rsidP="00781A4F">
      <w:pPr>
        <w:spacing w:after="0" w:line="276" w:lineRule="auto"/>
        <w:jc w:val="both"/>
        <w:rPr>
          <w:rFonts w:ascii="Times New Roman" w:hAnsi="Times New Roman" w:cs="Times New Roman"/>
          <w:color w:val="000000" w:themeColor="text1"/>
          <w:sz w:val="28"/>
          <w:szCs w:val="24"/>
          <w:lang w:eastAsia="ko-KR"/>
        </w:rPr>
      </w:pPr>
      <w:r w:rsidRPr="00E641AE">
        <w:rPr>
          <w:rFonts w:ascii="Times New Roman" w:hAnsi="Times New Roman" w:cs="Times New Roman"/>
          <w:sz w:val="24"/>
        </w:rPr>
        <w:t xml:space="preserve">The forget gate determines how much of the previous cell state </w:t>
      </w:r>
      <m:oMath>
        <m:sSub>
          <m:sSubPr>
            <m:ctrlPr>
              <w:rPr>
                <w:rFonts w:ascii="Cambria Math" w:hAnsi="Cambria Math" w:cs="Times New Roman"/>
                <w:i/>
                <w:color w:val="000000" w:themeColor="text1"/>
                <w:sz w:val="24"/>
                <w:szCs w:val="24"/>
                <w:lang w:eastAsia="ko-KR"/>
              </w:rPr>
            </m:ctrlPr>
          </m:sSubPr>
          <m:e>
            <m:r>
              <w:rPr>
                <w:rFonts w:ascii="Cambria Math" w:hAnsi="Cambria Math" w:cs="Times New Roman"/>
                <w:color w:val="000000" w:themeColor="text1"/>
                <w:sz w:val="24"/>
                <w:szCs w:val="24"/>
                <w:lang w:eastAsia="ko-KR"/>
              </w:rPr>
              <m:t>C</m:t>
            </m:r>
          </m:e>
          <m:sub>
            <m:r>
              <w:rPr>
                <w:rFonts w:ascii="Cambria Math" w:hAnsi="Cambria Math" w:cs="Times New Roman"/>
                <w:color w:val="000000" w:themeColor="text1"/>
                <w:sz w:val="24"/>
                <w:szCs w:val="24"/>
                <w:lang w:eastAsia="ko-KR"/>
              </w:rPr>
              <m:t>t-1</m:t>
            </m:r>
          </m:sub>
        </m:sSub>
      </m:oMath>
      <w:r w:rsidRPr="00D9404A">
        <w:rPr>
          <w:rFonts w:ascii="Times New Roman" w:hAnsi="Times New Roman" w:cs="Times New Roman"/>
          <w:color w:val="000000" w:themeColor="text1"/>
          <w:sz w:val="24"/>
          <w:szCs w:val="24"/>
          <w:lang w:eastAsia="ko-KR"/>
        </w:rPr>
        <w:t xml:space="preserve"> </w:t>
      </w:r>
      <w:r w:rsidRPr="00E641AE">
        <w:rPr>
          <w:rFonts w:ascii="Times New Roman" w:hAnsi="Times New Roman" w:cs="Times New Roman"/>
          <w:sz w:val="24"/>
        </w:rPr>
        <w:t>should be kept or forgotten.</w:t>
      </w:r>
      <w:r w:rsidRPr="00E641AE">
        <w:rPr>
          <w:sz w:val="24"/>
        </w:rPr>
        <w:t xml:space="preserve"> </w:t>
      </w:r>
      <w:r w:rsidRPr="00EC156E">
        <w:rPr>
          <w:rFonts w:ascii="Times New Roman" w:hAnsi="Times New Roman" w:cs="Times New Roman"/>
          <w:sz w:val="24"/>
        </w:rPr>
        <w:t xml:space="preserve">Two inputs </w:t>
      </w:r>
      <m:oMath>
        <m:sSub>
          <m:sSubPr>
            <m:ctrlPr>
              <w:rPr>
                <w:rFonts w:ascii="Cambria Math" w:hAnsi="Cambria Math" w:cs="Times New Roman"/>
                <w:i/>
                <w:color w:val="000000" w:themeColor="text1"/>
                <w:sz w:val="24"/>
                <w:szCs w:val="24"/>
                <w:lang w:eastAsia="ko-KR"/>
              </w:rPr>
            </m:ctrlPr>
          </m:sSubPr>
          <m:e>
            <m:r>
              <w:rPr>
                <w:rFonts w:ascii="Cambria Math" w:hAnsi="Cambria Math" w:cs="Times New Roman"/>
                <w:color w:val="000000" w:themeColor="text1"/>
                <w:sz w:val="24"/>
                <w:szCs w:val="24"/>
                <w:lang w:eastAsia="ko-KR"/>
              </w:rPr>
              <m:t>x</m:t>
            </m:r>
          </m:e>
          <m:sub>
            <m:r>
              <w:rPr>
                <w:rFonts w:ascii="Cambria Math" w:hAnsi="Cambria Math" w:cs="Times New Roman"/>
                <w:color w:val="000000" w:themeColor="text1"/>
                <w:sz w:val="24"/>
                <w:szCs w:val="24"/>
                <w:lang w:eastAsia="ko-KR"/>
              </w:rPr>
              <m:t>t</m:t>
            </m:r>
          </m:sub>
        </m:sSub>
      </m:oMath>
      <w:r w:rsidRPr="00D9404A">
        <w:rPr>
          <w:rFonts w:ascii="Times New Roman" w:hAnsi="Times New Roman" w:cs="Times New Roman"/>
          <w:color w:val="000000" w:themeColor="text1"/>
          <w:sz w:val="24"/>
          <w:szCs w:val="24"/>
          <w:lang w:eastAsia="ko-KR"/>
        </w:rPr>
        <w:t xml:space="preserve"> </w:t>
      </w:r>
      <w:r w:rsidRPr="00EC156E">
        <w:rPr>
          <w:rFonts w:ascii="Times New Roman" w:hAnsi="Times New Roman" w:cs="Times New Roman"/>
          <w:sz w:val="24"/>
        </w:rPr>
        <w:t xml:space="preserve">(input at the particular time) and </w:t>
      </w:r>
      <m:oMath>
        <m:sSub>
          <m:sSubPr>
            <m:ctrlPr>
              <w:rPr>
                <w:rFonts w:ascii="Cambria Math" w:hAnsi="Cambria Math" w:cs="Times New Roman"/>
                <w:i/>
                <w:color w:val="000000" w:themeColor="text1"/>
                <w:sz w:val="24"/>
                <w:szCs w:val="24"/>
                <w:lang w:eastAsia="ko-KR"/>
              </w:rPr>
            </m:ctrlPr>
          </m:sSubPr>
          <m:e>
            <m:r>
              <w:rPr>
                <w:rFonts w:ascii="Cambria Math" w:hAnsi="Cambria Math" w:cs="Times New Roman"/>
                <w:color w:val="000000" w:themeColor="text1"/>
                <w:sz w:val="24"/>
                <w:szCs w:val="24"/>
                <w:lang w:eastAsia="ko-KR"/>
              </w:rPr>
              <m:t>h</m:t>
            </m:r>
          </m:e>
          <m:sub>
            <m:r>
              <w:rPr>
                <w:rFonts w:ascii="Cambria Math" w:hAnsi="Cambria Math" w:cs="Times New Roman"/>
                <w:color w:val="000000" w:themeColor="text1"/>
                <w:sz w:val="24"/>
                <w:szCs w:val="24"/>
                <w:lang w:eastAsia="ko-KR"/>
              </w:rPr>
              <m:t>t-1</m:t>
            </m:r>
          </m:sub>
        </m:sSub>
      </m:oMath>
      <w:r w:rsidRPr="00D9404A">
        <w:rPr>
          <w:rFonts w:ascii="Times New Roman" w:hAnsi="Times New Roman" w:cs="Times New Roman"/>
          <w:color w:val="000000" w:themeColor="text1"/>
          <w:sz w:val="24"/>
          <w:szCs w:val="24"/>
          <w:lang w:eastAsia="ko-KR"/>
        </w:rPr>
        <w:t xml:space="preserve"> </w:t>
      </w:r>
      <w:r w:rsidRPr="00EC156E">
        <w:rPr>
          <w:rFonts w:ascii="Times New Roman" w:hAnsi="Times New Roman" w:cs="Times New Roman"/>
          <w:sz w:val="24"/>
        </w:rPr>
        <w:t>(previous cell output) are fed to the gate and multiplied with weight matrices followed by the addition of bias. The resultant is passed through an activation function, which gives a binary output. If for a particular cell state the output is 0, the piece of information is forgotten and for output 1, the information is retained for future use.</w:t>
      </w:r>
      <w:r>
        <w:rPr>
          <w:rFonts w:ascii="Times New Roman" w:hAnsi="Times New Roman" w:cs="Times New Roman"/>
          <w:sz w:val="24"/>
        </w:rPr>
        <w:t xml:space="preserve"> The equation for the forget gate is:</w:t>
      </w:r>
    </w:p>
    <w:p w14:paraId="6C0E28E2" w14:textId="6C0F2EF9" w:rsidR="00922C78" w:rsidRPr="00CD0E89" w:rsidRDefault="00922C78" w:rsidP="00781A4F">
      <w:pPr>
        <w:spacing w:after="0" w:line="276" w:lineRule="auto"/>
        <w:ind w:left="2160"/>
        <w:jc w:val="both"/>
        <w:rPr>
          <w:rFonts w:ascii="Times New Roman" w:eastAsiaTheme="minorEastAsia" w:hAnsi="Times New Roman" w:cs="Times New Roman"/>
          <w:color w:val="000000" w:themeColor="text1"/>
          <w:sz w:val="24"/>
          <w:szCs w:val="24"/>
          <w:lang w:eastAsia="ko-KR"/>
        </w:rPr>
      </w:pPr>
      <m:oMath>
        <m:r>
          <w:rPr>
            <w:rFonts w:ascii="Cambria Math" w:hAnsi="Cambria Math" w:cs="Times New Roman"/>
            <w:color w:val="000000" w:themeColor="text1"/>
            <w:sz w:val="28"/>
            <w:szCs w:val="24"/>
            <w:lang w:eastAsia="ko-KR"/>
          </w:rPr>
          <m:t xml:space="preserve"> </m:t>
        </m:r>
        <m:sSub>
          <m:sSubPr>
            <m:ctrlPr>
              <w:rPr>
                <w:rFonts w:ascii="Cambria Math" w:hAnsi="Cambria Math" w:cs="Times New Roman"/>
                <w:color w:val="000000" w:themeColor="text1"/>
                <w:sz w:val="28"/>
                <w:szCs w:val="24"/>
                <w:lang w:eastAsia="ko-KR"/>
              </w:rPr>
            </m:ctrlPr>
          </m:sSubPr>
          <m:e>
            <m:r>
              <w:rPr>
                <w:rFonts w:ascii="Cambria Math" w:hAnsi="Cambria Math" w:cs="Times New Roman"/>
                <w:color w:val="000000" w:themeColor="text1"/>
                <w:sz w:val="28"/>
                <w:szCs w:val="24"/>
                <w:lang w:eastAsia="ko-KR"/>
              </w:rPr>
              <m:t>f</m:t>
            </m:r>
          </m:e>
          <m:sub>
            <m:r>
              <w:rPr>
                <w:rFonts w:ascii="Cambria Math" w:hAnsi="Cambria Math" w:cs="Times New Roman"/>
                <w:color w:val="000000" w:themeColor="text1"/>
                <w:sz w:val="28"/>
                <w:szCs w:val="24"/>
                <w:lang w:eastAsia="ko-KR"/>
              </w:rPr>
              <m:t>t</m:t>
            </m:r>
          </m:sub>
        </m:sSub>
        <m:r>
          <w:rPr>
            <w:rFonts w:ascii="Cambria Math" w:hAnsi="Cambria Math" w:cs="Times New Roman"/>
            <w:color w:val="000000" w:themeColor="text1"/>
            <w:sz w:val="28"/>
            <w:szCs w:val="24"/>
            <w:lang w:eastAsia="ko-KR"/>
          </w:rPr>
          <m:t>=σ</m:t>
        </m:r>
        <m:d>
          <m:dPr>
            <m:ctrlPr>
              <w:rPr>
                <w:rFonts w:ascii="Cambria Math" w:hAnsi="Cambria Math" w:cs="Times New Roman"/>
                <w:i/>
                <w:color w:val="000000" w:themeColor="text1"/>
                <w:sz w:val="28"/>
                <w:szCs w:val="24"/>
                <w:lang w:eastAsia="ko-KR"/>
              </w:rPr>
            </m:ctrlPr>
          </m:dPr>
          <m:e>
            <m:sSub>
              <m:sSubPr>
                <m:ctrlPr>
                  <w:rPr>
                    <w:rFonts w:ascii="Cambria Math" w:hAnsi="Cambria Math" w:cs="Times New Roman"/>
                    <w:color w:val="000000" w:themeColor="text1"/>
                    <w:sz w:val="28"/>
                    <w:szCs w:val="24"/>
                    <w:lang w:eastAsia="ko-KR"/>
                  </w:rPr>
                </m:ctrlPr>
              </m:sSubPr>
              <m:e>
                <m:r>
                  <w:rPr>
                    <w:rFonts w:ascii="Cambria Math" w:hAnsi="Cambria Math" w:cs="Times New Roman"/>
                    <w:color w:val="000000" w:themeColor="text1"/>
                    <w:sz w:val="28"/>
                    <w:szCs w:val="24"/>
                    <w:lang w:eastAsia="ko-KR"/>
                  </w:rPr>
                  <m:t>W</m:t>
                </m:r>
              </m:e>
              <m:sub>
                <m:r>
                  <w:rPr>
                    <w:rFonts w:ascii="Cambria Math" w:hAnsi="Cambria Math" w:cs="Times New Roman"/>
                    <w:color w:val="000000" w:themeColor="text1"/>
                    <w:sz w:val="28"/>
                    <w:szCs w:val="24"/>
                    <w:lang w:eastAsia="ko-KR"/>
                  </w:rPr>
                  <m:t>f</m:t>
                </m:r>
              </m:sub>
            </m:sSub>
            <m:r>
              <m:rPr>
                <m:sty m:val="p"/>
              </m:rPr>
              <w:rPr>
                <w:rFonts w:ascii="Cambria Math" w:hAnsi="Cambria Math" w:cs="Times New Roman"/>
                <w:color w:val="000000" w:themeColor="text1"/>
                <w:sz w:val="28"/>
                <w:szCs w:val="24"/>
                <w:lang w:eastAsia="ko-KR"/>
              </w:rPr>
              <m:t xml:space="preserve"> . [</m:t>
            </m:r>
            <m:sSub>
              <m:sSubPr>
                <m:ctrlPr>
                  <w:rPr>
                    <w:rFonts w:ascii="Cambria Math" w:hAnsi="Cambria Math" w:cs="Times New Roman"/>
                    <w:i/>
                    <w:color w:val="000000" w:themeColor="text1"/>
                    <w:sz w:val="28"/>
                    <w:szCs w:val="24"/>
                    <w:lang w:eastAsia="ko-KR"/>
                  </w:rPr>
                </m:ctrlPr>
              </m:sSubPr>
              <m:e>
                <m:r>
                  <w:rPr>
                    <w:rFonts w:ascii="Cambria Math" w:hAnsi="Cambria Math" w:cs="Times New Roman"/>
                    <w:color w:val="000000" w:themeColor="text1"/>
                    <w:sz w:val="28"/>
                    <w:szCs w:val="24"/>
                    <w:lang w:eastAsia="ko-KR"/>
                  </w:rPr>
                  <m:t>h</m:t>
                </m:r>
              </m:e>
              <m:sub>
                <m:r>
                  <w:rPr>
                    <w:rFonts w:ascii="Cambria Math" w:hAnsi="Cambria Math" w:cs="Times New Roman"/>
                    <w:color w:val="000000" w:themeColor="text1"/>
                    <w:sz w:val="28"/>
                    <w:szCs w:val="24"/>
                    <w:lang w:eastAsia="ko-KR"/>
                  </w:rPr>
                  <m:t>t-1</m:t>
                </m:r>
              </m:sub>
            </m:sSub>
            <m:r>
              <w:rPr>
                <w:rFonts w:ascii="Cambria Math" w:hAnsi="Cambria Math" w:cs="Times New Roman"/>
                <w:color w:val="000000" w:themeColor="text1"/>
                <w:sz w:val="28"/>
                <w:szCs w:val="24"/>
                <w:lang w:eastAsia="ko-KR"/>
              </w:rPr>
              <m:t>,</m:t>
            </m:r>
            <m:sSub>
              <m:sSubPr>
                <m:ctrlPr>
                  <w:rPr>
                    <w:rFonts w:ascii="Cambria Math" w:hAnsi="Cambria Math" w:cs="Times New Roman"/>
                    <w:i/>
                    <w:color w:val="000000" w:themeColor="text1"/>
                    <w:sz w:val="28"/>
                    <w:szCs w:val="24"/>
                    <w:lang w:eastAsia="ko-KR"/>
                  </w:rPr>
                </m:ctrlPr>
              </m:sSubPr>
              <m:e>
                <m:r>
                  <w:rPr>
                    <w:rFonts w:ascii="Cambria Math" w:hAnsi="Cambria Math" w:cs="Times New Roman"/>
                    <w:color w:val="000000" w:themeColor="text1"/>
                    <w:sz w:val="28"/>
                    <w:szCs w:val="24"/>
                    <w:lang w:eastAsia="ko-KR"/>
                  </w:rPr>
                  <m:t>x</m:t>
                </m:r>
              </m:e>
              <m:sub>
                <m:r>
                  <w:rPr>
                    <w:rFonts w:ascii="Cambria Math" w:hAnsi="Cambria Math" w:cs="Times New Roman"/>
                    <w:color w:val="000000" w:themeColor="text1"/>
                    <w:sz w:val="28"/>
                    <w:szCs w:val="24"/>
                    <w:lang w:eastAsia="ko-KR"/>
                  </w:rPr>
                  <m:t>t</m:t>
                </m:r>
              </m:sub>
            </m:sSub>
            <m:r>
              <w:rPr>
                <w:rFonts w:ascii="Cambria Math" w:hAnsi="Cambria Math" w:cs="Times New Roman"/>
                <w:color w:val="000000" w:themeColor="text1"/>
                <w:sz w:val="28"/>
                <w:szCs w:val="24"/>
                <w:lang w:eastAsia="ko-KR"/>
              </w:rPr>
              <m:t>]+</m:t>
            </m:r>
            <m:sSub>
              <m:sSubPr>
                <m:ctrlPr>
                  <w:rPr>
                    <w:rFonts w:ascii="Cambria Math" w:hAnsi="Cambria Math" w:cs="Times New Roman"/>
                    <w:color w:val="000000" w:themeColor="text1"/>
                    <w:sz w:val="28"/>
                    <w:szCs w:val="24"/>
                    <w:lang w:eastAsia="ko-KR"/>
                  </w:rPr>
                </m:ctrlPr>
              </m:sSubPr>
              <m:e>
                <m:r>
                  <w:rPr>
                    <w:rFonts w:ascii="Cambria Math" w:hAnsi="Cambria Math" w:cs="Times New Roman"/>
                    <w:color w:val="000000" w:themeColor="text1"/>
                    <w:sz w:val="28"/>
                    <w:szCs w:val="24"/>
                    <w:lang w:eastAsia="ko-KR"/>
                  </w:rPr>
                  <m:t>b</m:t>
                </m:r>
              </m:e>
              <m:sub>
                <m:r>
                  <w:rPr>
                    <w:rFonts w:ascii="Cambria Math" w:hAnsi="Cambria Math" w:cs="Times New Roman"/>
                    <w:color w:val="000000" w:themeColor="text1"/>
                    <w:sz w:val="28"/>
                    <w:szCs w:val="24"/>
                    <w:lang w:eastAsia="ko-KR"/>
                  </w:rPr>
                  <m:t>f</m:t>
                </m:r>
              </m:sub>
            </m:sSub>
          </m:e>
        </m:d>
      </m:oMath>
      <w:r w:rsidRPr="00CD0E89">
        <w:rPr>
          <w:rFonts w:ascii="Times New Roman" w:eastAsiaTheme="minorEastAsia" w:hAnsi="Times New Roman" w:cs="Times New Roman"/>
          <w:color w:val="000000" w:themeColor="text1"/>
          <w:sz w:val="24"/>
          <w:szCs w:val="24"/>
          <w:lang w:eastAsia="ko-KR"/>
        </w:rPr>
        <w:t xml:space="preserve">                 </w:t>
      </w:r>
      <w:r>
        <w:rPr>
          <w:rFonts w:ascii="Times New Roman" w:eastAsiaTheme="minorEastAsia" w:hAnsi="Times New Roman" w:cs="Times New Roman"/>
          <w:color w:val="000000" w:themeColor="text1"/>
          <w:sz w:val="24"/>
          <w:szCs w:val="24"/>
          <w:lang w:eastAsia="ko-KR"/>
        </w:rPr>
        <w:tab/>
      </w:r>
      <w:r>
        <w:rPr>
          <w:rFonts w:ascii="Times New Roman" w:eastAsiaTheme="minorEastAsia" w:hAnsi="Times New Roman" w:cs="Times New Roman"/>
          <w:color w:val="000000" w:themeColor="text1"/>
          <w:sz w:val="24"/>
          <w:szCs w:val="24"/>
          <w:lang w:eastAsia="ko-KR"/>
        </w:rPr>
        <w:tab/>
        <w:t xml:space="preserve">      </w:t>
      </w:r>
      <w:r>
        <w:rPr>
          <w:rFonts w:ascii="Times New Roman" w:eastAsiaTheme="minorEastAsia" w:hAnsi="Times New Roman" w:cs="Times New Roman"/>
          <w:color w:val="000000" w:themeColor="text1"/>
          <w:sz w:val="24"/>
          <w:szCs w:val="24"/>
          <w:lang w:eastAsia="ko-KR"/>
        </w:rPr>
        <w:tab/>
        <w:t xml:space="preserve">       (3)</w:t>
      </w:r>
      <w:r>
        <w:rPr>
          <w:rFonts w:ascii="Times New Roman" w:eastAsiaTheme="minorEastAsia" w:hAnsi="Times New Roman" w:cs="Times New Roman"/>
          <w:color w:val="000000" w:themeColor="text1"/>
          <w:sz w:val="24"/>
          <w:szCs w:val="24"/>
          <w:lang w:eastAsia="ko-KR"/>
        </w:rPr>
        <w:tab/>
      </w:r>
      <w:r w:rsidRPr="00CD0E89">
        <w:rPr>
          <w:rFonts w:ascii="Times New Roman" w:eastAsiaTheme="minorEastAsia" w:hAnsi="Times New Roman" w:cs="Times New Roman"/>
          <w:color w:val="000000" w:themeColor="text1"/>
          <w:sz w:val="24"/>
          <w:szCs w:val="24"/>
          <w:lang w:eastAsia="ko-KR"/>
        </w:rPr>
        <w:t xml:space="preserve">         </w:t>
      </w:r>
      <w:r>
        <w:rPr>
          <w:rFonts w:ascii="Times New Roman" w:eastAsiaTheme="minorEastAsia" w:hAnsi="Times New Roman" w:cs="Times New Roman"/>
          <w:color w:val="000000" w:themeColor="text1"/>
          <w:sz w:val="24"/>
          <w:szCs w:val="24"/>
          <w:lang w:eastAsia="ko-KR"/>
        </w:rPr>
        <w:t xml:space="preserve">                           </w:t>
      </w:r>
    </w:p>
    <w:p w14:paraId="76434BED" w14:textId="77777777" w:rsidR="00922C78" w:rsidRDefault="00922C78" w:rsidP="00781A4F">
      <w:pPr>
        <w:spacing w:after="0" w:line="276" w:lineRule="auto"/>
        <w:jc w:val="both"/>
        <w:rPr>
          <w:rFonts w:ascii="Times New Roman" w:hAnsi="Times New Roman" w:cs="Times New Roman"/>
          <w:sz w:val="24"/>
        </w:rPr>
      </w:pPr>
      <w:r w:rsidRPr="00CC46DC">
        <w:rPr>
          <w:rFonts w:ascii="Times New Roman" w:hAnsi="Times New Roman" w:cs="Times New Roman"/>
          <w:color w:val="000000" w:themeColor="text1"/>
          <w:sz w:val="24"/>
          <w:szCs w:val="24"/>
          <w:lang w:eastAsia="ko-KR"/>
        </w:rPr>
        <w:t>Where,</w:t>
      </w:r>
      <w:r>
        <w:rPr>
          <w:rFonts w:ascii="Times New Roman" w:hAnsi="Times New Roman" w:cs="Times New Roman"/>
          <w:color w:val="000000" w:themeColor="text1"/>
          <w:sz w:val="24"/>
          <w:szCs w:val="24"/>
          <w:lang w:eastAsia="ko-KR"/>
        </w:rPr>
        <w:t xml:space="preserve"> </w:t>
      </w:r>
      <m:oMath>
        <m:sSub>
          <m:sSubPr>
            <m:ctrlPr>
              <w:rPr>
                <w:rFonts w:ascii="Cambria Math" w:hAnsi="Cambria Math" w:cs="Times New Roman"/>
                <w:color w:val="000000" w:themeColor="text1"/>
                <w:sz w:val="24"/>
                <w:szCs w:val="24"/>
                <w:lang w:eastAsia="ko-KR"/>
              </w:rPr>
            </m:ctrlPr>
          </m:sSubPr>
          <m:e>
            <m:r>
              <w:rPr>
                <w:rFonts w:ascii="Cambria Math" w:hAnsi="Cambria Math" w:cs="Times New Roman"/>
                <w:color w:val="000000" w:themeColor="text1"/>
                <w:sz w:val="24"/>
                <w:szCs w:val="24"/>
                <w:lang w:eastAsia="ko-KR"/>
              </w:rPr>
              <m:t>W</m:t>
            </m:r>
          </m:e>
          <m:sub>
            <m:r>
              <w:rPr>
                <w:rFonts w:ascii="Cambria Math" w:hAnsi="Cambria Math" w:cs="Times New Roman"/>
                <w:color w:val="000000" w:themeColor="text1"/>
                <w:sz w:val="24"/>
                <w:szCs w:val="24"/>
                <w:lang w:eastAsia="ko-KR"/>
              </w:rPr>
              <m:t>f</m:t>
            </m:r>
          </m:sub>
        </m:sSub>
      </m:oMath>
      <w:r>
        <w:rPr>
          <w:rFonts w:ascii="Times New Roman" w:eastAsiaTheme="minorEastAsia" w:hAnsi="Times New Roman" w:cs="Times New Roman"/>
          <w:color w:val="000000" w:themeColor="text1"/>
          <w:sz w:val="24"/>
          <w:szCs w:val="24"/>
          <w:lang w:eastAsia="ko-KR"/>
        </w:rPr>
        <w:t xml:space="preserve"> is the weight matrix, </w:t>
      </w:r>
      <m:oMath>
        <m:sSub>
          <m:sSubPr>
            <m:ctrlPr>
              <w:rPr>
                <w:rFonts w:ascii="Cambria Math" w:hAnsi="Cambria Math" w:cs="Times New Roman"/>
                <w:color w:val="000000" w:themeColor="text1"/>
                <w:sz w:val="24"/>
                <w:szCs w:val="24"/>
                <w:lang w:eastAsia="ko-KR"/>
              </w:rPr>
            </m:ctrlPr>
          </m:sSubPr>
          <m:e>
            <m:r>
              <w:rPr>
                <w:rFonts w:ascii="Cambria Math" w:hAnsi="Cambria Math" w:cs="Times New Roman"/>
                <w:color w:val="000000" w:themeColor="text1"/>
                <w:sz w:val="24"/>
                <w:szCs w:val="24"/>
                <w:lang w:eastAsia="ko-KR"/>
              </w:rPr>
              <m:t>b</m:t>
            </m:r>
          </m:e>
          <m:sub>
            <m:r>
              <w:rPr>
                <w:rFonts w:ascii="Cambria Math" w:hAnsi="Cambria Math" w:cs="Times New Roman"/>
                <w:color w:val="000000" w:themeColor="text1"/>
                <w:sz w:val="24"/>
                <w:szCs w:val="24"/>
                <w:lang w:eastAsia="ko-KR"/>
              </w:rPr>
              <m:t>f</m:t>
            </m:r>
          </m:sub>
        </m:sSub>
      </m:oMath>
      <w:r>
        <w:rPr>
          <w:rFonts w:ascii="Times New Roman" w:eastAsiaTheme="minorEastAsia" w:hAnsi="Times New Roman" w:cs="Times New Roman"/>
          <w:color w:val="000000" w:themeColor="text1"/>
          <w:sz w:val="24"/>
          <w:szCs w:val="24"/>
          <w:lang w:eastAsia="ko-KR"/>
        </w:rPr>
        <w:t xml:space="preserve"> is the bias and </w:t>
      </w:r>
      <m:oMath>
        <m:r>
          <w:rPr>
            <w:rFonts w:ascii="Cambria Math" w:hAnsi="Cambria Math" w:cs="Times New Roman"/>
            <w:color w:val="000000" w:themeColor="text1"/>
            <w:sz w:val="24"/>
            <w:szCs w:val="24"/>
            <w:lang w:eastAsia="ko-KR"/>
          </w:rPr>
          <m:t>σ</m:t>
        </m:r>
      </m:oMath>
      <w:r w:rsidRPr="00CC46DC">
        <w:rPr>
          <w:rFonts w:ascii="Times New Roman" w:hAnsi="Times New Roman" w:cs="Times New Roman"/>
          <w:sz w:val="24"/>
        </w:rPr>
        <w:t xml:space="preserve"> is the sigmoid activation function.</w:t>
      </w:r>
    </w:p>
    <w:p w14:paraId="0EC4BD9C" w14:textId="77777777" w:rsidR="00922C78" w:rsidRDefault="00922C78" w:rsidP="00781A4F">
      <w:pPr>
        <w:spacing w:after="0" w:line="276" w:lineRule="auto"/>
        <w:jc w:val="both"/>
        <w:rPr>
          <w:rFonts w:ascii="Times New Roman" w:hAnsi="Times New Roman" w:cs="Times New Roman"/>
          <w:color w:val="000000" w:themeColor="text1"/>
          <w:sz w:val="24"/>
          <w:szCs w:val="24"/>
          <w:lang w:eastAsia="ko-KR"/>
        </w:rPr>
      </w:pPr>
      <w:r w:rsidRPr="00CC46DC">
        <w:rPr>
          <w:rFonts w:ascii="Times New Roman" w:hAnsi="Times New Roman" w:cs="Times New Roman"/>
          <w:color w:val="000000" w:themeColor="text1"/>
          <w:sz w:val="24"/>
          <w:szCs w:val="24"/>
          <w:lang w:eastAsia="ko-KR"/>
        </w:rPr>
        <w:lastRenderedPageBreak/>
        <w:t>The input gate does the addition of useful information to the cell state. First, the information is regulated using the sigmoid function and filter the values to be remembered similar to t</w:t>
      </w:r>
      <w:r>
        <w:rPr>
          <w:rFonts w:ascii="Times New Roman" w:hAnsi="Times New Roman" w:cs="Times New Roman"/>
          <w:color w:val="000000" w:themeColor="text1"/>
          <w:sz w:val="24"/>
          <w:szCs w:val="24"/>
          <w:lang w:eastAsia="ko-KR"/>
        </w:rPr>
        <w:t xml:space="preserve">he forget gate using inputs </w:t>
      </w:r>
      <m:oMath>
        <m:sSub>
          <m:sSubPr>
            <m:ctrlPr>
              <w:rPr>
                <w:rFonts w:ascii="Cambria Math" w:hAnsi="Cambria Math" w:cs="Times New Roman"/>
                <w:i/>
                <w:color w:val="000000" w:themeColor="text1"/>
                <w:sz w:val="24"/>
                <w:szCs w:val="24"/>
                <w:lang w:eastAsia="ko-KR"/>
              </w:rPr>
            </m:ctrlPr>
          </m:sSubPr>
          <m:e>
            <m:r>
              <w:rPr>
                <w:rFonts w:ascii="Cambria Math" w:hAnsi="Cambria Math" w:cs="Times New Roman"/>
                <w:color w:val="000000" w:themeColor="text1"/>
                <w:sz w:val="24"/>
                <w:szCs w:val="24"/>
                <w:lang w:eastAsia="ko-KR"/>
              </w:rPr>
              <m:t>h</m:t>
            </m:r>
          </m:e>
          <m:sub>
            <m:r>
              <w:rPr>
                <w:rFonts w:ascii="Cambria Math" w:hAnsi="Cambria Math" w:cs="Times New Roman"/>
                <w:color w:val="000000" w:themeColor="text1"/>
                <w:sz w:val="24"/>
                <w:szCs w:val="24"/>
                <w:lang w:eastAsia="ko-KR"/>
              </w:rPr>
              <m:t>t-1</m:t>
            </m:r>
          </m:sub>
        </m:sSub>
      </m:oMath>
      <w:r w:rsidRPr="00D9404A">
        <w:rPr>
          <w:rFonts w:ascii="Times New Roman" w:hAnsi="Times New Roman" w:cs="Times New Roman"/>
          <w:color w:val="000000" w:themeColor="text1"/>
          <w:sz w:val="24"/>
          <w:szCs w:val="24"/>
          <w:lang w:eastAsia="ko-KR"/>
        </w:rPr>
        <w:t xml:space="preserve"> </w:t>
      </w:r>
      <w:r>
        <w:rPr>
          <w:rFonts w:ascii="Times New Roman" w:hAnsi="Times New Roman" w:cs="Times New Roman"/>
          <w:color w:val="000000" w:themeColor="text1"/>
          <w:sz w:val="24"/>
          <w:szCs w:val="24"/>
          <w:lang w:eastAsia="ko-KR"/>
        </w:rPr>
        <w:t xml:space="preserve">and </w:t>
      </w:r>
      <m:oMath>
        <m:sSub>
          <m:sSubPr>
            <m:ctrlPr>
              <w:rPr>
                <w:rFonts w:ascii="Cambria Math" w:hAnsi="Cambria Math" w:cs="Times New Roman"/>
                <w:i/>
                <w:color w:val="000000" w:themeColor="text1"/>
                <w:sz w:val="24"/>
                <w:szCs w:val="24"/>
                <w:lang w:eastAsia="ko-KR"/>
              </w:rPr>
            </m:ctrlPr>
          </m:sSubPr>
          <m:e>
            <m:r>
              <w:rPr>
                <w:rFonts w:ascii="Cambria Math" w:hAnsi="Cambria Math" w:cs="Times New Roman"/>
                <w:color w:val="000000" w:themeColor="text1"/>
                <w:sz w:val="24"/>
                <w:szCs w:val="24"/>
                <w:lang w:eastAsia="ko-KR"/>
              </w:rPr>
              <m:t>x</m:t>
            </m:r>
          </m:e>
          <m:sub>
            <m:r>
              <w:rPr>
                <w:rFonts w:ascii="Cambria Math" w:hAnsi="Cambria Math" w:cs="Times New Roman"/>
                <w:color w:val="000000" w:themeColor="text1"/>
                <w:sz w:val="24"/>
                <w:szCs w:val="24"/>
                <w:lang w:eastAsia="ko-KR"/>
              </w:rPr>
              <m:t>t</m:t>
            </m:r>
          </m:sub>
        </m:sSub>
      </m:oMath>
      <w:r>
        <w:rPr>
          <w:rFonts w:ascii="Times New Roman" w:hAnsi="Times New Roman" w:cs="Times New Roman"/>
          <w:color w:val="000000" w:themeColor="text1"/>
          <w:sz w:val="24"/>
          <w:szCs w:val="24"/>
          <w:lang w:eastAsia="ko-KR"/>
        </w:rPr>
        <w:t xml:space="preserve">. </w:t>
      </w:r>
      <w:r w:rsidRPr="00CC46DC">
        <w:rPr>
          <w:rFonts w:ascii="Times New Roman" w:hAnsi="Times New Roman" w:cs="Times New Roman"/>
          <w:color w:val="000000" w:themeColor="text1"/>
          <w:sz w:val="24"/>
          <w:szCs w:val="24"/>
          <w:lang w:eastAsia="ko-KR"/>
        </w:rPr>
        <w:t>The equation for the input gate is:</w:t>
      </w:r>
    </w:p>
    <w:p w14:paraId="2CAABC8D" w14:textId="1805B7B1" w:rsidR="00922C78" w:rsidRDefault="00922C78" w:rsidP="00781A4F">
      <w:pPr>
        <w:spacing w:after="0" w:line="276" w:lineRule="auto"/>
        <w:jc w:val="both"/>
        <w:rPr>
          <w:rFonts w:ascii="Times New Roman" w:eastAsiaTheme="minorEastAsia" w:hAnsi="Times New Roman" w:cs="Times New Roman"/>
          <w:color w:val="000000" w:themeColor="text1"/>
          <w:sz w:val="24"/>
          <w:szCs w:val="24"/>
          <w:lang w:eastAsia="ko-KR"/>
        </w:rPr>
      </w:pPr>
      <w:r>
        <w:rPr>
          <w:rFonts w:ascii="Times New Roman" w:eastAsiaTheme="minorEastAsia" w:hAnsi="Times New Roman" w:cs="Times New Roman"/>
          <w:color w:val="000000" w:themeColor="text1"/>
          <w:sz w:val="24"/>
          <w:szCs w:val="24"/>
          <w:lang w:eastAsia="ko-KR"/>
        </w:rPr>
        <w:t xml:space="preserve">                                      </w:t>
      </w:r>
      <w:r w:rsidRPr="004B2286">
        <w:rPr>
          <w:rFonts w:ascii="Times New Roman" w:eastAsiaTheme="minorEastAsia" w:hAnsi="Times New Roman" w:cs="Times New Roman"/>
          <w:color w:val="000000" w:themeColor="text1"/>
          <w:sz w:val="28"/>
          <w:szCs w:val="24"/>
          <w:lang w:eastAsia="ko-KR"/>
        </w:rPr>
        <w:t xml:space="preserve"> </w:t>
      </w:r>
      <m:oMath>
        <m:sSub>
          <m:sSubPr>
            <m:ctrlPr>
              <w:rPr>
                <w:rFonts w:ascii="Cambria Math" w:hAnsi="Cambria Math" w:cs="Times New Roman"/>
                <w:color w:val="000000" w:themeColor="text1"/>
                <w:sz w:val="28"/>
                <w:szCs w:val="28"/>
                <w:lang w:eastAsia="ko-KR"/>
              </w:rPr>
            </m:ctrlPr>
          </m:sSubPr>
          <m:e>
            <m:r>
              <w:rPr>
                <w:rFonts w:ascii="Cambria Math" w:hAnsi="Cambria Math" w:cs="Times New Roman"/>
                <w:color w:val="000000" w:themeColor="text1"/>
                <w:sz w:val="28"/>
                <w:szCs w:val="28"/>
                <w:lang w:eastAsia="ko-KR"/>
              </w:rPr>
              <m:t>i</m:t>
            </m:r>
          </m:e>
          <m:sub>
            <m:r>
              <w:rPr>
                <w:rFonts w:ascii="Cambria Math" w:hAnsi="Cambria Math" w:cs="Times New Roman"/>
                <w:color w:val="000000" w:themeColor="text1"/>
                <w:sz w:val="28"/>
                <w:szCs w:val="28"/>
                <w:lang w:eastAsia="ko-KR"/>
              </w:rPr>
              <m:t>t</m:t>
            </m:r>
          </m:sub>
        </m:sSub>
        <m:r>
          <w:rPr>
            <w:rFonts w:ascii="Cambria Math" w:hAnsi="Cambria Math" w:cs="Times New Roman"/>
            <w:color w:val="000000" w:themeColor="text1"/>
            <w:sz w:val="28"/>
            <w:szCs w:val="28"/>
            <w:lang w:eastAsia="ko-KR"/>
          </w:rPr>
          <m:t>=σ</m:t>
        </m:r>
        <m:d>
          <m:dPr>
            <m:ctrlPr>
              <w:rPr>
                <w:rFonts w:ascii="Cambria Math" w:hAnsi="Cambria Math" w:cs="Times New Roman"/>
                <w:i/>
                <w:color w:val="000000" w:themeColor="text1"/>
                <w:sz w:val="28"/>
                <w:szCs w:val="28"/>
                <w:lang w:eastAsia="ko-KR"/>
              </w:rPr>
            </m:ctrlPr>
          </m:dPr>
          <m:e>
            <m:sSub>
              <m:sSubPr>
                <m:ctrlPr>
                  <w:rPr>
                    <w:rFonts w:ascii="Cambria Math" w:hAnsi="Cambria Math" w:cs="Times New Roman"/>
                    <w:color w:val="000000" w:themeColor="text1"/>
                    <w:sz w:val="28"/>
                    <w:szCs w:val="28"/>
                    <w:lang w:eastAsia="ko-KR"/>
                  </w:rPr>
                </m:ctrlPr>
              </m:sSubPr>
              <m:e>
                <m:r>
                  <w:rPr>
                    <w:rFonts w:ascii="Cambria Math" w:hAnsi="Cambria Math" w:cs="Times New Roman"/>
                    <w:color w:val="000000" w:themeColor="text1"/>
                    <w:sz w:val="28"/>
                    <w:szCs w:val="28"/>
                    <w:lang w:eastAsia="ko-KR"/>
                  </w:rPr>
                  <m:t>W</m:t>
                </m:r>
              </m:e>
              <m:sub>
                <m:r>
                  <w:rPr>
                    <w:rFonts w:ascii="Cambria Math" w:hAnsi="Cambria Math" w:cs="Times New Roman"/>
                    <w:color w:val="000000" w:themeColor="text1"/>
                    <w:sz w:val="28"/>
                    <w:szCs w:val="28"/>
                    <w:lang w:eastAsia="ko-KR"/>
                  </w:rPr>
                  <m:t xml:space="preserve">i </m:t>
                </m:r>
              </m:sub>
            </m:sSub>
            <m:r>
              <w:rPr>
                <w:rFonts w:ascii="Cambria Math" w:hAnsi="Cambria Math" w:cs="Times New Roman"/>
                <w:color w:val="000000" w:themeColor="text1"/>
                <w:sz w:val="28"/>
                <w:szCs w:val="28"/>
                <w:lang w:eastAsia="ko-KR"/>
              </w:rPr>
              <m:t>.</m:t>
            </m:r>
            <m:r>
              <m:rPr>
                <m:sty m:val="p"/>
              </m:rPr>
              <w:rPr>
                <w:rFonts w:ascii="Cambria Math" w:hAnsi="Cambria Math" w:cs="Times New Roman"/>
                <w:color w:val="000000" w:themeColor="text1"/>
                <w:sz w:val="28"/>
                <w:szCs w:val="28"/>
                <w:lang w:eastAsia="ko-KR"/>
              </w:rPr>
              <m:t>[</m:t>
            </m:r>
            <m:sSub>
              <m:sSubPr>
                <m:ctrlPr>
                  <w:rPr>
                    <w:rFonts w:ascii="Cambria Math" w:hAnsi="Cambria Math" w:cs="Times New Roman"/>
                    <w:i/>
                    <w:color w:val="000000" w:themeColor="text1"/>
                    <w:sz w:val="28"/>
                    <w:szCs w:val="28"/>
                    <w:lang w:eastAsia="ko-KR"/>
                  </w:rPr>
                </m:ctrlPr>
              </m:sSubPr>
              <m:e>
                <m:r>
                  <w:rPr>
                    <w:rFonts w:ascii="Cambria Math" w:hAnsi="Cambria Math" w:cs="Times New Roman"/>
                    <w:color w:val="000000" w:themeColor="text1"/>
                    <w:sz w:val="28"/>
                    <w:szCs w:val="28"/>
                    <w:lang w:eastAsia="ko-KR"/>
                  </w:rPr>
                  <m:t>h</m:t>
                </m:r>
              </m:e>
              <m:sub>
                <m:r>
                  <w:rPr>
                    <w:rFonts w:ascii="Cambria Math" w:hAnsi="Cambria Math" w:cs="Times New Roman"/>
                    <w:color w:val="000000" w:themeColor="text1"/>
                    <w:sz w:val="28"/>
                    <w:szCs w:val="28"/>
                    <w:lang w:eastAsia="ko-KR"/>
                  </w:rPr>
                  <m:t>t-1</m:t>
                </m:r>
              </m:sub>
            </m:sSub>
            <m:r>
              <w:rPr>
                <w:rFonts w:ascii="Cambria Math" w:hAnsi="Cambria Math" w:cs="Times New Roman"/>
                <w:color w:val="000000" w:themeColor="text1"/>
                <w:sz w:val="28"/>
                <w:szCs w:val="28"/>
                <w:lang w:eastAsia="ko-KR"/>
              </w:rPr>
              <m:t>,</m:t>
            </m:r>
            <m:sSub>
              <m:sSubPr>
                <m:ctrlPr>
                  <w:rPr>
                    <w:rFonts w:ascii="Cambria Math" w:hAnsi="Cambria Math" w:cs="Times New Roman"/>
                    <w:i/>
                    <w:color w:val="000000" w:themeColor="text1"/>
                    <w:sz w:val="28"/>
                    <w:szCs w:val="28"/>
                    <w:lang w:eastAsia="ko-KR"/>
                  </w:rPr>
                </m:ctrlPr>
              </m:sSubPr>
              <m:e>
                <m:r>
                  <w:rPr>
                    <w:rFonts w:ascii="Cambria Math" w:hAnsi="Cambria Math" w:cs="Times New Roman"/>
                    <w:color w:val="000000" w:themeColor="text1"/>
                    <w:sz w:val="28"/>
                    <w:szCs w:val="28"/>
                    <w:lang w:eastAsia="ko-KR"/>
                  </w:rPr>
                  <m:t>x</m:t>
                </m:r>
              </m:e>
              <m:sub>
                <m:r>
                  <w:rPr>
                    <w:rFonts w:ascii="Cambria Math" w:hAnsi="Cambria Math" w:cs="Times New Roman"/>
                    <w:color w:val="000000" w:themeColor="text1"/>
                    <w:sz w:val="28"/>
                    <w:szCs w:val="28"/>
                    <w:lang w:eastAsia="ko-KR"/>
                  </w:rPr>
                  <m:t>t</m:t>
                </m:r>
              </m:sub>
            </m:sSub>
            <m:r>
              <w:rPr>
                <w:rFonts w:ascii="Cambria Math" w:hAnsi="Cambria Math" w:cs="Times New Roman"/>
                <w:color w:val="000000" w:themeColor="text1"/>
                <w:sz w:val="28"/>
                <w:szCs w:val="28"/>
                <w:lang w:eastAsia="ko-KR"/>
              </w:rPr>
              <m:t>]+</m:t>
            </m:r>
            <m:sSub>
              <m:sSubPr>
                <m:ctrlPr>
                  <w:rPr>
                    <w:rFonts w:ascii="Cambria Math" w:hAnsi="Cambria Math" w:cs="Times New Roman"/>
                    <w:color w:val="000000" w:themeColor="text1"/>
                    <w:sz w:val="28"/>
                    <w:szCs w:val="28"/>
                    <w:lang w:eastAsia="ko-KR"/>
                  </w:rPr>
                </m:ctrlPr>
              </m:sSubPr>
              <m:e>
                <m:r>
                  <w:rPr>
                    <w:rFonts w:ascii="Cambria Math" w:hAnsi="Cambria Math" w:cs="Times New Roman"/>
                    <w:color w:val="000000" w:themeColor="text1"/>
                    <w:sz w:val="28"/>
                    <w:szCs w:val="28"/>
                    <w:lang w:eastAsia="ko-KR"/>
                  </w:rPr>
                  <m:t>b</m:t>
                </m:r>
              </m:e>
              <m:sub>
                <m:r>
                  <w:rPr>
                    <w:rFonts w:ascii="Cambria Math" w:hAnsi="Cambria Math" w:cs="Times New Roman"/>
                    <w:color w:val="000000" w:themeColor="text1"/>
                    <w:sz w:val="28"/>
                    <w:szCs w:val="28"/>
                    <w:lang w:eastAsia="ko-KR"/>
                  </w:rPr>
                  <m:t>i</m:t>
                </m:r>
              </m:sub>
            </m:sSub>
          </m:e>
        </m:d>
      </m:oMath>
      <w:r w:rsidRPr="004B2286">
        <w:rPr>
          <w:rFonts w:ascii="Times New Roman" w:eastAsiaTheme="minorEastAsia" w:hAnsi="Times New Roman" w:cs="Times New Roman"/>
          <w:color w:val="000000" w:themeColor="text1"/>
          <w:sz w:val="28"/>
          <w:szCs w:val="24"/>
          <w:lang w:eastAsia="ko-KR"/>
        </w:rPr>
        <w:t xml:space="preserve"> </w:t>
      </w:r>
      <w:r>
        <w:rPr>
          <w:rFonts w:ascii="Times New Roman" w:eastAsiaTheme="minorEastAsia" w:hAnsi="Times New Roman" w:cs="Times New Roman"/>
          <w:color w:val="000000" w:themeColor="text1"/>
          <w:sz w:val="24"/>
          <w:szCs w:val="24"/>
          <w:lang w:eastAsia="ko-KR"/>
        </w:rPr>
        <w:t xml:space="preserve">                                                      (4)</w:t>
      </w:r>
    </w:p>
    <w:p w14:paraId="2D102D83" w14:textId="77777777" w:rsidR="00922C78" w:rsidRPr="00D61551" w:rsidRDefault="00922C78" w:rsidP="00781A4F">
      <w:pPr>
        <w:spacing w:after="0" w:line="276" w:lineRule="auto"/>
        <w:jc w:val="both"/>
        <w:rPr>
          <w:rFonts w:ascii="Times New Roman" w:eastAsiaTheme="minorEastAsia" w:hAnsi="Times New Roman" w:cs="Times New Roman"/>
          <w:color w:val="000000" w:themeColor="text1"/>
          <w:sz w:val="24"/>
          <w:szCs w:val="24"/>
          <w:lang w:eastAsia="ko-KR"/>
        </w:rPr>
      </w:pPr>
      <w:r w:rsidRPr="00D61551">
        <w:rPr>
          <w:rFonts w:ascii="Times New Roman" w:hAnsi="Times New Roman" w:cs="Times New Roman"/>
          <w:sz w:val="24"/>
        </w:rPr>
        <w:t>After determining the influence of the input via the input gate, the candidate memory is calculated. This represents the potential new information to be added to the cell state.</w:t>
      </w:r>
      <w:r>
        <w:rPr>
          <w:rFonts w:ascii="Times New Roman" w:hAnsi="Times New Roman" w:cs="Times New Roman"/>
          <w:sz w:val="24"/>
        </w:rPr>
        <w:t xml:space="preserve"> Where,</w:t>
      </w:r>
      <w:r w:rsidRPr="00D61551">
        <w:rPr>
          <w:rFonts w:ascii="Times New Roman" w:hAnsi="Times New Roman" w:cs="Times New Roman"/>
        </w:rPr>
        <w:t xml:space="preserve"> </w:t>
      </w:r>
      <m:oMath>
        <m:r>
          <w:rPr>
            <w:rFonts w:ascii="Cambria Math" w:hAnsi="Cambria Math" w:cs="Times New Roman"/>
          </w:rPr>
          <m:t>tanh</m:t>
        </m:r>
      </m:oMath>
      <w:r w:rsidRPr="00D61551">
        <w:rPr>
          <w:rFonts w:ascii="Times New Roman" w:hAnsi="Times New Roman" w:cs="Times New Roman"/>
          <w:i/>
          <w:sz w:val="24"/>
          <w:szCs w:val="24"/>
        </w:rPr>
        <w:t xml:space="preserve"> </w:t>
      </w:r>
      <w:r w:rsidRPr="00D61551">
        <w:rPr>
          <w:rFonts w:ascii="Times New Roman" w:hAnsi="Times New Roman" w:cs="Times New Roman"/>
          <w:sz w:val="24"/>
          <w:szCs w:val="24"/>
        </w:rPr>
        <w:t xml:space="preserve">is </w:t>
      </w:r>
      <w:r w:rsidRPr="00D61551">
        <w:rPr>
          <w:rStyle w:val="Emphasis"/>
          <w:rFonts w:ascii="Times New Roman" w:hAnsi="Times New Roman" w:cs="Times New Roman"/>
          <w:sz w:val="24"/>
          <w:szCs w:val="24"/>
        </w:rPr>
        <w:t>used</w:t>
      </w:r>
      <w:r w:rsidRPr="00D61551">
        <w:rPr>
          <w:rFonts w:ascii="Times New Roman" w:hAnsi="Times New Roman" w:cs="Times New Roman"/>
          <w:i/>
          <w:sz w:val="24"/>
          <w:szCs w:val="24"/>
        </w:rPr>
        <w:t xml:space="preserve"> </w:t>
      </w:r>
      <w:r w:rsidRPr="00D61551">
        <w:rPr>
          <w:rFonts w:ascii="Times New Roman" w:hAnsi="Times New Roman" w:cs="Times New Roman"/>
          <w:sz w:val="24"/>
          <w:szCs w:val="24"/>
        </w:rPr>
        <w:t>to squish all values between -1 and 1</w:t>
      </w:r>
      <w:r w:rsidRPr="00D61551">
        <w:rPr>
          <w:rFonts w:ascii="Times New Roman" w:hAnsi="Times New Roman" w:cs="Times New Roman"/>
          <w:color w:val="000000" w:themeColor="text1"/>
          <w:sz w:val="24"/>
          <w:szCs w:val="24"/>
          <w:lang w:eastAsia="ko-KR"/>
        </w:rPr>
        <w:t xml:space="preserve">, which contains all the possible values from </w:t>
      </w:r>
      <m:oMath>
        <m:sSub>
          <m:sSubPr>
            <m:ctrlPr>
              <w:rPr>
                <w:rFonts w:ascii="Cambria Math" w:hAnsi="Cambria Math" w:cs="Times New Roman"/>
                <w:i/>
                <w:color w:val="000000" w:themeColor="text1"/>
                <w:sz w:val="24"/>
                <w:szCs w:val="24"/>
                <w:lang w:eastAsia="ko-KR"/>
              </w:rPr>
            </m:ctrlPr>
          </m:sSubPr>
          <m:e>
            <m:r>
              <w:rPr>
                <w:rFonts w:ascii="Cambria Math" w:hAnsi="Cambria Math" w:cs="Times New Roman"/>
                <w:color w:val="000000" w:themeColor="text1"/>
                <w:sz w:val="24"/>
                <w:szCs w:val="24"/>
                <w:lang w:eastAsia="ko-KR"/>
              </w:rPr>
              <m:t>h</m:t>
            </m:r>
          </m:e>
          <m:sub>
            <m:r>
              <w:rPr>
                <w:rFonts w:ascii="Cambria Math" w:hAnsi="Cambria Math" w:cs="Times New Roman"/>
                <w:color w:val="000000" w:themeColor="text1"/>
                <w:sz w:val="24"/>
                <w:szCs w:val="24"/>
                <w:lang w:eastAsia="ko-KR"/>
              </w:rPr>
              <m:t>t-1</m:t>
            </m:r>
          </m:sub>
        </m:sSub>
      </m:oMath>
      <w:r w:rsidRPr="00D61551">
        <w:rPr>
          <w:rFonts w:ascii="Times New Roman" w:hAnsi="Times New Roman" w:cs="Times New Roman"/>
          <w:color w:val="000000" w:themeColor="text1"/>
          <w:sz w:val="24"/>
          <w:szCs w:val="24"/>
          <w:lang w:eastAsia="ko-KR"/>
        </w:rPr>
        <w:t xml:space="preserve"> and </w:t>
      </w:r>
      <m:oMath>
        <m:sSub>
          <m:sSubPr>
            <m:ctrlPr>
              <w:rPr>
                <w:rFonts w:ascii="Cambria Math" w:hAnsi="Cambria Math" w:cs="Times New Roman"/>
                <w:i/>
                <w:color w:val="000000" w:themeColor="text1"/>
                <w:sz w:val="24"/>
                <w:szCs w:val="24"/>
                <w:lang w:eastAsia="ko-KR"/>
              </w:rPr>
            </m:ctrlPr>
          </m:sSubPr>
          <m:e>
            <m:r>
              <w:rPr>
                <w:rFonts w:ascii="Cambria Math" w:hAnsi="Cambria Math" w:cs="Times New Roman"/>
                <w:color w:val="000000" w:themeColor="text1"/>
                <w:sz w:val="24"/>
                <w:szCs w:val="24"/>
                <w:lang w:eastAsia="ko-KR"/>
              </w:rPr>
              <m:t>x</m:t>
            </m:r>
          </m:e>
          <m:sub>
            <m:r>
              <w:rPr>
                <w:rFonts w:ascii="Cambria Math" w:hAnsi="Cambria Math" w:cs="Times New Roman"/>
                <w:color w:val="000000" w:themeColor="text1"/>
                <w:sz w:val="24"/>
                <w:szCs w:val="24"/>
                <w:lang w:eastAsia="ko-KR"/>
              </w:rPr>
              <m:t>t</m:t>
            </m:r>
          </m:sub>
        </m:sSub>
      </m:oMath>
      <w:r>
        <w:rPr>
          <w:rFonts w:ascii="Times New Roman" w:hAnsi="Times New Roman" w:cs="Times New Roman"/>
          <w:color w:val="000000" w:themeColor="text1"/>
          <w:sz w:val="24"/>
          <w:szCs w:val="24"/>
          <w:lang w:eastAsia="ko-KR"/>
        </w:rPr>
        <w:t>.</w:t>
      </w:r>
    </w:p>
    <w:p w14:paraId="60AECE95" w14:textId="27A65D3B" w:rsidR="00922C78" w:rsidRPr="0021771E" w:rsidRDefault="00922C78" w:rsidP="00781A4F">
      <w:pPr>
        <w:spacing w:line="276" w:lineRule="auto"/>
        <w:jc w:val="both"/>
        <w:rPr>
          <w:rFonts w:ascii="Times New Roman" w:eastAsiaTheme="minorEastAsia" w:hAnsi="Times New Roman" w:cs="Times New Roman"/>
          <w:color w:val="000000" w:themeColor="text1"/>
          <w:sz w:val="24"/>
          <w:szCs w:val="24"/>
          <w:lang w:eastAsia="ko-KR"/>
        </w:rPr>
      </w:pPr>
      <w:r>
        <w:rPr>
          <w:rFonts w:ascii="Times New Roman" w:eastAsiaTheme="minorEastAsia" w:hAnsi="Times New Roman" w:cs="Times New Roman"/>
          <w:color w:val="000000" w:themeColor="text1"/>
          <w:sz w:val="24"/>
          <w:szCs w:val="24"/>
          <w:lang w:eastAsia="ko-KR"/>
        </w:rPr>
        <w:t xml:space="preserve">                                       </w:t>
      </w:r>
      <m:oMath>
        <m:sSub>
          <m:sSubPr>
            <m:ctrlPr>
              <w:rPr>
                <w:rFonts w:ascii="Cambria Math" w:hAnsi="Cambria Math" w:cs="Times New Roman"/>
                <w:color w:val="000000" w:themeColor="text1"/>
                <w:sz w:val="28"/>
                <w:szCs w:val="28"/>
                <w:lang w:eastAsia="ko-KR"/>
              </w:rPr>
            </m:ctrlPr>
          </m:sSubPr>
          <m:e>
            <m:r>
              <w:rPr>
                <w:rFonts w:ascii="Cambria Math" w:hAnsi="Cambria Math" w:cs="Times New Roman"/>
                <w:color w:val="000000" w:themeColor="text1"/>
                <w:sz w:val="28"/>
                <w:szCs w:val="28"/>
                <w:lang w:eastAsia="ko-KR"/>
              </w:rPr>
              <m:t>˜c</m:t>
            </m:r>
          </m:e>
          <m:sub>
            <m:r>
              <w:rPr>
                <w:rFonts w:ascii="Cambria Math" w:hAnsi="Cambria Math" w:cs="Times New Roman"/>
                <w:color w:val="000000" w:themeColor="text1"/>
                <w:sz w:val="28"/>
                <w:szCs w:val="28"/>
                <w:lang w:eastAsia="ko-KR"/>
              </w:rPr>
              <m:t>t</m:t>
            </m:r>
          </m:sub>
        </m:sSub>
        <m:r>
          <w:rPr>
            <w:rFonts w:ascii="Cambria Math" w:hAnsi="Cambria Math" w:cs="Times New Roman"/>
            <w:color w:val="000000" w:themeColor="text1"/>
            <w:sz w:val="28"/>
            <w:szCs w:val="28"/>
            <w:lang w:eastAsia="ko-KR"/>
          </w:rPr>
          <m:t>=tanh</m:t>
        </m:r>
        <m:d>
          <m:dPr>
            <m:ctrlPr>
              <w:rPr>
                <w:rFonts w:ascii="Cambria Math" w:hAnsi="Cambria Math" w:cs="Times New Roman"/>
                <w:i/>
                <w:color w:val="000000" w:themeColor="text1"/>
                <w:sz w:val="28"/>
                <w:szCs w:val="28"/>
                <w:lang w:eastAsia="ko-KR"/>
              </w:rPr>
            </m:ctrlPr>
          </m:dPr>
          <m:e>
            <m:sSub>
              <m:sSubPr>
                <m:ctrlPr>
                  <w:rPr>
                    <w:rFonts w:ascii="Cambria Math" w:hAnsi="Cambria Math" w:cs="Times New Roman"/>
                    <w:color w:val="000000" w:themeColor="text1"/>
                    <w:sz w:val="28"/>
                    <w:szCs w:val="28"/>
                    <w:lang w:eastAsia="ko-KR"/>
                  </w:rPr>
                </m:ctrlPr>
              </m:sSubPr>
              <m:e>
                <m:r>
                  <w:rPr>
                    <w:rFonts w:ascii="Cambria Math" w:hAnsi="Cambria Math" w:cs="Times New Roman"/>
                    <w:color w:val="000000" w:themeColor="text1"/>
                    <w:sz w:val="28"/>
                    <w:szCs w:val="28"/>
                    <w:lang w:eastAsia="ko-KR"/>
                  </w:rPr>
                  <m:t>W</m:t>
                </m:r>
              </m:e>
              <m:sub>
                <m:r>
                  <w:rPr>
                    <w:rFonts w:ascii="Cambria Math" w:hAnsi="Cambria Math" w:cs="Times New Roman"/>
                    <w:color w:val="000000" w:themeColor="text1"/>
                    <w:sz w:val="28"/>
                    <w:szCs w:val="28"/>
                    <w:lang w:eastAsia="ko-KR"/>
                  </w:rPr>
                  <m:t xml:space="preserve">c </m:t>
                </m:r>
              </m:sub>
            </m:sSub>
            <m:r>
              <w:rPr>
                <w:rFonts w:ascii="Cambria Math" w:hAnsi="Cambria Math" w:cs="Times New Roman"/>
                <w:color w:val="000000" w:themeColor="text1"/>
                <w:sz w:val="28"/>
                <w:szCs w:val="28"/>
                <w:lang w:eastAsia="ko-KR"/>
              </w:rPr>
              <m:t>.</m:t>
            </m:r>
            <m:r>
              <m:rPr>
                <m:sty m:val="p"/>
              </m:rPr>
              <w:rPr>
                <w:rFonts w:ascii="Cambria Math" w:hAnsi="Cambria Math" w:cs="Times New Roman"/>
                <w:color w:val="000000" w:themeColor="text1"/>
                <w:sz w:val="28"/>
                <w:szCs w:val="28"/>
                <w:lang w:eastAsia="ko-KR"/>
              </w:rPr>
              <m:t>[</m:t>
            </m:r>
            <m:sSub>
              <m:sSubPr>
                <m:ctrlPr>
                  <w:rPr>
                    <w:rFonts w:ascii="Cambria Math" w:hAnsi="Cambria Math" w:cs="Times New Roman"/>
                    <w:i/>
                    <w:color w:val="000000" w:themeColor="text1"/>
                    <w:sz w:val="28"/>
                    <w:szCs w:val="28"/>
                    <w:lang w:eastAsia="ko-KR"/>
                  </w:rPr>
                </m:ctrlPr>
              </m:sSubPr>
              <m:e>
                <m:r>
                  <w:rPr>
                    <w:rFonts w:ascii="Cambria Math" w:hAnsi="Cambria Math" w:cs="Times New Roman"/>
                    <w:color w:val="000000" w:themeColor="text1"/>
                    <w:sz w:val="28"/>
                    <w:szCs w:val="28"/>
                    <w:lang w:eastAsia="ko-KR"/>
                  </w:rPr>
                  <m:t>h</m:t>
                </m:r>
              </m:e>
              <m:sub>
                <m:r>
                  <w:rPr>
                    <w:rFonts w:ascii="Cambria Math" w:hAnsi="Cambria Math" w:cs="Times New Roman"/>
                    <w:color w:val="000000" w:themeColor="text1"/>
                    <w:sz w:val="28"/>
                    <w:szCs w:val="28"/>
                    <w:lang w:eastAsia="ko-KR"/>
                  </w:rPr>
                  <m:t>t-1</m:t>
                </m:r>
              </m:sub>
            </m:sSub>
            <m:r>
              <w:rPr>
                <w:rFonts w:ascii="Cambria Math" w:hAnsi="Cambria Math" w:cs="Times New Roman"/>
                <w:color w:val="000000" w:themeColor="text1"/>
                <w:sz w:val="28"/>
                <w:szCs w:val="28"/>
                <w:lang w:eastAsia="ko-KR"/>
              </w:rPr>
              <m:t>,</m:t>
            </m:r>
            <m:sSub>
              <m:sSubPr>
                <m:ctrlPr>
                  <w:rPr>
                    <w:rFonts w:ascii="Cambria Math" w:hAnsi="Cambria Math" w:cs="Times New Roman"/>
                    <w:i/>
                    <w:color w:val="000000" w:themeColor="text1"/>
                    <w:sz w:val="28"/>
                    <w:szCs w:val="28"/>
                    <w:lang w:eastAsia="ko-KR"/>
                  </w:rPr>
                </m:ctrlPr>
              </m:sSubPr>
              <m:e>
                <m:r>
                  <w:rPr>
                    <w:rFonts w:ascii="Cambria Math" w:hAnsi="Cambria Math" w:cs="Times New Roman"/>
                    <w:color w:val="000000" w:themeColor="text1"/>
                    <w:sz w:val="28"/>
                    <w:szCs w:val="28"/>
                    <w:lang w:eastAsia="ko-KR"/>
                  </w:rPr>
                  <m:t>x</m:t>
                </m:r>
              </m:e>
              <m:sub>
                <m:r>
                  <w:rPr>
                    <w:rFonts w:ascii="Cambria Math" w:hAnsi="Cambria Math" w:cs="Times New Roman"/>
                    <w:color w:val="000000" w:themeColor="text1"/>
                    <w:sz w:val="28"/>
                    <w:szCs w:val="28"/>
                    <w:lang w:eastAsia="ko-KR"/>
                  </w:rPr>
                  <m:t>t</m:t>
                </m:r>
              </m:sub>
            </m:sSub>
            <m:r>
              <w:rPr>
                <w:rFonts w:ascii="Cambria Math" w:hAnsi="Cambria Math" w:cs="Times New Roman"/>
                <w:color w:val="000000" w:themeColor="text1"/>
                <w:sz w:val="28"/>
                <w:szCs w:val="28"/>
                <w:lang w:eastAsia="ko-KR"/>
              </w:rPr>
              <m:t>]+</m:t>
            </m:r>
            <m:sSub>
              <m:sSubPr>
                <m:ctrlPr>
                  <w:rPr>
                    <w:rFonts w:ascii="Cambria Math" w:hAnsi="Cambria Math" w:cs="Times New Roman"/>
                    <w:color w:val="000000" w:themeColor="text1"/>
                    <w:sz w:val="28"/>
                    <w:szCs w:val="28"/>
                    <w:lang w:eastAsia="ko-KR"/>
                  </w:rPr>
                </m:ctrlPr>
              </m:sSubPr>
              <m:e>
                <m:r>
                  <w:rPr>
                    <w:rFonts w:ascii="Cambria Math" w:hAnsi="Cambria Math" w:cs="Times New Roman"/>
                    <w:color w:val="000000" w:themeColor="text1"/>
                    <w:sz w:val="28"/>
                    <w:szCs w:val="28"/>
                    <w:lang w:eastAsia="ko-KR"/>
                  </w:rPr>
                  <m:t>b</m:t>
                </m:r>
              </m:e>
              <m:sub>
                <m:r>
                  <w:rPr>
                    <w:rFonts w:ascii="Cambria Math" w:hAnsi="Cambria Math" w:cs="Times New Roman"/>
                    <w:color w:val="000000" w:themeColor="text1"/>
                    <w:sz w:val="28"/>
                    <w:szCs w:val="28"/>
                    <w:lang w:eastAsia="ko-KR"/>
                  </w:rPr>
                  <m:t>c</m:t>
                </m:r>
              </m:sub>
            </m:sSub>
          </m:e>
        </m:d>
      </m:oMath>
      <w:r w:rsidRPr="004B2286">
        <w:rPr>
          <w:rFonts w:ascii="Times New Roman" w:eastAsiaTheme="minorEastAsia" w:hAnsi="Times New Roman" w:cs="Times New Roman"/>
          <w:color w:val="000000" w:themeColor="text1"/>
          <w:sz w:val="28"/>
          <w:szCs w:val="24"/>
          <w:lang w:eastAsia="ko-KR"/>
        </w:rPr>
        <w:t xml:space="preserve"> </w:t>
      </w:r>
      <w:r>
        <w:rPr>
          <w:rFonts w:ascii="Times New Roman" w:eastAsiaTheme="minorEastAsia" w:hAnsi="Times New Roman" w:cs="Times New Roman"/>
          <w:color w:val="000000" w:themeColor="text1"/>
          <w:sz w:val="24"/>
          <w:szCs w:val="24"/>
          <w:lang w:eastAsia="ko-KR"/>
        </w:rPr>
        <w:t xml:space="preserve">                                             (5)</w:t>
      </w:r>
    </w:p>
    <w:p w14:paraId="2D381BB9" w14:textId="77777777" w:rsidR="00922C78" w:rsidRDefault="00922C78" w:rsidP="00781A4F">
      <w:pPr>
        <w:pStyle w:val="NormalWeb"/>
        <w:spacing w:before="0" w:beforeAutospacing="0" w:after="0" w:afterAutospacing="0" w:line="276" w:lineRule="auto"/>
        <w:jc w:val="both"/>
      </w:pPr>
      <w:r w:rsidRPr="00ED2E64">
        <w:t xml:space="preserve">Once the forget gate and input gate are computed, the cell state is </w:t>
      </w:r>
      <w:r>
        <w:t xml:space="preserve">updated. The new cell state </w:t>
      </w:r>
      <m:oMath>
        <m:sSub>
          <m:sSubPr>
            <m:ctrlPr>
              <w:rPr>
                <w:rFonts w:ascii="Cambria Math" w:hAnsi="Cambria Math"/>
                <w:color w:val="000000" w:themeColor="text1"/>
                <w:sz w:val="28"/>
                <w:lang w:eastAsia="ko-KR"/>
              </w:rPr>
            </m:ctrlPr>
          </m:sSubPr>
          <m:e>
            <m:r>
              <w:rPr>
                <w:rFonts w:ascii="Cambria Math" w:hAnsi="Cambria Math"/>
                <w:color w:val="000000" w:themeColor="text1"/>
                <w:sz w:val="28"/>
                <w:lang w:eastAsia="ko-KR"/>
              </w:rPr>
              <m:t>c</m:t>
            </m:r>
          </m:e>
          <m:sub>
            <m:r>
              <w:rPr>
                <w:rFonts w:ascii="Cambria Math" w:hAnsi="Cambria Math"/>
                <w:color w:val="000000" w:themeColor="text1"/>
                <w:sz w:val="28"/>
                <w:lang w:eastAsia="ko-KR"/>
              </w:rPr>
              <m:t>t</m:t>
            </m:r>
          </m:sub>
        </m:sSub>
        <m:r>
          <w:rPr>
            <w:rFonts w:ascii="Cambria Math" w:hAnsi="Cambria Math"/>
            <w:color w:val="000000" w:themeColor="text1"/>
            <w:sz w:val="28"/>
            <w:lang w:eastAsia="ko-KR"/>
          </w:rPr>
          <m:t xml:space="preserve"> </m:t>
        </m:r>
      </m:oMath>
      <w:r w:rsidRPr="00ED2E64">
        <w:t xml:space="preserve">is calculated by </w:t>
      </w:r>
      <w:r>
        <w:t>multiply the previous state by</w:t>
      </w:r>
      <m:oMath>
        <m:sSub>
          <m:sSubPr>
            <m:ctrlPr>
              <w:rPr>
                <w:rFonts w:ascii="Cambria Math" w:hAnsi="Cambria Math"/>
                <w:i/>
                <w:color w:val="000000" w:themeColor="text1"/>
                <w:lang w:eastAsia="ko-KR"/>
              </w:rPr>
            </m:ctrlPr>
          </m:sSubPr>
          <m:e>
            <m:r>
              <w:rPr>
                <w:rFonts w:ascii="Cambria Math" w:hAnsi="Cambria Math"/>
                <w:color w:val="000000" w:themeColor="text1"/>
                <w:lang w:eastAsia="ko-KR"/>
              </w:rPr>
              <m:t xml:space="preserve"> f</m:t>
            </m:r>
          </m:e>
          <m:sub>
            <m:r>
              <w:rPr>
                <w:rFonts w:ascii="Cambria Math" w:hAnsi="Cambria Math"/>
                <w:color w:val="000000" w:themeColor="text1"/>
                <w:lang w:eastAsia="ko-KR"/>
              </w:rPr>
              <m:t>t</m:t>
            </m:r>
          </m:sub>
        </m:sSub>
      </m:oMath>
      <w:r w:rsidRPr="00C85F23">
        <w:t>, disregarding the information we had previously chos</w:t>
      </w:r>
      <w:proofErr w:type="spellStart"/>
      <w:r>
        <w:t>en</w:t>
      </w:r>
      <w:proofErr w:type="spellEnd"/>
      <w:r>
        <w:t xml:space="preserve"> to ignore. Next, we include</w:t>
      </w:r>
      <m:oMath>
        <m:r>
          <w:rPr>
            <w:rFonts w:ascii="Cambria Math" w:hAnsi="Cambria Math"/>
          </w:rPr>
          <m:t xml:space="preserve"> </m:t>
        </m:r>
        <m:sSub>
          <m:sSubPr>
            <m:ctrlPr>
              <w:rPr>
                <w:rFonts w:ascii="Cambria Math" w:hAnsi="Cambria Math"/>
                <w:color w:val="000000" w:themeColor="text1"/>
                <w:lang w:eastAsia="ko-KR"/>
              </w:rPr>
            </m:ctrlPr>
          </m:sSubPr>
          <m:e>
            <m:r>
              <w:rPr>
                <w:rFonts w:ascii="Cambria Math" w:hAnsi="Cambria Math"/>
                <w:color w:val="000000" w:themeColor="text1"/>
                <w:lang w:eastAsia="ko-KR"/>
              </w:rPr>
              <m:t>i</m:t>
            </m:r>
          </m:e>
          <m:sub>
            <m:r>
              <w:rPr>
                <w:rFonts w:ascii="Cambria Math" w:hAnsi="Cambria Math"/>
                <w:color w:val="000000" w:themeColor="text1"/>
                <w:lang w:eastAsia="ko-KR"/>
              </w:rPr>
              <m:t>t</m:t>
            </m:r>
          </m:sub>
        </m:sSub>
        <m:r>
          <w:rPr>
            <w:rFonts w:ascii="Cambria Math" w:hAnsi="Cambria Math"/>
            <w:color w:val="000000" w:themeColor="text1"/>
            <w:lang w:eastAsia="ko-KR"/>
          </w:rPr>
          <m:t xml:space="preserve"> ʘ </m:t>
        </m:r>
        <m:sSub>
          <m:sSubPr>
            <m:ctrlPr>
              <w:rPr>
                <w:rFonts w:ascii="Cambria Math" w:hAnsi="Cambria Math"/>
                <w:color w:val="000000" w:themeColor="text1"/>
                <w:lang w:eastAsia="ko-KR"/>
              </w:rPr>
            </m:ctrlPr>
          </m:sSubPr>
          <m:e>
            <m:r>
              <w:rPr>
                <w:rFonts w:ascii="Cambria Math" w:hAnsi="Cambria Math"/>
                <w:color w:val="000000" w:themeColor="text1"/>
                <w:lang w:eastAsia="ko-KR"/>
              </w:rPr>
              <m:t>˜c</m:t>
            </m:r>
          </m:e>
          <m:sub>
            <m:r>
              <w:rPr>
                <w:rFonts w:ascii="Cambria Math" w:hAnsi="Cambria Math"/>
                <w:color w:val="000000" w:themeColor="text1"/>
                <w:lang w:eastAsia="ko-KR"/>
              </w:rPr>
              <m:t>t</m:t>
            </m:r>
          </m:sub>
        </m:sSub>
      </m:oMath>
      <w:r w:rsidRPr="00682B8E">
        <w:rPr>
          <w:sz w:val="22"/>
        </w:rPr>
        <w:t>.</w:t>
      </w:r>
      <w:r w:rsidRPr="00C85F23">
        <w:t xml:space="preserve"> This represents the updated candidate values, adjusted for the amount that we chose to update each state value.</w:t>
      </w:r>
    </w:p>
    <w:p w14:paraId="5C8C49C5" w14:textId="1DAC3860" w:rsidR="00922C78" w:rsidRPr="0021771E" w:rsidRDefault="00922C78" w:rsidP="00781A4F">
      <w:pPr>
        <w:spacing w:after="0" w:line="276" w:lineRule="auto"/>
        <w:jc w:val="both"/>
        <w:rPr>
          <w:rFonts w:ascii="Times New Roman" w:eastAsiaTheme="minorEastAsia" w:hAnsi="Times New Roman" w:cs="Times New Roman"/>
          <w:color w:val="000000" w:themeColor="text1"/>
          <w:sz w:val="24"/>
          <w:szCs w:val="24"/>
          <w:lang w:eastAsia="ko-KR"/>
        </w:rPr>
      </w:pPr>
      <w:r>
        <w:rPr>
          <w:rFonts w:ascii="Times New Roman" w:eastAsiaTheme="minorEastAsia" w:hAnsi="Times New Roman" w:cs="Times New Roman"/>
          <w:color w:val="000000" w:themeColor="text1"/>
          <w:sz w:val="24"/>
          <w:szCs w:val="24"/>
          <w:lang w:eastAsia="ko-KR"/>
        </w:rPr>
        <w:t xml:space="preserve">                                    </w:t>
      </w:r>
      <w:r w:rsidRPr="004B2286">
        <w:rPr>
          <w:rFonts w:ascii="Times New Roman" w:eastAsiaTheme="minorEastAsia" w:hAnsi="Times New Roman" w:cs="Times New Roman"/>
          <w:color w:val="000000" w:themeColor="text1"/>
          <w:sz w:val="28"/>
          <w:szCs w:val="24"/>
          <w:lang w:eastAsia="ko-KR"/>
        </w:rPr>
        <w:t xml:space="preserve"> </w:t>
      </w:r>
      <m:oMath>
        <m:sSub>
          <m:sSubPr>
            <m:ctrlPr>
              <w:rPr>
                <w:rFonts w:ascii="Cambria Math" w:hAnsi="Cambria Math" w:cs="Times New Roman"/>
                <w:color w:val="000000" w:themeColor="text1"/>
                <w:sz w:val="28"/>
                <w:szCs w:val="24"/>
                <w:lang w:eastAsia="ko-KR"/>
              </w:rPr>
            </m:ctrlPr>
          </m:sSubPr>
          <m:e>
            <m:r>
              <w:rPr>
                <w:rFonts w:ascii="Cambria Math" w:hAnsi="Cambria Math" w:cs="Times New Roman"/>
                <w:color w:val="000000" w:themeColor="text1"/>
                <w:sz w:val="28"/>
                <w:szCs w:val="24"/>
                <w:lang w:eastAsia="ko-KR"/>
              </w:rPr>
              <m:t>c</m:t>
            </m:r>
          </m:e>
          <m:sub>
            <m:r>
              <w:rPr>
                <w:rFonts w:ascii="Cambria Math" w:hAnsi="Cambria Math" w:cs="Times New Roman"/>
                <w:color w:val="000000" w:themeColor="text1"/>
                <w:sz w:val="28"/>
                <w:szCs w:val="24"/>
                <w:lang w:eastAsia="ko-KR"/>
              </w:rPr>
              <m:t>t</m:t>
            </m:r>
          </m:sub>
        </m:sSub>
        <m:r>
          <w:rPr>
            <w:rFonts w:ascii="Cambria Math" w:hAnsi="Cambria Math" w:cs="Times New Roman"/>
            <w:color w:val="000000" w:themeColor="text1"/>
            <w:sz w:val="28"/>
            <w:szCs w:val="24"/>
            <w:lang w:eastAsia="ko-KR"/>
          </w:rPr>
          <m:t>=</m:t>
        </m:r>
        <m:sSub>
          <m:sSubPr>
            <m:ctrlPr>
              <w:rPr>
                <w:rFonts w:ascii="Cambria Math" w:hAnsi="Cambria Math" w:cs="Times New Roman"/>
                <w:color w:val="000000" w:themeColor="text1"/>
                <w:sz w:val="28"/>
                <w:szCs w:val="24"/>
                <w:lang w:eastAsia="ko-KR"/>
              </w:rPr>
            </m:ctrlPr>
          </m:sSubPr>
          <m:e>
            <m:r>
              <w:rPr>
                <w:rFonts w:ascii="Cambria Math" w:hAnsi="Cambria Math" w:cs="Times New Roman"/>
                <w:color w:val="000000" w:themeColor="text1"/>
                <w:sz w:val="28"/>
                <w:szCs w:val="24"/>
                <w:lang w:eastAsia="ko-KR"/>
              </w:rPr>
              <m:t>f</m:t>
            </m:r>
          </m:e>
          <m:sub>
            <m:r>
              <w:rPr>
                <w:rFonts w:ascii="Cambria Math" w:hAnsi="Cambria Math" w:cs="Times New Roman"/>
                <w:color w:val="000000" w:themeColor="text1"/>
                <w:sz w:val="28"/>
                <w:szCs w:val="24"/>
                <w:lang w:eastAsia="ko-KR"/>
              </w:rPr>
              <m:t>t</m:t>
            </m:r>
          </m:sub>
        </m:sSub>
        <m:r>
          <w:rPr>
            <w:rFonts w:ascii="Cambria Math" w:hAnsi="Cambria Math" w:cs="Times New Roman"/>
            <w:color w:val="000000" w:themeColor="text1"/>
            <w:sz w:val="28"/>
            <w:szCs w:val="24"/>
            <w:lang w:eastAsia="ko-KR"/>
          </w:rPr>
          <m:t xml:space="preserve"> ʘ</m:t>
        </m:r>
        <m:sSub>
          <m:sSubPr>
            <m:ctrlPr>
              <w:rPr>
                <w:rFonts w:ascii="Cambria Math" w:hAnsi="Cambria Math" w:cs="Times New Roman"/>
                <w:color w:val="000000" w:themeColor="text1"/>
                <w:sz w:val="28"/>
                <w:szCs w:val="24"/>
                <w:lang w:eastAsia="ko-KR"/>
              </w:rPr>
            </m:ctrlPr>
          </m:sSubPr>
          <m:e>
            <m:r>
              <w:rPr>
                <w:rFonts w:ascii="Cambria Math" w:hAnsi="Cambria Math" w:cs="Times New Roman"/>
                <w:color w:val="000000" w:themeColor="text1"/>
                <w:sz w:val="28"/>
                <w:szCs w:val="24"/>
                <w:lang w:eastAsia="ko-KR"/>
              </w:rPr>
              <m:t xml:space="preserve"> c</m:t>
            </m:r>
          </m:e>
          <m:sub>
            <m:r>
              <w:rPr>
                <w:rFonts w:ascii="Cambria Math" w:hAnsi="Cambria Math" w:cs="Times New Roman"/>
                <w:color w:val="000000" w:themeColor="text1"/>
                <w:sz w:val="28"/>
                <w:szCs w:val="24"/>
                <w:lang w:eastAsia="ko-KR"/>
              </w:rPr>
              <m:t>t-1</m:t>
            </m:r>
          </m:sub>
        </m:sSub>
        <m:r>
          <w:rPr>
            <w:rFonts w:ascii="Cambria Math" w:hAnsi="Cambria Math" w:cs="Times New Roman"/>
            <w:color w:val="000000" w:themeColor="text1"/>
            <w:sz w:val="28"/>
            <w:szCs w:val="24"/>
            <w:lang w:eastAsia="ko-KR"/>
          </w:rPr>
          <m:t>+</m:t>
        </m:r>
        <m:sSub>
          <m:sSubPr>
            <m:ctrlPr>
              <w:rPr>
                <w:rFonts w:ascii="Cambria Math" w:hAnsi="Cambria Math" w:cs="Times New Roman"/>
                <w:color w:val="000000" w:themeColor="text1"/>
                <w:sz w:val="28"/>
                <w:szCs w:val="24"/>
                <w:lang w:eastAsia="ko-KR"/>
              </w:rPr>
            </m:ctrlPr>
          </m:sSubPr>
          <m:e>
            <m:r>
              <w:rPr>
                <w:rFonts w:ascii="Cambria Math" w:hAnsi="Cambria Math" w:cs="Times New Roman"/>
                <w:color w:val="000000" w:themeColor="text1"/>
                <w:sz w:val="28"/>
                <w:szCs w:val="24"/>
                <w:lang w:eastAsia="ko-KR"/>
              </w:rPr>
              <m:t>i</m:t>
            </m:r>
          </m:e>
          <m:sub>
            <m:r>
              <w:rPr>
                <w:rFonts w:ascii="Cambria Math" w:hAnsi="Cambria Math" w:cs="Times New Roman"/>
                <w:color w:val="000000" w:themeColor="text1"/>
                <w:sz w:val="28"/>
                <w:szCs w:val="24"/>
                <w:lang w:eastAsia="ko-KR"/>
              </w:rPr>
              <m:t>t</m:t>
            </m:r>
          </m:sub>
        </m:sSub>
        <m:r>
          <w:rPr>
            <w:rFonts w:ascii="Cambria Math" w:hAnsi="Cambria Math" w:cs="Times New Roman"/>
            <w:color w:val="000000" w:themeColor="text1"/>
            <w:sz w:val="28"/>
            <w:szCs w:val="24"/>
            <w:lang w:eastAsia="ko-KR"/>
          </w:rPr>
          <m:t xml:space="preserve"> ʘ </m:t>
        </m:r>
        <m:sSub>
          <m:sSubPr>
            <m:ctrlPr>
              <w:rPr>
                <w:rFonts w:ascii="Cambria Math" w:hAnsi="Cambria Math" w:cs="Times New Roman"/>
                <w:color w:val="000000" w:themeColor="text1"/>
                <w:sz w:val="28"/>
                <w:szCs w:val="24"/>
                <w:lang w:eastAsia="ko-KR"/>
              </w:rPr>
            </m:ctrlPr>
          </m:sSubPr>
          <m:e>
            <m:r>
              <w:rPr>
                <w:rFonts w:ascii="Cambria Math" w:hAnsi="Cambria Math" w:cs="Times New Roman"/>
                <w:color w:val="000000" w:themeColor="text1"/>
                <w:sz w:val="28"/>
                <w:szCs w:val="24"/>
                <w:lang w:eastAsia="ko-KR"/>
              </w:rPr>
              <m:t>˜c</m:t>
            </m:r>
          </m:e>
          <m:sub>
            <m:r>
              <w:rPr>
                <w:rFonts w:ascii="Cambria Math" w:hAnsi="Cambria Math" w:cs="Times New Roman"/>
                <w:color w:val="000000" w:themeColor="text1"/>
                <w:sz w:val="28"/>
                <w:szCs w:val="24"/>
                <w:lang w:eastAsia="ko-KR"/>
              </w:rPr>
              <m:t>t</m:t>
            </m:r>
          </m:sub>
        </m:sSub>
      </m:oMath>
      <w:r w:rsidRPr="004B2286">
        <w:rPr>
          <w:rFonts w:ascii="Times New Roman" w:eastAsiaTheme="minorEastAsia" w:hAnsi="Times New Roman" w:cs="Times New Roman"/>
          <w:color w:val="000000" w:themeColor="text1"/>
          <w:sz w:val="28"/>
          <w:szCs w:val="24"/>
          <w:lang w:eastAsia="ko-KR"/>
        </w:rPr>
        <w:t xml:space="preserve">  </w:t>
      </w:r>
      <w:r>
        <w:rPr>
          <w:rFonts w:ascii="Times New Roman" w:eastAsiaTheme="minorEastAsia" w:hAnsi="Times New Roman" w:cs="Times New Roman"/>
          <w:color w:val="000000" w:themeColor="text1"/>
          <w:sz w:val="24"/>
          <w:szCs w:val="24"/>
          <w:lang w:eastAsia="ko-KR"/>
        </w:rPr>
        <w:t xml:space="preserve">                                                           (6)</w:t>
      </w:r>
    </w:p>
    <w:p w14:paraId="0CF6E1F0" w14:textId="77777777" w:rsidR="00922C78" w:rsidRDefault="00922C78" w:rsidP="00781A4F">
      <w:pPr>
        <w:tabs>
          <w:tab w:val="left" w:pos="810"/>
          <w:tab w:val="left" w:pos="971"/>
        </w:tabs>
        <w:spacing w:after="0" w:line="276" w:lineRule="auto"/>
        <w:jc w:val="both"/>
        <w:rPr>
          <w:rFonts w:ascii="Times New Roman" w:eastAsiaTheme="minorEastAsia" w:hAnsi="Times New Roman" w:cs="Times New Roman"/>
          <w:color w:val="000000" w:themeColor="text1"/>
          <w:sz w:val="24"/>
          <w:szCs w:val="24"/>
          <w:lang w:eastAsia="ko-KR"/>
        </w:rPr>
      </w:pPr>
      <w:r>
        <w:rPr>
          <w:rFonts w:ascii="Times New Roman" w:hAnsi="Times New Roman" w:cs="Times New Roman"/>
          <w:sz w:val="24"/>
          <w:szCs w:val="24"/>
        </w:rPr>
        <w:t xml:space="preserve">Where, </w:t>
      </w:r>
      <m:oMath>
        <m:r>
          <w:rPr>
            <w:rFonts w:ascii="Cambria Math" w:hAnsi="Cambria Math" w:cs="Times New Roman"/>
            <w:color w:val="000000" w:themeColor="text1"/>
            <w:sz w:val="24"/>
            <w:szCs w:val="24"/>
            <w:lang w:eastAsia="ko-KR"/>
          </w:rPr>
          <m:t>ʘ</m:t>
        </m:r>
      </m:oMath>
      <w:r w:rsidRPr="00A51196">
        <w:rPr>
          <w:rFonts w:ascii="Times New Roman" w:eastAsiaTheme="minorEastAsia" w:hAnsi="Times New Roman" w:cs="Times New Roman"/>
          <w:color w:val="000000" w:themeColor="text1"/>
          <w:sz w:val="24"/>
          <w:szCs w:val="24"/>
          <w:lang w:eastAsia="ko-KR"/>
        </w:rPr>
        <w:t xml:space="preserve"> represents elementwise multiplication.</w:t>
      </w:r>
    </w:p>
    <w:p w14:paraId="76465FB8" w14:textId="77777777" w:rsidR="00922C78" w:rsidRDefault="00922C78" w:rsidP="00781A4F">
      <w:pPr>
        <w:tabs>
          <w:tab w:val="left" w:pos="810"/>
          <w:tab w:val="left" w:pos="971"/>
        </w:tabs>
        <w:spacing w:after="0" w:line="276" w:lineRule="auto"/>
        <w:jc w:val="both"/>
        <w:rPr>
          <w:rFonts w:ascii="Times New Roman" w:hAnsi="Times New Roman" w:cs="Times New Roman"/>
          <w:sz w:val="24"/>
          <w:szCs w:val="24"/>
        </w:rPr>
      </w:pPr>
      <w:r w:rsidRPr="00682B8E">
        <w:rPr>
          <w:rFonts w:ascii="Times New Roman" w:hAnsi="Times New Roman" w:cs="Times New Roman"/>
          <w:sz w:val="24"/>
          <w:szCs w:val="24"/>
        </w:rPr>
        <w:t>After updating the cell state, the output gate determines how much of this updated memory should be passed on to the next time step in the form of the hidden state. The equation for the output gate is:</w:t>
      </w:r>
    </w:p>
    <w:p w14:paraId="04D30424" w14:textId="5E205779" w:rsidR="00922C78" w:rsidRPr="00CD253F" w:rsidRDefault="00922C78" w:rsidP="00781A4F">
      <w:pPr>
        <w:spacing w:line="276" w:lineRule="auto"/>
        <w:jc w:val="both"/>
        <w:rPr>
          <w:rFonts w:ascii="Times New Roman" w:eastAsiaTheme="minorEastAsia" w:hAnsi="Times New Roman" w:cs="Times New Roman"/>
          <w:color w:val="000000" w:themeColor="text1"/>
          <w:sz w:val="24"/>
          <w:szCs w:val="24"/>
          <w:lang w:eastAsia="ko-KR"/>
        </w:rPr>
      </w:pPr>
      <w:r w:rsidRPr="00F24D49">
        <w:rPr>
          <w:rFonts w:ascii="Times New Roman" w:eastAsiaTheme="minorEastAsia" w:hAnsi="Times New Roman" w:cs="Times New Roman"/>
          <w:color w:val="000000" w:themeColor="text1"/>
          <w:lang w:eastAsia="ko-KR"/>
        </w:rPr>
        <w:t xml:space="preserve">   </w:t>
      </w:r>
      <w:r>
        <w:rPr>
          <w:rFonts w:ascii="Times New Roman" w:eastAsiaTheme="minorEastAsia" w:hAnsi="Times New Roman" w:cs="Times New Roman"/>
          <w:color w:val="000000" w:themeColor="text1"/>
          <w:sz w:val="24"/>
          <w:szCs w:val="24"/>
          <w:lang w:eastAsia="ko-KR"/>
        </w:rPr>
        <w:t xml:space="preserve">                                  </w:t>
      </w:r>
      <m:oMath>
        <m:sSub>
          <m:sSubPr>
            <m:ctrlPr>
              <w:rPr>
                <w:rFonts w:ascii="Cambria Math" w:hAnsi="Cambria Math" w:cs="Times New Roman"/>
                <w:color w:val="000000" w:themeColor="text1"/>
                <w:sz w:val="28"/>
                <w:szCs w:val="28"/>
                <w:lang w:eastAsia="ko-KR"/>
              </w:rPr>
            </m:ctrlPr>
          </m:sSubPr>
          <m:e>
            <m:r>
              <w:rPr>
                <w:rFonts w:ascii="Cambria Math" w:hAnsi="Cambria Math" w:cs="Times New Roman"/>
                <w:color w:val="000000" w:themeColor="text1"/>
                <w:sz w:val="28"/>
                <w:szCs w:val="28"/>
                <w:lang w:eastAsia="ko-KR"/>
              </w:rPr>
              <m:t>o</m:t>
            </m:r>
          </m:e>
          <m:sub>
            <m:r>
              <w:rPr>
                <w:rFonts w:ascii="Cambria Math" w:hAnsi="Cambria Math" w:cs="Times New Roman"/>
                <w:color w:val="000000" w:themeColor="text1"/>
                <w:sz w:val="28"/>
                <w:szCs w:val="28"/>
                <w:lang w:eastAsia="ko-KR"/>
              </w:rPr>
              <m:t>t</m:t>
            </m:r>
          </m:sub>
        </m:sSub>
        <m:r>
          <w:rPr>
            <w:rFonts w:ascii="Cambria Math" w:hAnsi="Cambria Math" w:cs="Times New Roman"/>
            <w:color w:val="000000" w:themeColor="text1"/>
            <w:sz w:val="28"/>
            <w:szCs w:val="28"/>
            <w:lang w:eastAsia="ko-KR"/>
          </w:rPr>
          <m:t>=σ</m:t>
        </m:r>
        <m:d>
          <m:dPr>
            <m:ctrlPr>
              <w:rPr>
                <w:rFonts w:ascii="Cambria Math" w:hAnsi="Cambria Math" w:cs="Times New Roman"/>
                <w:i/>
                <w:color w:val="000000" w:themeColor="text1"/>
                <w:sz w:val="28"/>
                <w:szCs w:val="28"/>
                <w:lang w:eastAsia="ko-KR"/>
              </w:rPr>
            </m:ctrlPr>
          </m:dPr>
          <m:e>
            <m:sSub>
              <m:sSubPr>
                <m:ctrlPr>
                  <w:rPr>
                    <w:rFonts w:ascii="Cambria Math" w:hAnsi="Cambria Math" w:cs="Times New Roman"/>
                    <w:color w:val="000000" w:themeColor="text1"/>
                    <w:sz w:val="28"/>
                    <w:szCs w:val="28"/>
                    <w:lang w:eastAsia="ko-KR"/>
                  </w:rPr>
                </m:ctrlPr>
              </m:sSubPr>
              <m:e>
                <m:r>
                  <w:rPr>
                    <w:rFonts w:ascii="Cambria Math" w:hAnsi="Cambria Math" w:cs="Times New Roman"/>
                    <w:color w:val="000000" w:themeColor="text1"/>
                    <w:sz w:val="28"/>
                    <w:szCs w:val="28"/>
                    <w:lang w:eastAsia="ko-KR"/>
                  </w:rPr>
                  <m:t>W</m:t>
                </m:r>
              </m:e>
              <m:sub>
                <m:r>
                  <w:rPr>
                    <w:rFonts w:ascii="Cambria Math" w:hAnsi="Cambria Math" w:cs="Times New Roman"/>
                    <w:color w:val="000000" w:themeColor="text1"/>
                    <w:sz w:val="28"/>
                    <w:szCs w:val="28"/>
                    <w:lang w:eastAsia="ko-KR"/>
                  </w:rPr>
                  <m:t>o</m:t>
                </m:r>
              </m:sub>
            </m:sSub>
            <m:r>
              <w:rPr>
                <w:rFonts w:ascii="Cambria Math" w:hAnsi="Cambria Math" w:cs="Times New Roman"/>
                <w:color w:val="000000" w:themeColor="text1"/>
                <w:sz w:val="28"/>
                <w:szCs w:val="28"/>
                <w:lang w:eastAsia="ko-KR"/>
              </w:rPr>
              <m:t>.</m:t>
            </m:r>
            <m:r>
              <m:rPr>
                <m:sty m:val="p"/>
              </m:rPr>
              <w:rPr>
                <w:rFonts w:ascii="Cambria Math" w:hAnsi="Cambria Math" w:cs="Times New Roman"/>
                <w:color w:val="000000" w:themeColor="text1"/>
                <w:sz w:val="28"/>
                <w:szCs w:val="28"/>
                <w:lang w:eastAsia="ko-KR"/>
              </w:rPr>
              <m:t>[</m:t>
            </m:r>
            <m:sSub>
              <m:sSubPr>
                <m:ctrlPr>
                  <w:rPr>
                    <w:rFonts w:ascii="Cambria Math" w:hAnsi="Cambria Math" w:cs="Times New Roman"/>
                    <w:i/>
                    <w:color w:val="000000" w:themeColor="text1"/>
                    <w:sz w:val="28"/>
                    <w:szCs w:val="28"/>
                    <w:lang w:eastAsia="ko-KR"/>
                  </w:rPr>
                </m:ctrlPr>
              </m:sSubPr>
              <m:e>
                <m:r>
                  <w:rPr>
                    <w:rFonts w:ascii="Cambria Math" w:hAnsi="Cambria Math" w:cs="Times New Roman"/>
                    <w:color w:val="000000" w:themeColor="text1"/>
                    <w:sz w:val="28"/>
                    <w:szCs w:val="28"/>
                    <w:lang w:eastAsia="ko-KR"/>
                  </w:rPr>
                  <m:t>h</m:t>
                </m:r>
              </m:e>
              <m:sub>
                <m:r>
                  <w:rPr>
                    <w:rFonts w:ascii="Cambria Math" w:hAnsi="Cambria Math" w:cs="Times New Roman"/>
                    <w:color w:val="000000" w:themeColor="text1"/>
                    <w:sz w:val="28"/>
                    <w:szCs w:val="28"/>
                    <w:lang w:eastAsia="ko-KR"/>
                  </w:rPr>
                  <m:t>t-1</m:t>
                </m:r>
              </m:sub>
            </m:sSub>
            <m:r>
              <w:rPr>
                <w:rFonts w:ascii="Cambria Math" w:hAnsi="Cambria Math" w:cs="Times New Roman"/>
                <w:color w:val="000000" w:themeColor="text1"/>
                <w:sz w:val="28"/>
                <w:szCs w:val="28"/>
                <w:lang w:eastAsia="ko-KR"/>
              </w:rPr>
              <m:t>,</m:t>
            </m:r>
            <m:sSub>
              <m:sSubPr>
                <m:ctrlPr>
                  <w:rPr>
                    <w:rFonts w:ascii="Cambria Math" w:hAnsi="Cambria Math" w:cs="Times New Roman"/>
                    <w:i/>
                    <w:color w:val="000000" w:themeColor="text1"/>
                    <w:sz w:val="28"/>
                    <w:szCs w:val="28"/>
                    <w:lang w:eastAsia="ko-KR"/>
                  </w:rPr>
                </m:ctrlPr>
              </m:sSubPr>
              <m:e>
                <m:r>
                  <w:rPr>
                    <w:rFonts w:ascii="Cambria Math" w:hAnsi="Cambria Math" w:cs="Times New Roman"/>
                    <w:color w:val="000000" w:themeColor="text1"/>
                    <w:sz w:val="28"/>
                    <w:szCs w:val="28"/>
                    <w:lang w:eastAsia="ko-KR"/>
                  </w:rPr>
                  <m:t>x</m:t>
                </m:r>
              </m:e>
              <m:sub>
                <m:r>
                  <w:rPr>
                    <w:rFonts w:ascii="Cambria Math" w:hAnsi="Cambria Math" w:cs="Times New Roman"/>
                    <w:color w:val="000000" w:themeColor="text1"/>
                    <w:sz w:val="28"/>
                    <w:szCs w:val="28"/>
                    <w:lang w:eastAsia="ko-KR"/>
                  </w:rPr>
                  <m:t>t</m:t>
                </m:r>
              </m:sub>
            </m:sSub>
            <m:r>
              <w:rPr>
                <w:rFonts w:ascii="Cambria Math" w:hAnsi="Cambria Math" w:cs="Times New Roman"/>
                <w:color w:val="000000" w:themeColor="text1"/>
                <w:sz w:val="28"/>
                <w:szCs w:val="28"/>
                <w:lang w:eastAsia="ko-KR"/>
              </w:rPr>
              <m:t>]+</m:t>
            </m:r>
            <m:sSub>
              <m:sSubPr>
                <m:ctrlPr>
                  <w:rPr>
                    <w:rFonts w:ascii="Cambria Math" w:hAnsi="Cambria Math" w:cs="Times New Roman"/>
                    <w:color w:val="000000" w:themeColor="text1"/>
                    <w:sz w:val="28"/>
                    <w:szCs w:val="28"/>
                    <w:lang w:eastAsia="ko-KR"/>
                  </w:rPr>
                </m:ctrlPr>
              </m:sSubPr>
              <m:e>
                <m:r>
                  <w:rPr>
                    <w:rFonts w:ascii="Cambria Math" w:hAnsi="Cambria Math" w:cs="Times New Roman"/>
                    <w:color w:val="000000" w:themeColor="text1"/>
                    <w:sz w:val="28"/>
                    <w:szCs w:val="28"/>
                    <w:lang w:eastAsia="ko-KR"/>
                  </w:rPr>
                  <m:t>b</m:t>
                </m:r>
              </m:e>
              <m:sub>
                <m:r>
                  <w:rPr>
                    <w:rFonts w:ascii="Cambria Math" w:hAnsi="Cambria Math" w:cs="Times New Roman"/>
                    <w:color w:val="000000" w:themeColor="text1"/>
                    <w:sz w:val="28"/>
                    <w:szCs w:val="28"/>
                    <w:lang w:eastAsia="ko-KR"/>
                  </w:rPr>
                  <m:t>o</m:t>
                </m:r>
              </m:sub>
            </m:sSub>
          </m:e>
        </m:d>
      </m:oMath>
      <w:r w:rsidRPr="00682B8E">
        <w:rPr>
          <w:rFonts w:ascii="Times New Roman" w:eastAsiaTheme="minorEastAsia" w:hAnsi="Times New Roman" w:cs="Times New Roman"/>
          <w:color w:val="000000" w:themeColor="text1"/>
          <w:sz w:val="28"/>
          <w:szCs w:val="28"/>
          <w:lang w:eastAsia="ko-KR"/>
        </w:rPr>
        <w:t xml:space="preserve"> </w:t>
      </w:r>
      <w:r>
        <w:rPr>
          <w:rFonts w:ascii="Times New Roman" w:eastAsiaTheme="minorEastAsia" w:hAnsi="Times New Roman" w:cs="Times New Roman"/>
          <w:color w:val="000000" w:themeColor="text1"/>
          <w:sz w:val="24"/>
          <w:szCs w:val="24"/>
          <w:lang w:eastAsia="ko-KR"/>
        </w:rPr>
        <w:t xml:space="preserve">                                                      (7)</w:t>
      </w:r>
    </w:p>
    <w:p w14:paraId="2E529AF1" w14:textId="77777777" w:rsidR="00922C78" w:rsidRDefault="00922C78" w:rsidP="00781A4F">
      <w:pPr>
        <w:tabs>
          <w:tab w:val="left" w:pos="810"/>
          <w:tab w:val="left" w:pos="971"/>
        </w:tabs>
        <w:spacing w:after="0" w:line="276" w:lineRule="auto"/>
        <w:jc w:val="both"/>
        <w:rPr>
          <w:rFonts w:ascii="Times New Roman" w:hAnsi="Times New Roman" w:cs="Times New Roman"/>
          <w:sz w:val="24"/>
        </w:rPr>
      </w:pPr>
      <w:r w:rsidRPr="00C0262E">
        <w:rPr>
          <w:rFonts w:ascii="Times New Roman" w:hAnsi="Times New Roman" w:cs="Times New Roman"/>
          <w:sz w:val="24"/>
        </w:rPr>
        <w:t>Finally, the hidden state</w:t>
      </w:r>
      <w:r>
        <w:rPr>
          <w:rFonts w:ascii="Times New Roman" w:hAnsi="Times New Roman" w:cs="Times New Roman"/>
          <w:sz w:val="24"/>
        </w:rPr>
        <w:t xml:space="preserve"> </w:t>
      </w:r>
      <m:oMath>
        <m:sSub>
          <m:sSubPr>
            <m:ctrlPr>
              <w:rPr>
                <w:rFonts w:ascii="Cambria Math" w:hAnsi="Cambria Math" w:cs="Times New Roman"/>
                <w:i/>
                <w:color w:val="000000" w:themeColor="text1"/>
                <w:sz w:val="24"/>
                <w:szCs w:val="24"/>
                <w:lang w:eastAsia="ko-KR"/>
              </w:rPr>
            </m:ctrlPr>
          </m:sSubPr>
          <m:e>
            <m:r>
              <w:rPr>
                <w:rFonts w:ascii="Cambria Math" w:hAnsi="Cambria Math" w:cs="Times New Roman"/>
                <w:color w:val="000000" w:themeColor="text1"/>
                <w:sz w:val="24"/>
                <w:szCs w:val="24"/>
                <w:lang w:eastAsia="ko-KR"/>
              </w:rPr>
              <m:t>h</m:t>
            </m:r>
          </m:e>
          <m:sub>
            <m:r>
              <w:rPr>
                <w:rFonts w:ascii="Cambria Math" w:hAnsi="Cambria Math" w:cs="Times New Roman"/>
                <w:color w:val="000000" w:themeColor="text1"/>
                <w:sz w:val="24"/>
                <w:szCs w:val="24"/>
                <w:lang w:eastAsia="ko-KR"/>
              </w:rPr>
              <m:t>t</m:t>
            </m:r>
          </m:sub>
        </m:sSub>
      </m:oMath>
      <w:r w:rsidRPr="00C0262E">
        <w:rPr>
          <w:rFonts w:ascii="Times New Roman" w:hAnsi="Times New Roman" w:cs="Times New Roman"/>
          <w:sz w:val="24"/>
        </w:rPr>
        <w:t xml:space="preserve"> is updated by applying the output gate to the new cell state. This hidden state is used in the next time step and as part of the model's output.</w:t>
      </w:r>
    </w:p>
    <w:p w14:paraId="4C5E406B" w14:textId="4DCB4493" w:rsidR="008A232E" w:rsidRPr="00922C78" w:rsidRDefault="00922C78" w:rsidP="00781A4F">
      <w:pPr>
        <w:spacing w:line="276" w:lineRule="auto"/>
        <w:jc w:val="both"/>
        <w:rPr>
          <w:rFonts w:ascii="Times New Roman" w:eastAsiaTheme="minorEastAsia" w:hAnsi="Times New Roman" w:cs="Times New Roman"/>
          <w:color w:val="000000" w:themeColor="text1"/>
          <w:sz w:val="24"/>
          <w:szCs w:val="24"/>
          <w:lang w:eastAsia="ko-KR"/>
        </w:rPr>
      </w:pPr>
      <w:r>
        <w:rPr>
          <w:rFonts w:ascii="Times New Roman" w:eastAsiaTheme="minorEastAsia" w:hAnsi="Times New Roman" w:cs="Times New Roman"/>
          <w:color w:val="000000" w:themeColor="text1"/>
          <w:sz w:val="24"/>
          <w:szCs w:val="24"/>
          <w:lang w:eastAsia="ko-KR"/>
        </w:rPr>
        <w:t xml:space="preserve">                                          </w:t>
      </w:r>
      <w:r w:rsidRPr="004B2286">
        <w:rPr>
          <w:rFonts w:ascii="Times New Roman" w:eastAsiaTheme="minorEastAsia" w:hAnsi="Times New Roman" w:cs="Times New Roman"/>
          <w:color w:val="000000" w:themeColor="text1"/>
          <w:sz w:val="28"/>
          <w:szCs w:val="24"/>
          <w:lang w:eastAsia="ko-KR"/>
        </w:rPr>
        <w:t xml:space="preserve"> </w:t>
      </w:r>
      <m:oMath>
        <m:sSub>
          <m:sSubPr>
            <m:ctrlPr>
              <w:rPr>
                <w:rFonts w:ascii="Cambria Math" w:hAnsi="Cambria Math" w:cs="Times New Roman"/>
                <w:color w:val="000000" w:themeColor="text1"/>
                <w:sz w:val="28"/>
                <w:szCs w:val="24"/>
                <w:lang w:eastAsia="ko-KR"/>
              </w:rPr>
            </m:ctrlPr>
          </m:sSubPr>
          <m:e>
            <m:r>
              <w:rPr>
                <w:rFonts w:ascii="Cambria Math" w:hAnsi="Cambria Math" w:cs="Times New Roman"/>
                <w:color w:val="000000" w:themeColor="text1"/>
                <w:sz w:val="28"/>
                <w:szCs w:val="24"/>
                <w:lang w:eastAsia="ko-KR"/>
              </w:rPr>
              <m:t xml:space="preserve"> h</m:t>
            </m:r>
          </m:e>
          <m:sub>
            <m:r>
              <w:rPr>
                <w:rFonts w:ascii="Cambria Math" w:hAnsi="Cambria Math" w:cs="Times New Roman"/>
                <w:color w:val="000000" w:themeColor="text1"/>
                <w:sz w:val="28"/>
                <w:szCs w:val="24"/>
                <w:lang w:eastAsia="ko-KR"/>
              </w:rPr>
              <m:t>t</m:t>
            </m:r>
          </m:sub>
        </m:sSub>
        <m:r>
          <w:rPr>
            <w:rFonts w:ascii="Cambria Math" w:hAnsi="Cambria Math" w:cs="Times New Roman"/>
            <w:color w:val="000000" w:themeColor="text1"/>
            <w:sz w:val="28"/>
            <w:szCs w:val="24"/>
            <w:lang w:eastAsia="ko-KR"/>
          </w:rPr>
          <m:t>=</m:t>
        </m:r>
        <m:sSub>
          <m:sSubPr>
            <m:ctrlPr>
              <w:rPr>
                <w:rFonts w:ascii="Cambria Math" w:hAnsi="Cambria Math" w:cs="Times New Roman"/>
                <w:color w:val="000000" w:themeColor="text1"/>
                <w:sz w:val="28"/>
                <w:szCs w:val="24"/>
                <w:lang w:eastAsia="ko-KR"/>
              </w:rPr>
            </m:ctrlPr>
          </m:sSubPr>
          <m:e>
            <m:r>
              <w:rPr>
                <w:rFonts w:ascii="Cambria Math" w:hAnsi="Cambria Math" w:cs="Times New Roman"/>
                <w:color w:val="000000" w:themeColor="text1"/>
                <w:sz w:val="28"/>
                <w:szCs w:val="24"/>
                <w:lang w:eastAsia="ko-KR"/>
              </w:rPr>
              <m:t>o</m:t>
            </m:r>
          </m:e>
          <m:sub>
            <m:r>
              <w:rPr>
                <w:rFonts w:ascii="Cambria Math" w:hAnsi="Cambria Math" w:cs="Times New Roman"/>
                <w:color w:val="000000" w:themeColor="text1"/>
                <w:sz w:val="28"/>
                <w:szCs w:val="24"/>
                <w:lang w:eastAsia="ko-KR"/>
              </w:rPr>
              <m:t>t</m:t>
            </m:r>
          </m:sub>
        </m:sSub>
        <m:r>
          <w:rPr>
            <w:rFonts w:ascii="Cambria Math" w:hAnsi="Cambria Math" w:cs="Times New Roman"/>
            <w:color w:val="000000" w:themeColor="text1"/>
            <w:sz w:val="28"/>
            <w:szCs w:val="24"/>
            <w:lang w:eastAsia="ko-KR"/>
          </w:rPr>
          <m:t xml:space="preserve"> ʘ</m:t>
        </m:r>
        <m:sSub>
          <m:sSubPr>
            <m:ctrlPr>
              <w:rPr>
                <w:rFonts w:ascii="Cambria Math" w:hAnsi="Cambria Math" w:cs="Times New Roman"/>
                <w:color w:val="000000" w:themeColor="text1"/>
                <w:sz w:val="28"/>
                <w:szCs w:val="24"/>
                <w:lang w:eastAsia="ko-KR"/>
              </w:rPr>
            </m:ctrlPr>
          </m:sSubPr>
          <m:e>
            <m:r>
              <w:rPr>
                <w:rFonts w:ascii="Cambria Math" w:hAnsi="Cambria Math" w:cs="Times New Roman"/>
                <w:color w:val="000000" w:themeColor="text1"/>
                <w:sz w:val="28"/>
                <w:szCs w:val="24"/>
                <w:lang w:eastAsia="ko-KR"/>
              </w:rPr>
              <m:t xml:space="preserve"> </m:t>
            </m:r>
            <m:r>
              <m:rPr>
                <m:sty m:val="p"/>
              </m:rPr>
              <w:rPr>
                <w:rFonts w:ascii="Cambria Math" w:hAnsi="Cambria Math" w:cs="Times New Roman"/>
                <w:color w:val="000000" w:themeColor="text1"/>
                <w:sz w:val="28"/>
                <w:szCs w:val="24"/>
                <w:lang w:eastAsia="ko-KR"/>
              </w:rPr>
              <m:t>tanh⁡</m:t>
            </m:r>
            <m:r>
              <w:rPr>
                <w:rFonts w:ascii="Cambria Math" w:hAnsi="Cambria Math" w:cs="Times New Roman"/>
                <w:color w:val="000000" w:themeColor="text1"/>
                <w:sz w:val="28"/>
                <w:szCs w:val="24"/>
                <w:lang w:eastAsia="ko-KR"/>
              </w:rPr>
              <m:t>(c</m:t>
            </m:r>
          </m:e>
          <m:sub>
            <m:r>
              <w:rPr>
                <w:rFonts w:ascii="Cambria Math" w:hAnsi="Cambria Math" w:cs="Times New Roman"/>
                <w:color w:val="000000" w:themeColor="text1"/>
                <w:sz w:val="28"/>
                <w:szCs w:val="24"/>
                <w:lang w:eastAsia="ko-KR"/>
              </w:rPr>
              <m:t>t</m:t>
            </m:r>
          </m:sub>
        </m:sSub>
        <m:r>
          <w:rPr>
            <w:rFonts w:ascii="Cambria Math" w:hAnsi="Cambria Math" w:cs="Times New Roman"/>
            <w:color w:val="000000" w:themeColor="text1"/>
            <w:sz w:val="28"/>
            <w:szCs w:val="24"/>
            <w:lang w:eastAsia="ko-KR"/>
          </w:rPr>
          <m:t>)</m:t>
        </m:r>
      </m:oMath>
      <w:r>
        <w:rPr>
          <w:rFonts w:ascii="Times New Roman" w:eastAsiaTheme="minorEastAsia" w:hAnsi="Times New Roman" w:cs="Times New Roman"/>
          <w:color w:val="000000" w:themeColor="text1"/>
          <w:sz w:val="24"/>
          <w:szCs w:val="24"/>
          <w:lang w:eastAsia="ko-KR"/>
        </w:rPr>
        <w:t xml:space="preserve">                                                               (8)</w:t>
      </w:r>
    </w:p>
    <w:p w14:paraId="56DA1B5E" w14:textId="129CDFB5" w:rsidR="008A232E" w:rsidRPr="004F2CEB" w:rsidRDefault="00922C78" w:rsidP="00781A4F">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51584" behindDoc="0" locked="0" layoutInCell="1" allowOverlap="1" wp14:anchorId="076980E5" wp14:editId="5277B64D">
            <wp:simplePos x="0" y="0"/>
            <wp:positionH relativeFrom="column">
              <wp:posOffset>857744</wp:posOffset>
            </wp:positionH>
            <wp:positionV relativeFrom="paragraph">
              <wp:posOffset>128905</wp:posOffset>
            </wp:positionV>
            <wp:extent cx="4012565" cy="3216910"/>
            <wp:effectExtent l="0" t="0" r="6985" b="254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ntuthesis.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012565" cy="3216910"/>
                    </a:xfrm>
                    <a:prstGeom prst="rect">
                      <a:avLst/>
                    </a:prstGeom>
                  </pic:spPr>
                </pic:pic>
              </a:graphicData>
            </a:graphic>
            <wp14:sizeRelH relativeFrom="margin">
              <wp14:pctWidth>0</wp14:pctWidth>
            </wp14:sizeRelH>
            <wp14:sizeRelV relativeFrom="margin">
              <wp14:pctHeight>0</wp14:pctHeight>
            </wp14:sizeRelV>
          </wp:anchor>
        </w:drawing>
      </w:r>
    </w:p>
    <w:p w14:paraId="0858BE77" w14:textId="0334909F" w:rsidR="008A232E" w:rsidRDefault="008A232E" w:rsidP="00781A4F">
      <w:pPr>
        <w:spacing w:after="0" w:line="276" w:lineRule="auto"/>
        <w:ind w:left="720"/>
        <w:jc w:val="both"/>
        <w:rPr>
          <w:rFonts w:ascii="Times New Roman" w:eastAsia="Times New Roman" w:hAnsi="Times New Roman" w:cs="Times New Roman"/>
          <w:sz w:val="24"/>
          <w:szCs w:val="24"/>
        </w:rPr>
      </w:pPr>
    </w:p>
    <w:p w14:paraId="4F8FA27D" w14:textId="77777777" w:rsidR="008A232E" w:rsidRDefault="008A232E" w:rsidP="00781A4F">
      <w:pPr>
        <w:spacing w:after="0" w:line="276" w:lineRule="auto"/>
        <w:ind w:left="720"/>
        <w:jc w:val="both"/>
        <w:rPr>
          <w:rFonts w:ascii="Times New Roman" w:eastAsia="Times New Roman" w:hAnsi="Times New Roman" w:cs="Times New Roman"/>
          <w:noProof/>
          <w:sz w:val="24"/>
          <w:szCs w:val="24"/>
        </w:rPr>
      </w:pPr>
    </w:p>
    <w:p w14:paraId="54596548" w14:textId="77777777" w:rsidR="008A232E" w:rsidRDefault="008A232E" w:rsidP="00781A4F">
      <w:pPr>
        <w:spacing w:after="0" w:line="276" w:lineRule="auto"/>
        <w:ind w:left="720"/>
        <w:jc w:val="both"/>
        <w:rPr>
          <w:rFonts w:ascii="Times New Roman" w:eastAsia="Times New Roman" w:hAnsi="Times New Roman" w:cs="Times New Roman"/>
          <w:noProof/>
          <w:sz w:val="24"/>
          <w:szCs w:val="24"/>
        </w:rPr>
      </w:pPr>
    </w:p>
    <w:p w14:paraId="048F6D20" w14:textId="77777777" w:rsidR="008A232E" w:rsidRDefault="008A232E" w:rsidP="00781A4F">
      <w:pPr>
        <w:spacing w:after="0" w:line="276" w:lineRule="auto"/>
        <w:ind w:left="720"/>
        <w:jc w:val="both"/>
        <w:rPr>
          <w:rFonts w:ascii="Times New Roman" w:eastAsia="Times New Roman" w:hAnsi="Times New Roman" w:cs="Times New Roman"/>
          <w:noProof/>
          <w:sz w:val="24"/>
          <w:szCs w:val="24"/>
        </w:rPr>
      </w:pPr>
    </w:p>
    <w:p w14:paraId="0D5A22AB" w14:textId="77777777" w:rsidR="008A232E" w:rsidRDefault="008A232E" w:rsidP="00781A4F">
      <w:pPr>
        <w:spacing w:after="0" w:line="276" w:lineRule="auto"/>
        <w:ind w:left="720"/>
        <w:jc w:val="both"/>
        <w:rPr>
          <w:rFonts w:ascii="Times New Roman" w:eastAsia="Times New Roman" w:hAnsi="Times New Roman" w:cs="Times New Roman"/>
          <w:noProof/>
          <w:sz w:val="24"/>
          <w:szCs w:val="24"/>
        </w:rPr>
      </w:pPr>
    </w:p>
    <w:p w14:paraId="55F0BCE2" w14:textId="77777777" w:rsidR="008A232E" w:rsidRDefault="008A232E" w:rsidP="00781A4F">
      <w:pPr>
        <w:spacing w:after="0" w:line="276" w:lineRule="auto"/>
        <w:ind w:left="720"/>
        <w:jc w:val="both"/>
        <w:rPr>
          <w:rFonts w:ascii="Times New Roman" w:eastAsia="Times New Roman" w:hAnsi="Times New Roman" w:cs="Times New Roman"/>
          <w:noProof/>
          <w:sz w:val="24"/>
          <w:szCs w:val="24"/>
        </w:rPr>
      </w:pPr>
    </w:p>
    <w:p w14:paraId="0F8AFDE0" w14:textId="77777777" w:rsidR="008A232E" w:rsidRDefault="008A232E" w:rsidP="00781A4F">
      <w:pPr>
        <w:spacing w:after="0" w:line="276" w:lineRule="auto"/>
        <w:ind w:left="720"/>
        <w:jc w:val="both"/>
        <w:rPr>
          <w:rFonts w:ascii="Times New Roman" w:eastAsia="Times New Roman" w:hAnsi="Times New Roman" w:cs="Times New Roman"/>
          <w:noProof/>
          <w:sz w:val="24"/>
          <w:szCs w:val="24"/>
        </w:rPr>
      </w:pPr>
    </w:p>
    <w:p w14:paraId="623A30B2" w14:textId="77777777" w:rsidR="008A232E" w:rsidRDefault="008A232E" w:rsidP="00781A4F">
      <w:pPr>
        <w:spacing w:after="0" w:line="276" w:lineRule="auto"/>
        <w:ind w:left="720"/>
        <w:jc w:val="both"/>
        <w:rPr>
          <w:rFonts w:ascii="Times New Roman" w:eastAsia="Times New Roman" w:hAnsi="Times New Roman" w:cs="Times New Roman"/>
          <w:noProof/>
          <w:sz w:val="24"/>
          <w:szCs w:val="24"/>
        </w:rPr>
      </w:pPr>
    </w:p>
    <w:p w14:paraId="6D6B10F3" w14:textId="77777777" w:rsidR="008A232E" w:rsidRDefault="008A232E" w:rsidP="00781A4F">
      <w:pPr>
        <w:spacing w:after="0" w:line="276" w:lineRule="auto"/>
        <w:ind w:left="720"/>
        <w:jc w:val="both"/>
        <w:rPr>
          <w:rFonts w:ascii="Times New Roman" w:eastAsia="Times New Roman" w:hAnsi="Times New Roman" w:cs="Times New Roman"/>
          <w:noProof/>
          <w:sz w:val="24"/>
          <w:szCs w:val="24"/>
        </w:rPr>
      </w:pPr>
    </w:p>
    <w:p w14:paraId="3F7636E2" w14:textId="77777777" w:rsidR="008A232E" w:rsidRDefault="008A232E" w:rsidP="00781A4F">
      <w:pPr>
        <w:spacing w:after="0" w:line="276" w:lineRule="auto"/>
        <w:ind w:left="720"/>
        <w:jc w:val="both"/>
        <w:rPr>
          <w:rFonts w:ascii="Times New Roman" w:eastAsia="Times New Roman" w:hAnsi="Times New Roman" w:cs="Times New Roman"/>
          <w:sz w:val="24"/>
          <w:szCs w:val="24"/>
        </w:rPr>
      </w:pPr>
    </w:p>
    <w:p w14:paraId="352458A4" w14:textId="77777777" w:rsidR="008A232E" w:rsidRDefault="008A232E" w:rsidP="00781A4F">
      <w:pPr>
        <w:spacing w:after="0" w:line="276" w:lineRule="auto"/>
        <w:ind w:left="720"/>
        <w:jc w:val="both"/>
        <w:rPr>
          <w:rFonts w:ascii="Times New Roman" w:eastAsia="Times New Roman" w:hAnsi="Times New Roman" w:cs="Times New Roman"/>
          <w:sz w:val="24"/>
          <w:szCs w:val="24"/>
        </w:rPr>
      </w:pPr>
    </w:p>
    <w:p w14:paraId="4E694B91" w14:textId="77777777" w:rsidR="008A232E" w:rsidRDefault="008A232E" w:rsidP="00781A4F">
      <w:pPr>
        <w:spacing w:after="0" w:line="276" w:lineRule="auto"/>
        <w:ind w:left="720"/>
        <w:jc w:val="both"/>
        <w:rPr>
          <w:rFonts w:ascii="Times New Roman" w:eastAsia="Times New Roman" w:hAnsi="Times New Roman" w:cs="Times New Roman"/>
          <w:sz w:val="24"/>
          <w:szCs w:val="24"/>
        </w:rPr>
      </w:pPr>
    </w:p>
    <w:p w14:paraId="3884D829" w14:textId="77777777" w:rsidR="008A232E" w:rsidRDefault="008A232E" w:rsidP="00781A4F">
      <w:pPr>
        <w:spacing w:after="0" w:line="276" w:lineRule="auto"/>
        <w:ind w:left="720"/>
        <w:jc w:val="both"/>
        <w:rPr>
          <w:rFonts w:ascii="Times New Roman" w:eastAsia="Times New Roman" w:hAnsi="Times New Roman" w:cs="Times New Roman"/>
          <w:sz w:val="24"/>
          <w:szCs w:val="24"/>
        </w:rPr>
      </w:pPr>
    </w:p>
    <w:p w14:paraId="5B65789B" w14:textId="77777777" w:rsidR="008A232E" w:rsidRDefault="008A232E" w:rsidP="00781A4F">
      <w:pPr>
        <w:spacing w:after="0" w:line="276" w:lineRule="auto"/>
        <w:ind w:left="720"/>
        <w:jc w:val="both"/>
        <w:rPr>
          <w:rFonts w:ascii="Times New Roman" w:eastAsia="Times New Roman" w:hAnsi="Times New Roman" w:cs="Times New Roman"/>
          <w:sz w:val="24"/>
          <w:szCs w:val="24"/>
        </w:rPr>
      </w:pPr>
    </w:p>
    <w:p w14:paraId="5ED0B8BC" w14:textId="77777777" w:rsidR="008A232E" w:rsidRDefault="008A232E" w:rsidP="00781A4F">
      <w:pPr>
        <w:spacing w:after="0" w:line="276" w:lineRule="auto"/>
        <w:ind w:left="720"/>
        <w:jc w:val="both"/>
        <w:rPr>
          <w:rFonts w:ascii="Times New Roman" w:eastAsia="Times New Roman" w:hAnsi="Times New Roman" w:cs="Times New Roman"/>
          <w:sz w:val="24"/>
          <w:szCs w:val="24"/>
        </w:rPr>
      </w:pPr>
    </w:p>
    <w:p w14:paraId="7F4179B6" w14:textId="7CE22D55" w:rsidR="008A232E" w:rsidRDefault="008A232E" w:rsidP="00781A4F">
      <w:pPr>
        <w:spacing w:after="0" w:line="276" w:lineRule="auto"/>
        <w:jc w:val="both"/>
        <w:rPr>
          <w:rFonts w:ascii="Times New Roman" w:eastAsia="Times New Roman" w:hAnsi="Times New Roman" w:cs="Times New Roman"/>
          <w:sz w:val="24"/>
          <w:szCs w:val="24"/>
        </w:rPr>
      </w:pPr>
    </w:p>
    <w:p w14:paraId="0DE72478" w14:textId="20F85332" w:rsidR="008A232E" w:rsidRPr="00FB0A99" w:rsidRDefault="008A232E" w:rsidP="00CD1F30">
      <w:pPr>
        <w:spacing w:line="276" w:lineRule="auto"/>
        <w:jc w:val="both"/>
        <w:rPr>
          <w:rFonts w:ascii="Times New Roman" w:eastAsia="Times New Roman" w:hAnsi="Times New Roman" w:cs="Times New Roman"/>
          <w:sz w:val="24"/>
          <w:szCs w:val="24"/>
        </w:rPr>
      </w:pPr>
      <w:r w:rsidRPr="00FB0A99">
        <w:rPr>
          <w:rFonts w:ascii="Times New Roman" w:eastAsia="Times New Roman" w:hAnsi="Times New Roman" w:cs="Times New Roman"/>
          <w:b/>
          <w:sz w:val="24"/>
          <w:szCs w:val="24"/>
        </w:rPr>
        <w:lastRenderedPageBreak/>
        <w:t>Figure 2:</w:t>
      </w:r>
      <w:r w:rsidRPr="00FB0A99">
        <w:rPr>
          <w:rFonts w:ascii="Times New Roman" w:eastAsia="Times New Roman" w:hAnsi="Times New Roman" w:cs="Times New Roman"/>
          <w:sz w:val="24"/>
          <w:szCs w:val="24"/>
        </w:rPr>
        <w:t xml:space="preserve"> </w:t>
      </w:r>
      <w:r w:rsidR="00FB0A99" w:rsidRPr="00FB0A99">
        <w:rPr>
          <w:rFonts w:ascii="Times New Roman" w:eastAsia="Times New Roman" w:hAnsi="Times New Roman" w:cs="Times New Roman"/>
          <w:sz w:val="24"/>
          <w:szCs w:val="24"/>
        </w:rPr>
        <w:t>Architecture of an LSTM unit, illustrating the flow of information through the input gate, forget gate, and output gate. These gates regulate the cell state and hidden state to capture long-term dependencies in sequential data.</w:t>
      </w:r>
    </w:p>
    <w:p w14:paraId="776ED20D" w14:textId="77777777" w:rsidR="008A232E" w:rsidRPr="00922C78" w:rsidRDefault="008A232E" w:rsidP="00781A4F">
      <w:pPr>
        <w:spacing w:before="240" w:after="0" w:line="276" w:lineRule="auto"/>
        <w:jc w:val="both"/>
        <w:rPr>
          <w:rFonts w:ascii="Times New Roman" w:hAnsi="Times New Roman" w:cs="Times New Roman"/>
          <w:color w:val="000000" w:themeColor="text1"/>
          <w:sz w:val="24"/>
          <w:szCs w:val="24"/>
        </w:rPr>
      </w:pPr>
      <w:r w:rsidRPr="00922C78">
        <w:rPr>
          <w:rFonts w:ascii="Times New Roman" w:hAnsi="Times New Roman" w:cs="Times New Roman"/>
          <w:color w:val="000000" w:themeColor="text1"/>
          <w:sz w:val="24"/>
          <w:szCs w:val="24"/>
        </w:rPr>
        <w:t xml:space="preserve">We build a task-specific LSTM Autoencoder where stacked LSTM layers make up both the encoder and the decoder. Sitting in the middle, a dense layer acts like a narrow neck and learns the connections shared across all stocks through its own weights. The model was developed using </w:t>
      </w:r>
      <w:r w:rsidRPr="00922C78">
        <w:rPr>
          <w:rStyle w:val="Strong"/>
          <w:rFonts w:ascii="Times New Roman" w:hAnsi="Times New Roman" w:cs="Times New Roman"/>
          <w:b w:val="0"/>
          <w:color w:val="000000" w:themeColor="text1"/>
          <w:sz w:val="24"/>
          <w:szCs w:val="24"/>
        </w:rPr>
        <w:t>TensorFlow version 2.12.0</w:t>
      </w:r>
      <w:r w:rsidRPr="00922C78">
        <w:rPr>
          <w:rFonts w:ascii="Times New Roman" w:hAnsi="Times New Roman" w:cs="Times New Roman"/>
          <w:b/>
          <w:color w:val="000000" w:themeColor="text1"/>
          <w:sz w:val="24"/>
          <w:szCs w:val="24"/>
        </w:rPr>
        <w:t>.</w:t>
      </w:r>
      <w:r w:rsidRPr="00922C78">
        <w:rPr>
          <w:rFonts w:ascii="Times New Roman" w:hAnsi="Times New Roman" w:cs="Times New Roman"/>
          <w:color w:val="000000" w:themeColor="text1"/>
          <w:sz w:val="24"/>
          <w:szCs w:val="24"/>
        </w:rPr>
        <w:t xml:space="preserve"> </w:t>
      </w:r>
      <w:r w:rsidRPr="00922C78">
        <w:rPr>
          <w:rFonts w:ascii="Times New Roman" w:hAnsi="Times New Roman" w:cs="Times New Roman"/>
          <w:b/>
          <w:color w:val="000000" w:themeColor="text1"/>
          <w:sz w:val="24"/>
          <w:szCs w:val="24"/>
          <w:lang w:eastAsia="ko-KR"/>
        </w:rPr>
        <w:t>Figure 3</w:t>
      </w:r>
      <w:r w:rsidRPr="00922C78">
        <w:rPr>
          <w:rFonts w:ascii="Times New Roman" w:hAnsi="Times New Roman" w:cs="Times New Roman"/>
          <w:color w:val="000000" w:themeColor="text1"/>
          <w:sz w:val="24"/>
          <w:szCs w:val="24"/>
          <w:lang w:eastAsia="ko-KR"/>
        </w:rPr>
        <w:t xml:space="preserve"> shows the c</w:t>
      </w:r>
      <w:r w:rsidRPr="00922C78">
        <w:rPr>
          <w:rFonts w:ascii="Times New Roman" w:hAnsi="Times New Roman" w:cs="Times New Roman"/>
          <w:color w:val="000000" w:themeColor="text1"/>
          <w:sz w:val="24"/>
          <w:szCs w:val="24"/>
        </w:rPr>
        <w:t xml:space="preserve">omprehensive overview of the proposed LSTM Autoencoder architecture. </w:t>
      </w:r>
      <w:r w:rsidRPr="00922C78">
        <w:rPr>
          <w:rFonts w:ascii="Times New Roman" w:hAnsi="Times New Roman" w:cs="Times New Roman"/>
          <w:color w:val="000000" w:themeColor="text1"/>
          <w:sz w:val="24"/>
          <w:szCs w:val="24"/>
          <w:lang w:eastAsia="ko-KR"/>
        </w:rPr>
        <w:t xml:space="preserve">The architecture is composed of the following elements: </w:t>
      </w:r>
    </w:p>
    <w:p w14:paraId="03DC1AAF" w14:textId="04958CAA" w:rsidR="00515B50" w:rsidRPr="00922C78" w:rsidRDefault="008A232E" w:rsidP="00781A4F">
      <w:pPr>
        <w:pStyle w:val="NormalWeb"/>
        <w:spacing w:before="0" w:beforeAutospacing="0" w:after="0" w:afterAutospacing="0" w:line="276" w:lineRule="auto"/>
        <w:jc w:val="both"/>
        <w:rPr>
          <w:color w:val="000000" w:themeColor="text1"/>
        </w:rPr>
      </w:pPr>
      <w:r w:rsidRPr="00922C78">
        <w:rPr>
          <w:rStyle w:val="Strong"/>
          <w:color w:val="000000" w:themeColor="text1"/>
        </w:rPr>
        <w:t xml:space="preserve">Encoder: </w:t>
      </w:r>
      <w:r w:rsidRPr="00922C78">
        <w:rPr>
          <w:color w:val="000000" w:themeColor="text1"/>
        </w:rPr>
        <w:br/>
        <w:t xml:space="preserve">The encoder comprises two stacked LSTM layers implemented within </w:t>
      </w:r>
      <w:r w:rsidR="00922C78" w:rsidRPr="00922C78">
        <w:rPr>
          <w:rStyle w:val="HTMLCode"/>
          <w:rFonts w:ascii="Times New Roman" w:hAnsi="Times New Roman" w:cs="Times New Roman"/>
          <w:color w:val="000000" w:themeColor="text1"/>
          <w:sz w:val="24"/>
          <w:szCs w:val="24"/>
        </w:rPr>
        <w:t>Time Distributed</w:t>
      </w:r>
      <w:r w:rsidRPr="00922C78">
        <w:rPr>
          <w:color w:val="000000" w:themeColor="text1"/>
        </w:rPr>
        <w:t xml:space="preserve"> wrappers, allowing independent processing of each stock’s return sequence over a fixed-size sliding window. The first LSTM layer, with 64 units, captures temporal dependencies and extracts initial feature representations. A second LSTM layer further processes its output with 32 units, yielding a compressed encoded representation that summarizes the temporal dynamics of the input data.</w:t>
      </w:r>
    </w:p>
    <w:p w14:paraId="6D40BA49" w14:textId="01B9200C" w:rsidR="008A232E" w:rsidRPr="00922C78" w:rsidRDefault="008A232E" w:rsidP="00781A4F">
      <w:pPr>
        <w:pStyle w:val="NormalWeb"/>
        <w:spacing w:before="0" w:beforeAutospacing="0" w:after="0" w:afterAutospacing="0" w:line="276" w:lineRule="auto"/>
        <w:jc w:val="both"/>
        <w:rPr>
          <w:b/>
          <w:color w:val="000000" w:themeColor="text1"/>
        </w:rPr>
      </w:pPr>
      <w:r w:rsidRPr="00922C78">
        <w:rPr>
          <w:b/>
          <w:color w:val="000000" w:themeColor="text1"/>
        </w:rPr>
        <w:t>Dense Layer:</w:t>
      </w:r>
    </w:p>
    <w:p w14:paraId="67378352" w14:textId="77777777" w:rsidR="008A232E" w:rsidRPr="00922C78" w:rsidRDefault="008A232E" w:rsidP="00781A4F">
      <w:pPr>
        <w:pStyle w:val="NormalWeb"/>
        <w:spacing w:before="0" w:beforeAutospacing="0" w:after="0" w:afterAutospacing="0" w:line="276" w:lineRule="auto"/>
        <w:jc w:val="both"/>
        <w:rPr>
          <w:color w:val="000000" w:themeColor="text1"/>
        </w:rPr>
      </w:pPr>
      <w:r w:rsidRPr="00922C78">
        <w:rPr>
          <w:color w:val="000000" w:themeColor="text1"/>
        </w:rPr>
        <w:t xml:space="preserve">A two-dimensional dense layer (referred to as </w:t>
      </w:r>
      <w:r w:rsidRPr="00922C78">
        <w:rPr>
          <w:rStyle w:val="HTMLCode"/>
          <w:rFonts w:ascii="Times New Roman" w:hAnsi="Times New Roman" w:cs="Times New Roman"/>
          <w:color w:val="000000" w:themeColor="text1"/>
          <w:sz w:val="24"/>
          <w:szCs w:val="24"/>
        </w:rPr>
        <w:t>Dense2D</w:t>
      </w:r>
      <w:r w:rsidRPr="00922C78">
        <w:rPr>
          <w:color w:val="000000" w:themeColor="text1"/>
        </w:rPr>
        <w:t xml:space="preserve">) serves as a bottleneck between the encoder and decoder. This fully connected layer integrates the encoded features across stocks, producing a weighted representation that reflects inter-stock correlations. The weight matrix in this layer is initialized using a </w:t>
      </w:r>
      <w:r w:rsidRPr="00922C78">
        <w:rPr>
          <w:rStyle w:val="Strong"/>
          <w:rFonts w:eastAsiaTheme="majorEastAsia"/>
          <w:b w:val="0"/>
          <w:color w:val="000000" w:themeColor="text1"/>
        </w:rPr>
        <w:t>random normal initializer</w:t>
      </w:r>
      <w:r w:rsidRPr="00922C78">
        <w:rPr>
          <w:color w:val="000000" w:themeColor="text1"/>
        </w:rPr>
        <w:t>, which assigns initial weight values by sampling from a Gaussian distribution centered at zero. This initialization helps break symmetry and provides a suitable starting point for training. During training, the weights of this layer learn to model latent market structures by identifying significant dependencies among stock returns.</w:t>
      </w:r>
    </w:p>
    <w:p w14:paraId="7329F41F" w14:textId="77777777" w:rsidR="008A232E" w:rsidRPr="007E78FA" w:rsidRDefault="008A232E" w:rsidP="00AE2D39">
      <w:pPr>
        <w:pStyle w:val="NormalWeb"/>
        <w:spacing w:before="0" w:beforeAutospacing="0" w:after="0" w:afterAutospacing="0" w:line="276" w:lineRule="auto"/>
        <w:jc w:val="center"/>
      </w:pPr>
      <w:r>
        <w:rPr>
          <w:noProof/>
        </w:rPr>
        <w:drawing>
          <wp:inline distT="0" distB="0" distL="0" distR="0" wp14:anchorId="2950FB01" wp14:editId="4A3938D1">
            <wp:extent cx="3062605" cy="3489960"/>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odel.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16588" cy="3551476"/>
                    </a:xfrm>
                    <a:prstGeom prst="rect">
                      <a:avLst/>
                    </a:prstGeom>
                  </pic:spPr>
                </pic:pic>
              </a:graphicData>
            </a:graphic>
          </wp:inline>
        </w:drawing>
      </w:r>
    </w:p>
    <w:p w14:paraId="341FB641" w14:textId="77777777" w:rsidR="00DE3049" w:rsidRDefault="008A232E" w:rsidP="00CD1F30">
      <w:pPr>
        <w:spacing w:line="276" w:lineRule="auto"/>
        <w:jc w:val="both"/>
        <w:rPr>
          <w:rFonts w:ascii="Times New Roman" w:hAnsi="Times New Roman" w:cs="Times New Roman"/>
          <w:sz w:val="24"/>
          <w:szCs w:val="24"/>
        </w:rPr>
      </w:pPr>
      <w:r w:rsidRPr="00DE3049">
        <w:rPr>
          <w:rFonts w:ascii="Times New Roman" w:hAnsi="Times New Roman" w:cs="Times New Roman"/>
          <w:b/>
          <w:color w:val="000000" w:themeColor="text1"/>
          <w:sz w:val="24"/>
          <w:szCs w:val="24"/>
          <w:lang w:eastAsia="ko-KR"/>
        </w:rPr>
        <w:lastRenderedPageBreak/>
        <w:t>Figure 3:</w:t>
      </w:r>
      <w:r w:rsidRPr="00DE3049">
        <w:rPr>
          <w:rFonts w:ascii="Times New Roman" w:hAnsi="Times New Roman" w:cs="Times New Roman"/>
          <w:color w:val="000000" w:themeColor="text1"/>
          <w:sz w:val="24"/>
          <w:szCs w:val="24"/>
          <w:lang w:eastAsia="ko-KR"/>
        </w:rPr>
        <w:t xml:space="preserve"> </w:t>
      </w:r>
      <w:r w:rsidR="00DE3049" w:rsidRPr="00DE3049">
        <w:rPr>
          <w:rFonts w:ascii="Times New Roman" w:hAnsi="Times New Roman" w:cs="Times New Roman"/>
          <w:sz w:val="24"/>
          <w:szCs w:val="24"/>
        </w:rPr>
        <w:t xml:space="preserve">Comprehensive overview of the proposed LSTM Autoencoder architecture. The input sequence </w:t>
      </w:r>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j</m:t>
            </m:r>
          </m:sub>
        </m:sSub>
      </m:oMath>
      <w:r w:rsidR="00DE3049" w:rsidRPr="00DE3049">
        <w:rPr>
          <w:rFonts w:ascii="Times New Roman" w:hAnsi="Times New Roman" w:cs="Times New Roman"/>
          <w:sz w:val="24"/>
          <w:szCs w:val="24"/>
        </w:rPr>
        <w:t xml:space="preserve">​ is transformed by the encoder into a compressed representation in the middle layer, which captures the essential features. The decoder then reconstructs the output sequence </w:t>
      </w:r>
      <m:oMath>
        <m:sSubSup>
          <m:sSubSupPr>
            <m:ctrlPr>
              <w:rPr>
                <w:rFonts w:ascii="Cambria Math" w:hAnsi="Cambria Math" w:cs="Times New Roman"/>
                <w:i/>
                <w:sz w:val="24"/>
                <w:szCs w:val="24"/>
              </w:rPr>
            </m:ctrlPr>
          </m:sSubSupPr>
          <m:e>
            <m:r>
              <w:rPr>
                <w:rFonts w:ascii="Cambria Math" w:hAnsi="Cambria Math" w:cs="Times New Roman"/>
                <w:sz w:val="24"/>
                <w:szCs w:val="24"/>
              </w:rPr>
              <m:t>Y</m:t>
            </m:r>
          </m:e>
          <m:sub>
            <m:r>
              <w:rPr>
                <w:rFonts w:ascii="Cambria Math" w:hAnsi="Cambria Math" w:cs="Times New Roman"/>
                <w:sz w:val="24"/>
                <w:szCs w:val="24"/>
              </w:rPr>
              <m:t>j</m:t>
            </m:r>
          </m:sub>
          <m:sup>
            <m:r>
              <w:rPr>
                <w:rFonts w:ascii="Cambria Math" w:hAnsi="Cambria Math" w:cs="Times New Roman"/>
                <w:sz w:val="24"/>
                <w:szCs w:val="24"/>
              </w:rPr>
              <m:t>'</m:t>
            </m:r>
          </m:sup>
        </m:sSubSup>
      </m:oMath>
      <w:r w:rsidR="00DE3049" w:rsidRPr="00DE3049">
        <w:rPr>
          <w:rFonts w:ascii="Times New Roman" w:hAnsi="Times New Roman" w:cs="Times New Roman"/>
          <w:sz w:val="24"/>
          <w:szCs w:val="24"/>
        </w:rPr>
        <w:t xml:space="preserve"> from this encoded representation.</w:t>
      </w:r>
    </w:p>
    <w:p w14:paraId="2F9E8B93" w14:textId="6FAF3AEC" w:rsidR="00A0047E" w:rsidRPr="00922C78" w:rsidRDefault="00A0047E" w:rsidP="00781A4F">
      <w:pPr>
        <w:pStyle w:val="NormalWeb"/>
        <w:spacing w:before="0" w:beforeAutospacing="0" w:after="0" w:afterAutospacing="0" w:line="276" w:lineRule="auto"/>
        <w:jc w:val="both"/>
        <w:rPr>
          <w:color w:val="000000" w:themeColor="text1"/>
        </w:rPr>
      </w:pPr>
      <w:r w:rsidRPr="00922C78">
        <w:rPr>
          <w:rStyle w:val="Strong"/>
          <w:color w:val="000000" w:themeColor="text1"/>
        </w:rPr>
        <w:t xml:space="preserve">Decoder: </w:t>
      </w:r>
      <w:r w:rsidRPr="00922C78">
        <w:rPr>
          <w:color w:val="000000" w:themeColor="text1"/>
        </w:rPr>
        <w:br/>
        <w:t xml:space="preserve">The decoder mirrors the encoder’s design, consisting of two stacked LSTM layers that reconstruct the input sequences from the compressed representation. The first decoder LSTM layer has 32 units and returns sequences to reconstruct temporal patterns, followed by a second LSTM layer with 64 units that further refines the output. A final </w:t>
      </w:r>
      <w:r w:rsidRPr="00922C78">
        <w:rPr>
          <w:rStyle w:val="HTMLCode"/>
          <w:rFonts w:ascii="Times New Roman" w:hAnsi="Times New Roman" w:cs="Times New Roman"/>
          <w:color w:val="000000" w:themeColor="text1"/>
          <w:sz w:val="24"/>
          <w:szCs w:val="24"/>
        </w:rPr>
        <w:t>Time Distributed</w:t>
      </w:r>
      <w:r w:rsidRPr="00922C78">
        <w:rPr>
          <w:color w:val="000000" w:themeColor="text1"/>
        </w:rPr>
        <w:t xml:space="preserve"> dense layer with a single unit per time step outputs the reconstructed return values for each stock.</w:t>
      </w:r>
    </w:p>
    <w:p w14:paraId="5FB8E1DD" w14:textId="2C3A41E0" w:rsidR="00040B4C" w:rsidRDefault="008A232E" w:rsidP="00781A4F">
      <w:pPr>
        <w:spacing w:line="276" w:lineRule="auto"/>
        <w:jc w:val="both"/>
        <w:rPr>
          <w:rFonts w:ascii="Times New Roman" w:hAnsi="Times New Roman" w:cs="Times New Roman"/>
          <w:sz w:val="24"/>
        </w:rPr>
      </w:pPr>
      <w:r w:rsidRPr="002A793D">
        <w:rPr>
          <w:rFonts w:ascii="Times New Roman" w:hAnsi="Times New Roman" w:cs="Times New Roman"/>
          <w:sz w:val="24"/>
          <w:szCs w:val="24"/>
        </w:rPr>
        <w:t xml:space="preserve">The model input is a four-dimensional tensor of shape </w:t>
      </w:r>
      <w:r w:rsidR="00CD1F30">
        <w:rPr>
          <w:rStyle w:val="katex-mathml"/>
          <w:rFonts w:ascii="Times New Roman" w:hAnsi="Times New Roman" w:cs="Times New Roman"/>
          <w:sz w:val="24"/>
          <w:szCs w:val="24"/>
        </w:rPr>
        <w:t>(</w:t>
      </w:r>
      <w:proofErr w:type="spellStart"/>
      <w:r w:rsidR="00CD1F30">
        <w:rPr>
          <w:rStyle w:val="katex-mathml"/>
          <w:rFonts w:ascii="Times New Roman" w:hAnsi="Times New Roman" w:cs="Times New Roman"/>
          <w:sz w:val="24"/>
          <w:szCs w:val="24"/>
        </w:rPr>
        <w:t>batch_size</w:t>
      </w:r>
      <w:proofErr w:type="spellEnd"/>
      <w:r w:rsidR="00CD1F30">
        <w:rPr>
          <w:rStyle w:val="katex-mathml"/>
          <w:rFonts w:ascii="Times New Roman" w:hAnsi="Times New Roman" w:cs="Times New Roman"/>
          <w:sz w:val="24"/>
          <w:szCs w:val="24"/>
        </w:rPr>
        <w:t>, 210</w:t>
      </w:r>
      <w:r w:rsidRPr="002A793D">
        <w:rPr>
          <w:rStyle w:val="katex-mathml"/>
          <w:rFonts w:ascii="Times New Roman" w:hAnsi="Times New Roman" w:cs="Times New Roman"/>
          <w:sz w:val="24"/>
          <w:szCs w:val="24"/>
        </w:rPr>
        <w:t>, 5, 1)</w:t>
      </w:r>
      <w:r w:rsidR="00CD1F30">
        <w:rPr>
          <w:rFonts w:ascii="Times New Roman" w:hAnsi="Times New Roman" w:cs="Times New Roman"/>
          <w:sz w:val="24"/>
          <w:szCs w:val="24"/>
        </w:rPr>
        <w:t>, where 210</w:t>
      </w:r>
      <w:r w:rsidRPr="002A793D">
        <w:rPr>
          <w:rFonts w:ascii="Times New Roman" w:hAnsi="Times New Roman" w:cs="Times New Roman"/>
          <w:sz w:val="24"/>
          <w:szCs w:val="24"/>
        </w:rPr>
        <w:t xml:space="preserve"> represents the number of stocks, 5 is the window size of consecutive trading days, and 1 denotes a single feature dimension per input element.</w:t>
      </w:r>
      <w:r>
        <w:t xml:space="preserve"> </w:t>
      </w:r>
      <w:r w:rsidRPr="002A793D">
        <w:rPr>
          <w:rFonts w:ascii="Times New Roman" w:hAnsi="Times New Roman" w:cs="Times New Roman"/>
          <w:sz w:val="24"/>
        </w:rPr>
        <w:t>This architecture effectively captures both temporal dependencies within each stock’s return sequence and cross-sectional relationships among stocks, providing a robust framework for modeling</w:t>
      </w:r>
      <w:r>
        <w:rPr>
          <w:rFonts w:ascii="Times New Roman" w:hAnsi="Times New Roman" w:cs="Times New Roman"/>
          <w:sz w:val="24"/>
        </w:rPr>
        <w:t xml:space="preserve"> complex financial time series.</w:t>
      </w:r>
    </w:p>
    <w:p w14:paraId="16D46A11" w14:textId="6C479302" w:rsidR="0026672F" w:rsidRDefault="008A232E" w:rsidP="00137B4C">
      <w:pPr>
        <w:pStyle w:val="Heading2"/>
      </w:pPr>
      <w:bookmarkStart w:id="20" w:name="_Toc209468903"/>
      <w:r w:rsidRPr="00A51196">
        <w:t>Model Training</w:t>
      </w:r>
      <w:bookmarkEnd w:id="20"/>
    </w:p>
    <w:p w14:paraId="30F692FC" w14:textId="3003A4C2" w:rsidR="008A232E" w:rsidRPr="0026672F" w:rsidRDefault="008A232E" w:rsidP="0026672F">
      <w:pPr>
        <w:spacing w:after="0" w:line="360" w:lineRule="auto"/>
        <w:jc w:val="both"/>
        <w:rPr>
          <w:rFonts w:ascii="Times New Roman" w:hAnsi="Times New Roman" w:cs="Times New Roman"/>
          <w:sz w:val="24"/>
        </w:rPr>
      </w:pPr>
      <w:r w:rsidRPr="00A51196">
        <w:rPr>
          <w:rFonts w:ascii="Times New Roman" w:hAnsi="Times New Roman" w:cs="Times New Roman"/>
          <w:color w:val="000000" w:themeColor="text1"/>
          <w:sz w:val="24"/>
          <w:szCs w:val="24"/>
          <w:lang w:eastAsia="ko-KR"/>
        </w:rPr>
        <w:t>T</w:t>
      </w:r>
      <w:r>
        <w:rPr>
          <w:rFonts w:ascii="Times New Roman" w:hAnsi="Times New Roman" w:cs="Times New Roman"/>
          <w:color w:val="000000" w:themeColor="text1"/>
          <w:sz w:val="24"/>
          <w:szCs w:val="24"/>
          <w:lang w:eastAsia="ko-KR"/>
        </w:rPr>
        <w:t>o train the proposed</w:t>
      </w:r>
      <w:r w:rsidRPr="00A51196">
        <w:rPr>
          <w:rFonts w:ascii="Times New Roman" w:hAnsi="Times New Roman" w:cs="Times New Roman"/>
          <w:color w:val="000000" w:themeColor="text1"/>
          <w:sz w:val="24"/>
          <w:szCs w:val="24"/>
          <w:lang w:eastAsia="ko-KR"/>
        </w:rPr>
        <w:t xml:space="preserve"> model, we used an unsupervised learning approach.</w:t>
      </w:r>
      <w:r>
        <w:rPr>
          <w:rFonts w:ascii="Times New Roman" w:hAnsi="Times New Roman" w:cs="Times New Roman"/>
          <w:color w:val="000000" w:themeColor="text1"/>
          <w:sz w:val="24"/>
          <w:szCs w:val="24"/>
          <w:lang w:eastAsia="ko-KR"/>
        </w:rPr>
        <w:t xml:space="preserve"> If we denote the model in year j as </w:t>
      </w:r>
      <w:r w:rsidRPr="00A51196">
        <w:rPr>
          <w:rFonts w:ascii="Times New Roman" w:hAnsi="Times New Roman" w:cs="Times New Roman"/>
          <w:color w:val="000000" w:themeColor="text1"/>
          <w:sz w:val="24"/>
          <w:szCs w:val="24"/>
          <w:lang w:eastAsia="ko-KR"/>
        </w:rPr>
        <w:t>"</w:t>
      </w:r>
      <m:oMath>
        <m:sSub>
          <m:sSubPr>
            <m:ctrlPr>
              <w:rPr>
                <w:rFonts w:ascii="Cambria Math" w:hAnsi="Cambria Math" w:cs="Times New Roman"/>
                <w:i/>
              </w:rPr>
            </m:ctrlPr>
          </m:sSubPr>
          <m:e>
            <m:r>
              <w:rPr>
                <w:rFonts w:ascii="Cambria Math" w:hAnsi="Cambria Math" w:cs="Times New Roman"/>
              </w:rPr>
              <m:t>L_A_E</m:t>
            </m:r>
          </m:e>
          <m:sub>
            <m:r>
              <w:rPr>
                <w:rFonts w:ascii="Cambria Math" w:hAnsi="Cambria Math" w:cs="Times New Roman"/>
              </w:rPr>
              <m:t>j</m:t>
            </m:r>
          </m:sub>
        </m:sSub>
      </m:oMath>
      <w:r w:rsidRPr="00A51196">
        <w:rPr>
          <w:rFonts w:ascii="Times New Roman" w:hAnsi="Times New Roman" w:cs="Times New Roman"/>
          <w:color w:val="000000" w:themeColor="text1"/>
          <w:sz w:val="24"/>
          <w:szCs w:val="24"/>
          <w:lang w:eastAsia="ko-KR"/>
        </w:rPr>
        <w:t xml:space="preserve">", when the model reconstructs the return sequence of stock </w:t>
      </w:r>
      <m:oMath>
        <m:r>
          <w:rPr>
            <w:rFonts w:ascii="Cambria Math" w:hAnsi="Cambria Math" w:cs="Times New Roman"/>
            <w:color w:val="000000" w:themeColor="text1"/>
            <w:sz w:val="24"/>
            <w:szCs w:val="24"/>
            <w:lang w:eastAsia="ko-KR"/>
          </w:rPr>
          <m:t>i</m:t>
        </m:r>
      </m:oMath>
      <w:r w:rsidRPr="00A51196">
        <w:rPr>
          <w:rFonts w:ascii="Times New Roman" w:eastAsiaTheme="minorEastAsia" w:hAnsi="Times New Roman" w:cs="Times New Roman"/>
          <w:color w:val="000000" w:themeColor="text1"/>
          <w:sz w:val="24"/>
          <w:szCs w:val="24"/>
          <w:lang w:eastAsia="ko-KR"/>
        </w:rPr>
        <w:t xml:space="preserve"> </w:t>
      </w:r>
      <w:r w:rsidRPr="00A51196">
        <w:rPr>
          <w:rFonts w:ascii="Times New Roman" w:hAnsi="Times New Roman" w:cs="Times New Roman"/>
          <w:color w:val="000000" w:themeColor="text1"/>
          <w:sz w:val="24"/>
          <w:szCs w:val="24"/>
          <w:lang w:eastAsia="ko-KR"/>
        </w:rPr>
        <w:t xml:space="preserve">from the return sequences of all other stocks at time </w:t>
      </w:r>
      <m:oMath>
        <m:r>
          <w:rPr>
            <w:rFonts w:ascii="Cambria Math" w:hAnsi="Cambria Math" w:cs="Times New Roman"/>
            <w:color w:val="000000" w:themeColor="text1"/>
            <w:sz w:val="24"/>
            <w:szCs w:val="24"/>
            <w:lang w:eastAsia="ko-KR"/>
          </w:rPr>
          <m:t>t</m:t>
        </m:r>
      </m:oMath>
      <w:r w:rsidRPr="00A51196">
        <w:rPr>
          <w:rFonts w:ascii="Times New Roman" w:hAnsi="Times New Roman" w:cs="Times New Roman"/>
          <w:color w:val="000000" w:themeColor="text1"/>
          <w:sz w:val="24"/>
          <w:szCs w:val="24"/>
          <w:lang w:eastAsia="ko-KR"/>
        </w:rPr>
        <w:t>, we can write it as follows:</w:t>
      </w:r>
    </w:p>
    <w:p w14:paraId="7E7190AE" w14:textId="6D406F10" w:rsidR="008A232E" w:rsidRPr="00F75455" w:rsidRDefault="00000000" w:rsidP="00781A4F">
      <w:pPr>
        <w:tabs>
          <w:tab w:val="left" w:pos="540"/>
        </w:tabs>
        <w:spacing w:line="276" w:lineRule="auto"/>
        <w:ind w:left="540"/>
        <w:jc w:val="both"/>
        <w:rPr>
          <w:rFonts w:ascii="Times New Roman" w:hAnsi="Times New Roman" w:cs="Times New Roman"/>
        </w:rPr>
      </w:pPr>
      <m:oMathPara>
        <m:oMathParaPr>
          <m:jc m:val="right"/>
        </m:oMathParaPr>
        <m:oMath>
          <m:d>
            <m:dPr>
              <m:ctrlPr>
                <w:rPr>
                  <w:rFonts w:ascii="Cambria Math" w:hAnsi="Cambria Math" w:cs="Times New Roman"/>
                  <w:i/>
                  <w:sz w:val="24"/>
                  <w:szCs w:val="24"/>
                </w:rPr>
              </m:ctrlPr>
            </m:dPr>
            <m:e>
              <m:m>
                <m:mPr>
                  <m:mcs>
                    <m:mc>
                      <m:mcPr>
                        <m:count m:val="1"/>
                        <m:mcJc m:val="center"/>
                      </m:mcPr>
                    </m:mc>
                  </m:mcs>
                  <m:ctrlPr>
                    <w:rPr>
                      <w:rFonts w:ascii="Cambria Math" w:hAnsi="Cambria Math" w:cs="Times New Roman"/>
                      <w:i/>
                      <w:sz w:val="24"/>
                      <w:szCs w:val="24"/>
                    </w:rPr>
                  </m:ctrlPr>
                </m:mPr>
                <m:mr>
                  <m:e>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i</m:t>
                        </m:r>
                      </m:sub>
                    </m:sSub>
                    <m:r>
                      <w:rPr>
                        <w:rFonts w:ascii="Cambria Math" w:hAnsi="Cambria Math" w:cs="Times New Roman"/>
                        <w:sz w:val="24"/>
                        <w:szCs w:val="24"/>
                      </w:rPr>
                      <m:t>(t)</m:t>
                    </m:r>
                  </m:e>
                </m:mr>
                <m:mr>
                  <m:e>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i</m:t>
                        </m:r>
                      </m:sub>
                    </m:sSub>
                    <m:r>
                      <w:rPr>
                        <w:rFonts w:ascii="Cambria Math" w:hAnsi="Cambria Math" w:cs="Times New Roman"/>
                        <w:sz w:val="24"/>
                        <w:szCs w:val="24"/>
                      </w:rPr>
                      <m:t>(t-1)</m:t>
                    </m:r>
                  </m:e>
                </m:mr>
                <m:mr>
                  <m:e>
                    <m:r>
                      <w:rPr>
                        <w:rFonts w:ascii="Cambria Math" w:eastAsia="Cambria Math" w:hAnsi="Cambria Math" w:cs="Times New Roman"/>
                        <w:sz w:val="24"/>
                        <w:szCs w:val="24"/>
                      </w:rPr>
                      <m:t>⋮</m:t>
                    </m:r>
                    <m:ctrlPr>
                      <w:rPr>
                        <w:rFonts w:ascii="Cambria Math" w:eastAsia="Cambria Math" w:hAnsi="Cambria Math" w:cs="Times New Roman"/>
                        <w:i/>
                        <w:sz w:val="24"/>
                        <w:szCs w:val="24"/>
                      </w:rPr>
                    </m:ctrlPr>
                  </m:e>
                </m:mr>
                <m:mr>
                  <m:e>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i</m:t>
                        </m:r>
                      </m:sub>
                    </m:sSub>
                    <m:r>
                      <w:rPr>
                        <w:rFonts w:ascii="Cambria Math" w:hAnsi="Cambria Math" w:cs="Times New Roman"/>
                        <w:sz w:val="24"/>
                        <w:szCs w:val="24"/>
                      </w:rPr>
                      <m:t>(t-4)</m:t>
                    </m:r>
                  </m:e>
                </m:mr>
              </m:m>
            </m:e>
          </m:d>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L_A_E</m:t>
              </m:r>
            </m:e>
            <m:sub>
              <m:r>
                <w:rPr>
                  <w:rFonts w:ascii="Cambria Math" w:hAnsi="Cambria Math" w:cs="Times New Roman"/>
                  <w:sz w:val="24"/>
                  <w:szCs w:val="24"/>
                </w:rPr>
                <m:t>j</m:t>
              </m:r>
            </m:sub>
          </m:sSub>
          <m:d>
            <m:dPr>
              <m:ctrlPr>
                <w:rPr>
                  <w:rFonts w:ascii="Cambria Math" w:hAnsi="Cambria Math" w:cs="Times New Roman"/>
                  <w:i/>
                  <w:sz w:val="24"/>
                  <w:szCs w:val="24"/>
                </w:rPr>
              </m:ctrlPr>
            </m:dPr>
            <m:e>
              <m:m>
                <m:mPr>
                  <m:mcs>
                    <m:mc>
                      <m:mcPr>
                        <m:count m:val="4"/>
                        <m:mcJc m:val="center"/>
                      </m:mcPr>
                    </m:mc>
                  </m:mcs>
                  <m:ctrlPr>
                    <w:rPr>
                      <w:rFonts w:ascii="Cambria Math" w:hAnsi="Cambria Math" w:cs="Times New Roman"/>
                      <w:i/>
                      <w:sz w:val="24"/>
                      <w:szCs w:val="24"/>
                    </w:rPr>
                  </m:ctrlPr>
                </m:mPr>
                <m:mr>
                  <m:e>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1</m:t>
                        </m:r>
                      </m:sub>
                    </m:sSub>
                    <m:r>
                      <w:rPr>
                        <w:rFonts w:ascii="Cambria Math" w:hAnsi="Cambria Math" w:cs="Times New Roman"/>
                        <w:sz w:val="24"/>
                        <w:szCs w:val="24"/>
                      </w:rPr>
                      <m:t>(t)</m:t>
                    </m:r>
                  </m:e>
                  <m:e>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2</m:t>
                        </m:r>
                      </m:sub>
                    </m:sSub>
                    <m:r>
                      <w:rPr>
                        <w:rFonts w:ascii="Cambria Math" w:hAnsi="Cambria Math" w:cs="Times New Roman"/>
                        <w:sz w:val="24"/>
                        <w:szCs w:val="24"/>
                      </w:rPr>
                      <m:t>(t)</m:t>
                    </m:r>
                    <m:ctrlPr>
                      <w:rPr>
                        <w:rFonts w:ascii="Cambria Math" w:eastAsia="Cambria Math" w:hAnsi="Cambria Math" w:cs="Times New Roman"/>
                        <w:i/>
                        <w:sz w:val="24"/>
                        <w:szCs w:val="24"/>
                      </w:rPr>
                    </m:ctrlPr>
                  </m:e>
                  <m:e>
                    <m:r>
                      <w:rPr>
                        <w:rFonts w:ascii="Cambria Math" w:hAnsi="Cambria Math" w:cs="Times New Roman"/>
                        <w:sz w:val="24"/>
                        <w:szCs w:val="24"/>
                      </w:rPr>
                      <m:t>⋯</m:t>
                    </m:r>
                  </m:e>
                  <m:e>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N</m:t>
                        </m:r>
                      </m:sub>
                    </m:sSub>
                    <m:r>
                      <w:rPr>
                        <w:rFonts w:ascii="Cambria Math" w:hAnsi="Cambria Math" w:cs="Times New Roman"/>
                        <w:sz w:val="24"/>
                        <w:szCs w:val="24"/>
                      </w:rPr>
                      <m:t>(t)</m:t>
                    </m:r>
                  </m:e>
                </m:mr>
                <m:mr>
                  <m:e>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1</m:t>
                        </m:r>
                      </m:sub>
                    </m:sSub>
                    <m:r>
                      <w:rPr>
                        <w:rFonts w:ascii="Cambria Math" w:hAnsi="Cambria Math" w:cs="Times New Roman"/>
                        <w:sz w:val="24"/>
                        <w:szCs w:val="24"/>
                      </w:rPr>
                      <m:t>(t-1)</m:t>
                    </m:r>
                    <m:ctrlPr>
                      <w:rPr>
                        <w:rFonts w:ascii="Cambria Math" w:eastAsia="Cambria Math" w:hAnsi="Cambria Math" w:cs="Times New Roman"/>
                        <w:i/>
                        <w:sz w:val="24"/>
                        <w:szCs w:val="24"/>
                      </w:rPr>
                    </m:ctrlPr>
                  </m:e>
                  <m:e>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2</m:t>
                        </m:r>
                      </m:sub>
                    </m:sSub>
                    <m:r>
                      <w:rPr>
                        <w:rFonts w:ascii="Cambria Math" w:hAnsi="Cambria Math" w:cs="Times New Roman"/>
                        <w:sz w:val="24"/>
                        <w:szCs w:val="24"/>
                      </w:rPr>
                      <m:t>(t-1)</m:t>
                    </m:r>
                    <m:ctrlPr>
                      <w:rPr>
                        <w:rFonts w:ascii="Cambria Math" w:eastAsia="Cambria Math" w:hAnsi="Cambria Math" w:cs="Times New Roman"/>
                        <w:i/>
                        <w:sz w:val="24"/>
                        <w:szCs w:val="24"/>
                      </w:rPr>
                    </m:ctrlPr>
                  </m:e>
                  <m:e>
                    <m:r>
                      <w:rPr>
                        <w:rFonts w:ascii="Cambria Math" w:eastAsia="Cambria Math" w:hAnsi="Cambria Math" w:cs="Times New Roman"/>
                        <w:sz w:val="24"/>
                        <w:szCs w:val="24"/>
                      </w:rPr>
                      <m:t>⋯</m:t>
                    </m:r>
                    <m:ctrlPr>
                      <w:rPr>
                        <w:rFonts w:ascii="Cambria Math" w:eastAsia="Cambria Math" w:hAnsi="Cambria Math" w:cs="Times New Roman"/>
                        <w:i/>
                        <w:sz w:val="24"/>
                        <w:szCs w:val="24"/>
                      </w:rPr>
                    </m:ctrlPr>
                  </m:e>
                  <m:e>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N</m:t>
                        </m:r>
                      </m:sub>
                    </m:sSub>
                    <m:r>
                      <w:rPr>
                        <w:rFonts w:ascii="Cambria Math" w:hAnsi="Cambria Math" w:cs="Times New Roman"/>
                        <w:sz w:val="24"/>
                        <w:szCs w:val="24"/>
                      </w:rPr>
                      <m:t>(t-1)</m:t>
                    </m:r>
                    <m:ctrlPr>
                      <w:rPr>
                        <w:rFonts w:ascii="Cambria Math" w:eastAsia="Cambria Math" w:hAnsi="Cambria Math" w:cs="Times New Roman"/>
                        <w:i/>
                        <w:sz w:val="24"/>
                        <w:szCs w:val="24"/>
                      </w:rPr>
                    </m:ctrlPr>
                  </m:e>
                </m:mr>
                <m:mr>
                  <m:e>
                    <m:r>
                      <w:rPr>
                        <w:rFonts w:ascii="Cambria Math" w:hAnsi="Cambria Math" w:cs="Times New Roman"/>
                        <w:sz w:val="24"/>
                        <w:szCs w:val="24"/>
                      </w:rPr>
                      <m:t>⋮</m:t>
                    </m:r>
                  </m:e>
                  <m:e>
                    <m:r>
                      <w:rPr>
                        <w:rFonts w:ascii="Cambria Math" w:hAnsi="Cambria Math" w:cs="Times New Roman"/>
                        <w:sz w:val="24"/>
                        <w:szCs w:val="24"/>
                      </w:rPr>
                      <m:t>⋮</m:t>
                    </m:r>
                    <m:ctrlPr>
                      <w:rPr>
                        <w:rFonts w:ascii="Cambria Math" w:eastAsia="Cambria Math" w:hAnsi="Cambria Math" w:cs="Times New Roman"/>
                        <w:i/>
                        <w:sz w:val="24"/>
                        <w:szCs w:val="24"/>
                      </w:rPr>
                    </m:ctrlPr>
                  </m:e>
                  <m:e>
                    <m:r>
                      <w:rPr>
                        <w:rFonts w:ascii="Cambria Math" w:hAnsi="Cambria Math" w:cs="Times New Roman"/>
                        <w:sz w:val="24"/>
                        <w:szCs w:val="24"/>
                      </w:rPr>
                      <m:t>⋱</m:t>
                    </m:r>
                  </m:e>
                  <m:e>
                    <m:r>
                      <w:rPr>
                        <w:rFonts w:ascii="Cambria Math" w:hAnsi="Cambria Math" w:cs="Times New Roman"/>
                        <w:sz w:val="24"/>
                        <w:szCs w:val="24"/>
                      </w:rPr>
                      <m:t>⋮</m:t>
                    </m:r>
                  </m:e>
                </m:mr>
                <m:mr>
                  <m:e>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1</m:t>
                        </m:r>
                      </m:sub>
                    </m:sSub>
                    <m:r>
                      <w:rPr>
                        <w:rFonts w:ascii="Cambria Math" w:hAnsi="Cambria Math" w:cs="Times New Roman"/>
                        <w:sz w:val="24"/>
                        <w:szCs w:val="24"/>
                      </w:rPr>
                      <m:t>(t-4)</m:t>
                    </m:r>
                  </m:e>
                  <m:e>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2</m:t>
                        </m:r>
                      </m:sub>
                    </m:sSub>
                    <m:r>
                      <w:rPr>
                        <w:rFonts w:ascii="Cambria Math" w:hAnsi="Cambria Math" w:cs="Times New Roman"/>
                        <w:sz w:val="24"/>
                        <w:szCs w:val="24"/>
                      </w:rPr>
                      <m:t>(t-4)</m:t>
                    </m:r>
                    <m:ctrlPr>
                      <w:rPr>
                        <w:rFonts w:ascii="Cambria Math" w:eastAsia="Cambria Math" w:hAnsi="Cambria Math" w:cs="Times New Roman"/>
                        <w:i/>
                        <w:sz w:val="24"/>
                        <w:szCs w:val="24"/>
                      </w:rPr>
                    </m:ctrlPr>
                  </m:e>
                  <m:e>
                    <m:r>
                      <w:rPr>
                        <w:rFonts w:ascii="Cambria Math" w:hAnsi="Cambria Math" w:cs="Times New Roman"/>
                        <w:sz w:val="24"/>
                        <w:szCs w:val="24"/>
                      </w:rPr>
                      <m:t>⋯</m:t>
                    </m:r>
                  </m:e>
                  <m:e>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N</m:t>
                        </m:r>
                      </m:sub>
                    </m:sSub>
                    <m:r>
                      <w:rPr>
                        <w:rFonts w:ascii="Cambria Math" w:hAnsi="Cambria Math" w:cs="Times New Roman"/>
                        <w:sz w:val="24"/>
                        <w:szCs w:val="24"/>
                      </w:rPr>
                      <m:t>(t-4)</m:t>
                    </m:r>
                  </m:e>
                </m:mr>
              </m:m>
            </m:e>
          </m:d>
          <m:r>
            <w:rPr>
              <w:rFonts w:ascii="Cambria Math" w:hAnsi="Cambria Math" w:cs="Times New Roman"/>
              <w:sz w:val="24"/>
              <w:szCs w:val="24"/>
            </w:rPr>
            <m:t xml:space="preserve">                    (9)</m:t>
          </m:r>
        </m:oMath>
      </m:oMathPara>
    </w:p>
    <w:p w14:paraId="65C859D2" w14:textId="2F017016" w:rsidR="008A232E" w:rsidRPr="00F75455" w:rsidRDefault="008A232E" w:rsidP="00781A4F">
      <w:pPr>
        <w:tabs>
          <w:tab w:val="left" w:pos="540"/>
        </w:tabs>
        <w:spacing w:line="276" w:lineRule="auto"/>
        <w:jc w:val="both"/>
        <w:rPr>
          <w:rFonts w:ascii="Times New Roman" w:eastAsiaTheme="minorEastAsia" w:hAnsi="Times New Roman" w:cs="Times New Roman"/>
          <w:color w:val="000000" w:themeColor="text1"/>
          <w:sz w:val="24"/>
          <w:szCs w:val="24"/>
          <w:lang w:eastAsia="ko-KR"/>
        </w:rPr>
      </w:pPr>
      <m:oMathPara>
        <m:oMathParaPr>
          <m:jc m:val="right"/>
        </m:oMathParaPr>
        <m:oMath>
          <m:r>
            <w:rPr>
              <w:rFonts w:ascii="Cambria Math" w:eastAsiaTheme="minorEastAsia" w:hAnsi="Cambria Math" w:cs="Times New Roman"/>
              <w:color w:val="000000" w:themeColor="text1"/>
              <w:sz w:val="28"/>
              <w:szCs w:val="24"/>
              <w:lang w:eastAsia="ko-KR"/>
            </w:rPr>
            <m:t xml:space="preserve">Reconstruction Loss= </m:t>
          </m:r>
          <m:f>
            <m:fPr>
              <m:ctrlPr>
                <w:rPr>
                  <w:rFonts w:ascii="Cambria Math" w:eastAsiaTheme="minorEastAsia" w:hAnsi="Cambria Math" w:cs="Times New Roman"/>
                  <w:i/>
                  <w:color w:val="000000" w:themeColor="text1"/>
                  <w:sz w:val="28"/>
                  <w:szCs w:val="24"/>
                  <w:lang w:eastAsia="ko-KR"/>
                </w:rPr>
              </m:ctrlPr>
            </m:fPr>
            <m:num>
              <m:r>
                <w:rPr>
                  <w:rFonts w:ascii="Cambria Math" w:eastAsiaTheme="minorEastAsia" w:hAnsi="Cambria Math" w:cs="Times New Roman"/>
                  <w:color w:val="000000" w:themeColor="text1"/>
                  <w:sz w:val="28"/>
                  <w:szCs w:val="24"/>
                  <w:lang w:eastAsia="ko-KR"/>
                </w:rPr>
                <m:t>1</m:t>
              </m:r>
            </m:num>
            <m:den>
              <m:r>
                <w:rPr>
                  <w:rFonts w:ascii="Cambria Math" w:eastAsiaTheme="minorEastAsia" w:hAnsi="Cambria Math" w:cs="Times New Roman"/>
                  <w:color w:val="000000" w:themeColor="text1"/>
                  <w:sz w:val="28"/>
                  <w:szCs w:val="24"/>
                  <w:lang w:eastAsia="ko-KR"/>
                </w:rPr>
                <m:t>B*S*N</m:t>
              </m:r>
            </m:den>
          </m:f>
          <m:nary>
            <m:naryPr>
              <m:chr m:val="∑"/>
              <m:limLoc m:val="undOvr"/>
              <m:ctrlPr>
                <w:rPr>
                  <w:rFonts w:ascii="Cambria Math" w:eastAsiaTheme="minorEastAsia" w:hAnsi="Cambria Math" w:cs="Times New Roman"/>
                  <w:i/>
                  <w:color w:val="000000" w:themeColor="text1"/>
                  <w:sz w:val="28"/>
                  <w:szCs w:val="24"/>
                  <w:lang w:eastAsia="ko-KR"/>
                </w:rPr>
              </m:ctrlPr>
            </m:naryPr>
            <m:sub>
              <m:r>
                <w:rPr>
                  <w:rFonts w:ascii="Cambria Math" w:eastAsiaTheme="minorEastAsia" w:hAnsi="Cambria Math" w:cs="Times New Roman"/>
                  <w:color w:val="000000" w:themeColor="text1"/>
                  <w:sz w:val="28"/>
                  <w:szCs w:val="24"/>
                  <w:lang w:eastAsia="ko-KR"/>
                </w:rPr>
                <m:t>b=1</m:t>
              </m:r>
            </m:sub>
            <m:sup>
              <m:r>
                <w:rPr>
                  <w:rFonts w:ascii="Cambria Math" w:eastAsiaTheme="minorEastAsia" w:hAnsi="Cambria Math" w:cs="Times New Roman"/>
                  <w:color w:val="000000" w:themeColor="text1"/>
                  <w:sz w:val="28"/>
                  <w:szCs w:val="24"/>
                  <w:lang w:eastAsia="ko-KR"/>
                </w:rPr>
                <m:t>B</m:t>
              </m:r>
            </m:sup>
            <m:e>
              <m:nary>
                <m:naryPr>
                  <m:chr m:val="∑"/>
                  <m:limLoc m:val="undOvr"/>
                  <m:ctrlPr>
                    <w:rPr>
                      <w:rFonts w:ascii="Cambria Math" w:eastAsiaTheme="minorEastAsia" w:hAnsi="Cambria Math" w:cs="Times New Roman"/>
                      <w:i/>
                      <w:color w:val="000000" w:themeColor="text1"/>
                      <w:sz w:val="28"/>
                      <w:szCs w:val="24"/>
                      <w:lang w:eastAsia="ko-KR"/>
                    </w:rPr>
                  </m:ctrlPr>
                </m:naryPr>
                <m:sub>
                  <m:r>
                    <w:rPr>
                      <w:rFonts w:ascii="Cambria Math" w:eastAsiaTheme="minorEastAsia" w:hAnsi="Cambria Math" w:cs="Times New Roman"/>
                      <w:color w:val="000000" w:themeColor="text1"/>
                      <w:sz w:val="28"/>
                      <w:szCs w:val="24"/>
                      <w:lang w:eastAsia="ko-KR"/>
                    </w:rPr>
                    <m:t>s=1</m:t>
                  </m:r>
                </m:sub>
                <m:sup>
                  <m:r>
                    <w:rPr>
                      <w:rFonts w:ascii="Cambria Math" w:eastAsiaTheme="minorEastAsia" w:hAnsi="Cambria Math" w:cs="Times New Roman"/>
                      <w:color w:val="000000" w:themeColor="text1"/>
                      <w:sz w:val="28"/>
                      <w:szCs w:val="24"/>
                      <w:lang w:eastAsia="ko-KR"/>
                    </w:rPr>
                    <m:t>S</m:t>
                  </m:r>
                </m:sup>
                <m:e>
                  <m:nary>
                    <m:naryPr>
                      <m:chr m:val="∑"/>
                      <m:limLoc m:val="undOvr"/>
                      <m:ctrlPr>
                        <w:rPr>
                          <w:rFonts w:ascii="Cambria Math" w:eastAsiaTheme="minorEastAsia" w:hAnsi="Cambria Math" w:cs="Times New Roman"/>
                          <w:i/>
                          <w:color w:val="000000" w:themeColor="text1"/>
                          <w:sz w:val="28"/>
                          <w:szCs w:val="24"/>
                          <w:lang w:eastAsia="ko-KR"/>
                        </w:rPr>
                      </m:ctrlPr>
                    </m:naryPr>
                    <m:sub>
                      <m:r>
                        <w:rPr>
                          <w:rFonts w:ascii="Cambria Math" w:eastAsiaTheme="minorEastAsia" w:hAnsi="Cambria Math" w:cs="Times New Roman"/>
                          <w:color w:val="000000" w:themeColor="text1"/>
                          <w:sz w:val="28"/>
                          <w:szCs w:val="24"/>
                          <w:lang w:eastAsia="ko-KR"/>
                        </w:rPr>
                        <m:t>n=1</m:t>
                      </m:r>
                    </m:sub>
                    <m:sup>
                      <m:r>
                        <w:rPr>
                          <w:rFonts w:ascii="Cambria Math" w:eastAsiaTheme="minorEastAsia" w:hAnsi="Cambria Math" w:cs="Times New Roman"/>
                          <w:color w:val="000000" w:themeColor="text1"/>
                          <w:sz w:val="28"/>
                          <w:szCs w:val="24"/>
                          <w:lang w:eastAsia="ko-KR"/>
                        </w:rPr>
                        <m:t>N</m:t>
                      </m:r>
                    </m:sup>
                    <m:e>
                      <m:sSup>
                        <m:sSupPr>
                          <m:ctrlPr>
                            <w:rPr>
                              <w:rFonts w:ascii="Cambria Math" w:eastAsiaTheme="minorEastAsia" w:hAnsi="Cambria Math" w:cs="Times New Roman"/>
                              <w:i/>
                              <w:color w:val="000000" w:themeColor="text1"/>
                              <w:sz w:val="28"/>
                              <w:szCs w:val="24"/>
                              <w:lang w:eastAsia="ko-KR"/>
                            </w:rPr>
                          </m:ctrlPr>
                        </m:sSupPr>
                        <m:e>
                          <m:sSub>
                            <m:sSubPr>
                              <m:ctrlPr>
                                <w:rPr>
                                  <w:rFonts w:ascii="Cambria Math" w:eastAsiaTheme="minorEastAsia" w:hAnsi="Cambria Math" w:cs="Times New Roman"/>
                                  <w:i/>
                                  <w:color w:val="000000" w:themeColor="text1"/>
                                  <w:sz w:val="28"/>
                                  <w:szCs w:val="24"/>
                                  <w:lang w:eastAsia="ko-KR"/>
                                </w:rPr>
                              </m:ctrlPr>
                            </m:sSubPr>
                            <m:e>
                              <m:r>
                                <w:rPr>
                                  <w:rFonts w:ascii="Cambria Math" w:eastAsiaTheme="minorEastAsia" w:hAnsi="Cambria Math" w:cs="Times New Roman"/>
                                  <w:color w:val="000000" w:themeColor="text1"/>
                                  <w:sz w:val="28"/>
                                  <w:szCs w:val="24"/>
                                  <w:lang w:eastAsia="ko-KR"/>
                                </w:rPr>
                                <m:t>|Yʹ</m:t>
                              </m:r>
                            </m:e>
                            <m:sub>
                              <m:sSub>
                                <m:sSubPr>
                                  <m:ctrlPr>
                                    <w:rPr>
                                      <w:rFonts w:ascii="Cambria Math" w:eastAsiaTheme="minorEastAsia" w:hAnsi="Cambria Math" w:cs="Times New Roman"/>
                                      <w:i/>
                                      <w:color w:val="000000" w:themeColor="text1"/>
                                      <w:sz w:val="28"/>
                                      <w:szCs w:val="24"/>
                                      <w:lang w:eastAsia="ko-KR"/>
                                    </w:rPr>
                                  </m:ctrlPr>
                                </m:sSubPr>
                                <m:e>
                                  <m:r>
                                    <w:rPr>
                                      <w:rFonts w:ascii="Cambria Math" w:eastAsiaTheme="minorEastAsia" w:hAnsi="Cambria Math" w:cs="Times New Roman"/>
                                      <w:color w:val="000000" w:themeColor="text1"/>
                                      <w:sz w:val="28"/>
                                      <w:szCs w:val="24"/>
                                      <w:lang w:eastAsia="ko-KR"/>
                                    </w:rPr>
                                    <m:t>j</m:t>
                                  </m:r>
                                </m:e>
                                <m:sub>
                                  <m:r>
                                    <w:rPr>
                                      <w:rFonts w:ascii="Cambria Math" w:eastAsiaTheme="minorEastAsia" w:hAnsi="Cambria Math" w:cs="Times New Roman"/>
                                      <w:color w:val="000000" w:themeColor="text1"/>
                                      <w:sz w:val="28"/>
                                      <w:szCs w:val="24"/>
                                      <w:lang w:eastAsia="ko-KR"/>
                                    </w:rPr>
                                    <m:t>bsn</m:t>
                                  </m:r>
                                </m:sub>
                              </m:sSub>
                            </m:sub>
                          </m:sSub>
                          <m:r>
                            <w:rPr>
                              <w:rFonts w:ascii="Cambria Math" w:eastAsiaTheme="minorEastAsia" w:hAnsi="Cambria Math" w:cs="Times New Roman"/>
                              <w:color w:val="000000" w:themeColor="text1"/>
                              <w:sz w:val="28"/>
                              <w:szCs w:val="24"/>
                              <w:lang w:eastAsia="ko-KR"/>
                            </w:rPr>
                            <m:t xml:space="preserve">- </m:t>
                          </m:r>
                          <m:sSub>
                            <m:sSubPr>
                              <m:ctrlPr>
                                <w:rPr>
                                  <w:rFonts w:ascii="Cambria Math" w:eastAsiaTheme="minorEastAsia" w:hAnsi="Cambria Math" w:cs="Times New Roman"/>
                                  <w:i/>
                                  <w:color w:val="000000" w:themeColor="text1"/>
                                  <w:sz w:val="28"/>
                                  <w:szCs w:val="24"/>
                                  <w:lang w:eastAsia="ko-KR"/>
                                </w:rPr>
                              </m:ctrlPr>
                            </m:sSubPr>
                            <m:e>
                              <m:r>
                                <w:rPr>
                                  <w:rFonts w:ascii="Cambria Math" w:eastAsiaTheme="minorEastAsia" w:hAnsi="Cambria Math" w:cs="Times New Roman"/>
                                  <w:color w:val="000000" w:themeColor="text1"/>
                                  <w:sz w:val="28"/>
                                  <w:szCs w:val="24"/>
                                  <w:lang w:eastAsia="ko-KR"/>
                                </w:rPr>
                                <m:t>Y</m:t>
                              </m:r>
                            </m:e>
                            <m:sub>
                              <m:sSub>
                                <m:sSubPr>
                                  <m:ctrlPr>
                                    <w:rPr>
                                      <w:rFonts w:ascii="Cambria Math" w:eastAsiaTheme="minorEastAsia" w:hAnsi="Cambria Math" w:cs="Times New Roman"/>
                                      <w:i/>
                                      <w:color w:val="000000" w:themeColor="text1"/>
                                      <w:sz w:val="28"/>
                                      <w:szCs w:val="24"/>
                                      <w:lang w:eastAsia="ko-KR"/>
                                    </w:rPr>
                                  </m:ctrlPr>
                                </m:sSubPr>
                                <m:e>
                                  <m:r>
                                    <w:rPr>
                                      <w:rFonts w:ascii="Cambria Math" w:eastAsiaTheme="minorEastAsia" w:hAnsi="Cambria Math" w:cs="Times New Roman"/>
                                      <w:color w:val="000000" w:themeColor="text1"/>
                                      <w:sz w:val="28"/>
                                      <w:szCs w:val="24"/>
                                      <w:lang w:eastAsia="ko-KR"/>
                                    </w:rPr>
                                    <m:t>j</m:t>
                                  </m:r>
                                </m:e>
                                <m:sub>
                                  <m:r>
                                    <w:rPr>
                                      <w:rFonts w:ascii="Cambria Math" w:eastAsiaTheme="minorEastAsia" w:hAnsi="Cambria Math" w:cs="Times New Roman"/>
                                      <w:color w:val="000000" w:themeColor="text1"/>
                                      <w:sz w:val="28"/>
                                      <w:szCs w:val="24"/>
                                      <w:lang w:eastAsia="ko-KR"/>
                                    </w:rPr>
                                    <m:t>bsn</m:t>
                                  </m:r>
                                </m:sub>
                              </m:sSub>
                            </m:sub>
                          </m:sSub>
                          <m:r>
                            <w:rPr>
                              <w:rFonts w:ascii="Cambria Math" w:eastAsiaTheme="minorEastAsia" w:hAnsi="Cambria Math" w:cs="Times New Roman"/>
                              <w:color w:val="000000" w:themeColor="text1"/>
                              <w:sz w:val="28"/>
                              <w:szCs w:val="24"/>
                              <w:lang w:eastAsia="ko-KR"/>
                            </w:rPr>
                            <m:t>|</m:t>
                          </m:r>
                        </m:e>
                        <m:sup>
                          <m:r>
                            <w:rPr>
                              <w:rFonts w:ascii="Cambria Math" w:eastAsiaTheme="minorEastAsia" w:hAnsi="Cambria Math" w:cs="Times New Roman"/>
                              <w:color w:val="000000" w:themeColor="text1"/>
                              <w:sz w:val="28"/>
                              <w:szCs w:val="24"/>
                              <w:lang w:eastAsia="ko-KR"/>
                            </w:rPr>
                            <m:t>2</m:t>
                          </m:r>
                        </m:sup>
                      </m:sSup>
                      <m:r>
                        <w:rPr>
                          <w:rFonts w:ascii="Cambria Math" w:eastAsiaTheme="minorEastAsia" w:hAnsi="Cambria Math" w:cs="Times New Roman"/>
                          <w:color w:val="000000" w:themeColor="text1"/>
                          <w:sz w:val="28"/>
                          <w:szCs w:val="24"/>
                          <w:lang w:eastAsia="ko-KR"/>
                        </w:rPr>
                        <m:t xml:space="preserve">                </m:t>
                      </m:r>
                      <m:r>
                        <m:rPr>
                          <m:sty m:val="p"/>
                        </m:rPr>
                        <w:rPr>
                          <w:rFonts w:ascii="Cambria Math" w:eastAsiaTheme="minorEastAsia" w:hAnsi="Cambria Math" w:cs="Times New Roman"/>
                          <w:color w:val="000000" w:themeColor="text1"/>
                          <w:sz w:val="24"/>
                          <w:szCs w:val="24"/>
                          <w:lang w:eastAsia="ko-KR"/>
                        </w:rPr>
                        <m:t xml:space="preserve">(10) </m:t>
                      </m:r>
                    </m:e>
                  </m:nary>
                </m:e>
              </m:nary>
            </m:e>
          </m:nary>
        </m:oMath>
      </m:oMathPara>
    </w:p>
    <w:p w14:paraId="522ABBCF" w14:textId="0F8E3457" w:rsidR="008A232E" w:rsidRDefault="008A232E" w:rsidP="00781A4F">
      <w:pPr>
        <w:tabs>
          <w:tab w:val="left" w:pos="540"/>
        </w:tabs>
        <w:spacing w:after="0" w:line="276" w:lineRule="auto"/>
        <w:jc w:val="both"/>
        <w:rPr>
          <w:rFonts w:ascii="Times New Roman" w:hAnsi="Times New Roman" w:cs="Times New Roman"/>
          <w:color w:val="000000" w:themeColor="text1"/>
          <w:sz w:val="24"/>
          <w:szCs w:val="24"/>
          <w:lang w:eastAsia="ko-KR"/>
        </w:rPr>
      </w:pPr>
      <w:r w:rsidRPr="007D63EA">
        <w:rPr>
          <w:rFonts w:ascii="Times New Roman" w:hAnsi="Times New Roman" w:cs="Times New Roman"/>
          <w:color w:val="000000" w:themeColor="text1"/>
          <w:sz w:val="24"/>
          <w:szCs w:val="24"/>
          <w:lang w:eastAsia="ko-KR"/>
        </w:rPr>
        <w:t>Where B denotes the batch size i.e. the number of datapoints in a particular batch, S denotes sequence length, which is 5, N denotes tota</w:t>
      </w:r>
      <w:r w:rsidR="0026672F">
        <w:rPr>
          <w:rFonts w:ascii="Times New Roman" w:hAnsi="Times New Roman" w:cs="Times New Roman"/>
          <w:color w:val="000000" w:themeColor="text1"/>
          <w:sz w:val="24"/>
          <w:szCs w:val="24"/>
          <w:lang w:eastAsia="ko-KR"/>
        </w:rPr>
        <w:t>l number of stocks, which is 210</w:t>
      </w:r>
      <w:r w:rsidRPr="007D63EA">
        <w:rPr>
          <w:rFonts w:ascii="Times New Roman" w:hAnsi="Times New Roman" w:cs="Times New Roman"/>
          <w:color w:val="000000" w:themeColor="text1"/>
          <w:sz w:val="24"/>
          <w:szCs w:val="24"/>
          <w:lang w:eastAsia="ko-KR"/>
        </w:rPr>
        <w:t>.</w:t>
      </w:r>
      <m:oMath>
        <m:r>
          <w:rPr>
            <w:rFonts w:ascii="Cambria Math" w:eastAsiaTheme="minorEastAsia" w:hAnsi="Cambria Math" w:cs="Times New Roman"/>
            <w:color w:val="000000" w:themeColor="text1"/>
            <w:sz w:val="24"/>
            <w:szCs w:val="24"/>
            <w:lang w:eastAsia="ko-KR"/>
          </w:rPr>
          <m:t xml:space="preserve"> </m:t>
        </m:r>
        <m:sSub>
          <m:sSubPr>
            <m:ctrlPr>
              <w:rPr>
                <w:rFonts w:ascii="Cambria Math" w:eastAsiaTheme="minorEastAsia" w:hAnsi="Cambria Math" w:cs="Times New Roman"/>
                <w:i/>
                <w:color w:val="000000" w:themeColor="text1"/>
                <w:sz w:val="24"/>
                <w:szCs w:val="24"/>
                <w:lang w:eastAsia="ko-KR"/>
              </w:rPr>
            </m:ctrlPr>
          </m:sSubPr>
          <m:e>
            <m:r>
              <w:rPr>
                <w:rFonts w:ascii="Cambria Math" w:eastAsiaTheme="minorEastAsia" w:hAnsi="Cambria Math" w:cs="Times New Roman"/>
                <w:color w:val="000000" w:themeColor="text1"/>
                <w:sz w:val="24"/>
                <w:szCs w:val="24"/>
                <w:lang w:eastAsia="ko-KR"/>
              </w:rPr>
              <m:t>Yʹ</m:t>
            </m:r>
          </m:e>
          <m:sub>
            <m:r>
              <w:rPr>
                <w:rFonts w:ascii="Cambria Math" w:eastAsiaTheme="minorEastAsia" w:hAnsi="Cambria Math" w:cs="Times New Roman"/>
                <w:color w:val="000000" w:themeColor="text1"/>
                <w:sz w:val="24"/>
                <w:szCs w:val="24"/>
                <w:lang w:eastAsia="ko-KR"/>
              </w:rPr>
              <m:t>j</m:t>
            </m:r>
          </m:sub>
        </m:sSub>
      </m:oMath>
      <w:r w:rsidRPr="007D63EA">
        <w:rPr>
          <w:rFonts w:ascii="Times New Roman" w:eastAsiaTheme="minorEastAsia" w:hAnsi="Times New Roman" w:cs="Times New Roman"/>
          <w:color w:val="000000" w:themeColor="text1"/>
          <w:sz w:val="24"/>
          <w:szCs w:val="24"/>
          <w:lang w:eastAsia="ko-KR"/>
        </w:rPr>
        <w:t xml:space="preserve"> Represents model’s reconstructed output in year j, and </w:t>
      </w:r>
      <m:oMath>
        <m:sSub>
          <m:sSubPr>
            <m:ctrlPr>
              <w:rPr>
                <w:rFonts w:ascii="Cambria Math" w:eastAsiaTheme="minorEastAsia" w:hAnsi="Cambria Math" w:cs="Times New Roman"/>
                <w:i/>
                <w:color w:val="000000" w:themeColor="text1"/>
                <w:sz w:val="24"/>
                <w:szCs w:val="24"/>
                <w:lang w:eastAsia="ko-KR"/>
              </w:rPr>
            </m:ctrlPr>
          </m:sSubPr>
          <m:e>
            <m:r>
              <w:rPr>
                <w:rFonts w:ascii="Cambria Math" w:eastAsiaTheme="minorEastAsia" w:hAnsi="Cambria Math" w:cs="Times New Roman"/>
                <w:color w:val="000000" w:themeColor="text1"/>
                <w:sz w:val="24"/>
                <w:szCs w:val="24"/>
                <w:lang w:eastAsia="ko-KR"/>
              </w:rPr>
              <m:t>Y</m:t>
            </m:r>
          </m:e>
          <m:sub>
            <m:r>
              <w:rPr>
                <w:rFonts w:ascii="Cambria Math" w:eastAsiaTheme="minorEastAsia" w:hAnsi="Cambria Math" w:cs="Times New Roman"/>
                <w:color w:val="000000" w:themeColor="text1"/>
                <w:sz w:val="24"/>
                <w:szCs w:val="24"/>
                <w:lang w:eastAsia="ko-KR"/>
              </w:rPr>
              <m:t>j</m:t>
            </m:r>
          </m:sub>
        </m:sSub>
      </m:oMath>
      <w:r w:rsidRPr="007D63EA">
        <w:rPr>
          <w:rFonts w:ascii="Times New Roman" w:eastAsiaTheme="minorEastAsia" w:hAnsi="Times New Roman" w:cs="Times New Roman"/>
          <w:color w:val="000000" w:themeColor="text1"/>
          <w:sz w:val="24"/>
          <w:szCs w:val="24"/>
          <w:lang w:eastAsia="ko-KR"/>
        </w:rPr>
        <w:t xml:space="preserve"> represents original input to the model in year k.</w:t>
      </w:r>
      <w:r w:rsidRPr="007D63EA">
        <w:rPr>
          <w:rFonts w:ascii="Times New Roman" w:hAnsi="Times New Roman" w:cs="Times New Roman"/>
          <w:color w:val="000000" w:themeColor="text1"/>
          <w:sz w:val="24"/>
          <w:szCs w:val="24"/>
          <w:lang w:eastAsia="ko-KR"/>
        </w:rPr>
        <w:t xml:space="preserve"> The model iteratively learns and improves by updating its parameters in response to the reconstruction loss, which measures how well the model's predictions match the original data.</w:t>
      </w:r>
    </w:p>
    <w:p w14:paraId="6C8B0AD8" w14:textId="77777777" w:rsidR="00040B4C" w:rsidRPr="007D63EA" w:rsidRDefault="00040B4C" w:rsidP="00781A4F">
      <w:pPr>
        <w:tabs>
          <w:tab w:val="left" w:pos="540"/>
        </w:tabs>
        <w:spacing w:after="0" w:line="276" w:lineRule="auto"/>
        <w:jc w:val="both"/>
        <w:rPr>
          <w:rFonts w:ascii="Times New Roman" w:hAnsi="Times New Roman" w:cs="Times New Roman"/>
          <w:color w:val="000000" w:themeColor="text1"/>
          <w:sz w:val="24"/>
          <w:szCs w:val="24"/>
          <w:lang w:eastAsia="ko-KR"/>
        </w:rPr>
      </w:pPr>
    </w:p>
    <w:p w14:paraId="4C73CAF7" w14:textId="3DD6B9B3" w:rsidR="008A232E" w:rsidRPr="007D63EA" w:rsidRDefault="00040B4C" w:rsidP="00137B4C">
      <w:pPr>
        <w:pStyle w:val="Heading2"/>
      </w:pPr>
      <w:r>
        <w:t xml:space="preserve"> </w:t>
      </w:r>
      <w:bookmarkStart w:id="21" w:name="_Toc209468904"/>
      <w:r w:rsidR="00363C6B">
        <w:t>Weight</w:t>
      </w:r>
      <w:r w:rsidR="008A232E" w:rsidRPr="007D63EA">
        <w:t xml:space="preserve"> Matrix</w:t>
      </w:r>
      <w:r w:rsidR="00363C6B">
        <w:t xml:space="preserve"> Formation</w:t>
      </w:r>
      <w:bookmarkEnd w:id="21"/>
    </w:p>
    <w:p w14:paraId="113E4C9C" w14:textId="77777777" w:rsidR="008A232E" w:rsidRPr="00946367" w:rsidRDefault="008A232E" w:rsidP="00781A4F">
      <w:pPr>
        <w:spacing w:after="0" w:line="276" w:lineRule="auto"/>
        <w:jc w:val="both"/>
        <w:rPr>
          <w:rFonts w:ascii="Times New Roman" w:eastAsia="Times New Roman" w:hAnsi="Times New Roman" w:cs="Times New Roman"/>
          <w:sz w:val="24"/>
          <w:szCs w:val="24"/>
        </w:rPr>
      </w:pPr>
      <w:r w:rsidRPr="00946367">
        <w:rPr>
          <w:rFonts w:ascii="Times New Roman" w:eastAsia="Times New Roman" w:hAnsi="Times New Roman" w:cs="Times New Roman"/>
          <w:sz w:val="24"/>
          <w:szCs w:val="24"/>
        </w:rPr>
        <w:t>After</w:t>
      </w:r>
      <w:r>
        <w:rPr>
          <w:rFonts w:ascii="Times New Roman" w:eastAsia="Times New Roman" w:hAnsi="Times New Roman" w:cs="Times New Roman"/>
          <w:sz w:val="24"/>
          <w:szCs w:val="24"/>
        </w:rPr>
        <w:t xml:space="preserve"> the training phase, a weight </w:t>
      </w:r>
      <w:r w:rsidRPr="00946367">
        <w:rPr>
          <w:rFonts w:ascii="Times New Roman" w:eastAsia="Times New Roman" w:hAnsi="Times New Roman" w:cs="Times New Roman"/>
          <w:sz w:val="24"/>
          <w:szCs w:val="24"/>
        </w:rPr>
        <w:t xml:space="preserve">matrix </w:t>
      </w:r>
      <m:oMath>
        <m:sSub>
          <m:sSubPr>
            <m:ctrlPr>
              <w:rPr>
                <w:rFonts w:ascii="Cambria Math" w:eastAsiaTheme="minorEastAsia" w:hAnsi="Cambria Math" w:cs="Times New Roman"/>
                <w:i/>
                <w:color w:val="000000" w:themeColor="text1"/>
                <w:sz w:val="24"/>
                <w:szCs w:val="24"/>
                <w:lang w:eastAsia="ko-KR"/>
              </w:rPr>
            </m:ctrlPr>
          </m:sSubPr>
          <m:e>
            <m:r>
              <w:rPr>
                <w:rFonts w:ascii="Cambria Math" w:eastAsiaTheme="minorEastAsia" w:hAnsi="Cambria Math" w:cs="Times New Roman"/>
                <w:color w:val="000000" w:themeColor="text1"/>
                <w:sz w:val="24"/>
                <w:szCs w:val="24"/>
                <w:lang w:eastAsia="ko-KR"/>
              </w:rPr>
              <m:t>W</m:t>
            </m:r>
          </m:e>
          <m:sub>
            <m:r>
              <w:rPr>
                <w:rFonts w:ascii="Cambria Math" w:eastAsiaTheme="minorEastAsia" w:hAnsi="Cambria Math" w:cs="Times New Roman"/>
                <w:color w:val="000000" w:themeColor="text1"/>
                <w:sz w:val="24"/>
                <w:szCs w:val="24"/>
                <w:lang w:eastAsia="ko-KR"/>
              </w:rPr>
              <m:t>k</m:t>
            </m:r>
          </m:sub>
        </m:sSub>
      </m:oMath>
      <w:r w:rsidRPr="00946367">
        <w:rPr>
          <w:rFonts w:ascii="Times New Roman" w:eastAsia="Times New Roman" w:hAnsi="Times New Roman" w:cs="Times New Roman"/>
          <w:sz w:val="24"/>
          <w:szCs w:val="24"/>
        </w:rPr>
        <w:t>​ is derived from the LSTM's dense layer, which captures the interdependencies between assets based on the learned patterns. F</w:t>
      </w:r>
      <w:r w:rsidRPr="00946367">
        <w:rPr>
          <w:rFonts w:ascii="Times New Roman" w:hAnsi="Times New Roman" w:cs="Times New Roman"/>
          <w:sz w:val="24"/>
          <w:szCs w:val="24"/>
        </w:rPr>
        <w:t>rom each trai</w:t>
      </w:r>
      <w:r>
        <w:rPr>
          <w:rFonts w:ascii="Times New Roman" w:hAnsi="Times New Roman" w:cs="Times New Roman"/>
          <w:sz w:val="24"/>
          <w:szCs w:val="24"/>
        </w:rPr>
        <w:t>ned model, we extract a weight</w:t>
      </w:r>
      <w:r w:rsidRPr="00946367">
        <w:rPr>
          <w:rFonts w:ascii="Times New Roman" w:hAnsi="Times New Roman" w:cs="Times New Roman"/>
          <w:sz w:val="24"/>
          <w:szCs w:val="24"/>
        </w:rPr>
        <w:t xml:space="preserve"> matrix</w:t>
      </w:r>
      <w:r w:rsidRPr="00946367">
        <w:rPr>
          <w:rFonts w:ascii="Times New Roman" w:eastAsia="Times New Roman" w:hAnsi="Times New Roman" w:cs="Times New Roman"/>
          <w:sz w:val="24"/>
          <w:szCs w:val="24"/>
        </w:rPr>
        <w:t xml:space="preserve"> </w:t>
      </w:r>
      <m:oMath>
        <m:sSub>
          <m:sSubPr>
            <m:ctrlPr>
              <w:rPr>
                <w:rFonts w:ascii="Cambria Math" w:eastAsiaTheme="minorEastAsia" w:hAnsi="Cambria Math" w:cs="Times New Roman"/>
                <w:i/>
                <w:color w:val="000000" w:themeColor="text1"/>
                <w:sz w:val="24"/>
                <w:szCs w:val="24"/>
                <w:lang w:eastAsia="ko-KR"/>
              </w:rPr>
            </m:ctrlPr>
          </m:sSubPr>
          <m:e>
            <m:r>
              <w:rPr>
                <w:rFonts w:ascii="Cambria Math" w:eastAsiaTheme="minorEastAsia" w:hAnsi="Cambria Math" w:cs="Times New Roman"/>
                <w:color w:val="000000" w:themeColor="text1"/>
                <w:sz w:val="24"/>
                <w:szCs w:val="24"/>
                <w:lang w:eastAsia="ko-KR"/>
              </w:rPr>
              <m:t>W</m:t>
            </m:r>
          </m:e>
          <m:sub>
            <m:r>
              <w:rPr>
                <w:rFonts w:ascii="Cambria Math" w:eastAsiaTheme="minorEastAsia" w:hAnsi="Cambria Math" w:cs="Times New Roman"/>
                <w:color w:val="000000" w:themeColor="text1"/>
                <w:sz w:val="24"/>
                <w:szCs w:val="24"/>
                <w:lang w:eastAsia="ko-KR"/>
              </w:rPr>
              <m:t>k</m:t>
            </m:r>
          </m:sub>
        </m:sSub>
        <m:r>
          <w:rPr>
            <w:rFonts w:ascii="Cambria Math" w:eastAsiaTheme="minorEastAsia" w:hAnsi="Cambria Math" w:cs="Times New Roman"/>
            <w:color w:val="000000" w:themeColor="text1"/>
            <w:sz w:val="24"/>
            <w:szCs w:val="24"/>
            <w:lang w:eastAsia="ko-KR"/>
          </w:rPr>
          <m:t xml:space="preserve">, </m:t>
        </m:r>
      </m:oMath>
      <w:r w:rsidRPr="00946367">
        <w:rPr>
          <w:rFonts w:ascii="Times New Roman" w:eastAsia="Times New Roman" w:hAnsi="Times New Roman" w:cs="Times New Roman"/>
          <w:sz w:val="24"/>
          <w:szCs w:val="24"/>
        </w:rPr>
        <w:t xml:space="preserve">where each entry </w:t>
      </w:r>
      <m:oMath>
        <m:sSub>
          <m:sSubPr>
            <m:ctrlPr>
              <w:rPr>
                <w:rFonts w:ascii="Cambria Math" w:eastAsiaTheme="minorEastAsia" w:hAnsi="Cambria Math" w:cs="Times New Roman"/>
                <w:i/>
                <w:color w:val="000000" w:themeColor="text1"/>
                <w:sz w:val="24"/>
                <w:szCs w:val="24"/>
                <w:lang w:eastAsia="ko-KR"/>
              </w:rPr>
            </m:ctrlPr>
          </m:sSubPr>
          <m:e>
            <m:r>
              <w:rPr>
                <w:rFonts w:ascii="Cambria Math" w:eastAsiaTheme="minorEastAsia" w:hAnsi="Cambria Math" w:cs="Times New Roman"/>
                <w:color w:val="000000" w:themeColor="text1"/>
                <w:sz w:val="24"/>
                <w:szCs w:val="24"/>
                <w:lang w:eastAsia="ko-KR"/>
              </w:rPr>
              <m:t>W</m:t>
            </m:r>
          </m:e>
          <m:sub>
            <m:r>
              <w:rPr>
                <w:rFonts w:ascii="Cambria Math" w:eastAsiaTheme="minorEastAsia" w:hAnsi="Cambria Math" w:cs="Times New Roman"/>
                <w:color w:val="000000" w:themeColor="text1"/>
                <w:sz w:val="24"/>
                <w:szCs w:val="24"/>
                <w:lang w:eastAsia="ko-KR"/>
              </w:rPr>
              <m:t>ij</m:t>
            </m:r>
          </m:sub>
        </m:sSub>
      </m:oMath>
      <w:r w:rsidRPr="00946367">
        <w:rPr>
          <w:rFonts w:ascii="Times New Roman" w:eastAsia="Times New Roman" w:hAnsi="Times New Roman" w:cs="Times New Roman"/>
          <w:sz w:val="24"/>
          <w:szCs w:val="24"/>
        </w:rPr>
        <w:t xml:space="preserve">​ represents the influence of stock </w:t>
      </w:r>
      <m:oMath>
        <m:r>
          <w:rPr>
            <w:rFonts w:ascii="Cambria Math" w:eastAsia="Times New Roman" w:hAnsi="Cambria Math" w:cs="Times New Roman"/>
            <w:sz w:val="24"/>
            <w:szCs w:val="24"/>
          </w:rPr>
          <m:t>j</m:t>
        </m:r>
      </m:oMath>
      <w:r w:rsidRPr="00946367">
        <w:rPr>
          <w:rFonts w:ascii="Times New Roman" w:eastAsia="Times New Roman" w:hAnsi="Times New Roman" w:cs="Times New Roman"/>
          <w:sz w:val="24"/>
          <w:szCs w:val="24"/>
        </w:rPr>
        <w:t xml:space="preserve"> on stock </w:t>
      </w:r>
      <m:oMath>
        <m:r>
          <w:rPr>
            <w:rFonts w:ascii="Cambria Math" w:eastAsia="Times New Roman" w:hAnsi="Cambria Math" w:cs="Times New Roman"/>
            <w:sz w:val="24"/>
            <w:szCs w:val="24"/>
          </w:rPr>
          <m:t>i</m:t>
        </m:r>
      </m:oMath>
      <w:r w:rsidRPr="00946367">
        <w:rPr>
          <w:rFonts w:ascii="Times New Roman" w:eastAsia="Times New Roman" w:hAnsi="Times New Roman" w:cs="Times New Roman"/>
          <w:sz w:val="24"/>
          <w:szCs w:val="24"/>
        </w:rPr>
        <w:t xml:space="preserve">. In general, the matrix </w:t>
      </w:r>
      <m:oMath>
        <m:sSub>
          <m:sSubPr>
            <m:ctrlPr>
              <w:rPr>
                <w:rFonts w:ascii="Cambria Math" w:eastAsiaTheme="minorEastAsia" w:hAnsi="Cambria Math" w:cs="Times New Roman"/>
                <w:i/>
                <w:color w:val="000000" w:themeColor="text1"/>
                <w:sz w:val="24"/>
                <w:szCs w:val="24"/>
                <w:lang w:eastAsia="ko-KR"/>
              </w:rPr>
            </m:ctrlPr>
          </m:sSubPr>
          <m:e>
            <m:r>
              <w:rPr>
                <w:rFonts w:ascii="Cambria Math" w:eastAsiaTheme="minorEastAsia" w:hAnsi="Cambria Math" w:cs="Times New Roman"/>
                <w:color w:val="000000" w:themeColor="text1"/>
                <w:sz w:val="24"/>
                <w:szCs w:val="24"/>
                <w:lang w:eastAsia="ko-KR"/>
              </w:rPr>
              <m:t>W</m:t>
            </m:r>
          </m:e>
          <m:sub>
            <m:r>
              <w:rPr>
                <w:rFonts w:ascii="Cambria Math" w:eastAsiaTheme="minorEastAsia" w:hAnsi="Cambria Math" w:cs="Times New Roman"/>
                <w:color w:val="000000" w:themeColor="text1"/>
                <w:sz w:val="24"/>
                <w:szCs w:val="24"/>
                <w:lang w:eastAsia="ko-KR"/>
              </w:rPr>
              <m:t>k</m:t>
            </m:r>
          </m:sub>
        </m:sSub>
      </m:oMath>
      <w:r w:rsidRPr="00946367">
        <w:rPr>
          <w:rFonts w:ascii="Times New Roman" w:eastAsia="Times New Roman" w:hAnsi="Times New Roman" w:cs="Times New Roman"/>
          <w:sz w:val="24"/>
          <w:szCs w:val="24"/>
        </w:rPr>
        <w:t>​ can be represented as follows:</w:t>
      </w:r>
    </w:p>
    <w:p w14:paraId="1E0DBF36" w14:textId="137F133D" w:rsidR="008A232E" w:rsidRPr="00F75455" w:rsidRDefault="008A232E" w:rsidP="00781A4F">
      <w:pPr>
        <w:spacing w:line="276" w:lineRule="auto"/>
        <w:ind w:left="540"/>
        <w:jc w:val="both"/>
        <w:rPr>
          <w:rFonts w:ascii="Times New Roman" w:eastAsia="Times New Roman" w:hAnsi="Times New Roman" w:cs="Times New Roman"/>
          <w:sz w:val="28"/>
          <w:szCs w:val="24"/>
        </w:rPr>
      </w:pPr>
      <m:oMathPara>
        <m:oMathParaPr>
          <m:jc m:val="right"/>
        </m:oMathParaPr>
        <m:oMath>
          <m:r>
            <w:rPr>
              <w:rFonts w:ascii="Cambria Math" w:eastAsiaTheme="minorEastAsia" w:hAnsi="Cambria Math" w:cs="Times New Roman"/>
              <w:color w:val="000000" w:themeColor="text1"/>
              <w:sz w:val="28"/>
              <w:szCs w:val="24"/>
              <w:lang w:eastAsia="ko-KR"/>
            </w:rPr>
            <w:lastRenderedPageBreak/>
            <m:t xml:space="preserve">      </m:t>
          </m:r>
          <m:sSub>
            <m:sSubPr>
              <m:ctrlPr>
                <w:rPr>
                  <w:rFonts w:ascii="Cambria Math" w:eastAsiaTheme="minorEastAsia" w:hAnsi="Cambria Math" w:cs="Times New Roman"/>
                  <w:i/>
                  <w:color w:val="000000" w:themeColor="text1"/>
                  <w:sz w:val="28"/>
                  <w:szCs w:val="24"/>
                  <w:lang w:eastAsia="ko-KR"/>
                </w:rPr>
              </m:ctrlPr>
            </m:sSubPr>
            <m:e>
              <m:r>
                <w:rPr>
                  <w:rFonts w:ascii="Cambria Math" w:eastAsiaTheme="minorEastAsia" w:hAnsi="Cambria Math" w:cs="Times New Roman"/>
                  <w:color w:val="000000" w:themeColor="text1"/>
                  <w:sz w:val="28"/>
                  <w:szCs w:val="24"/>
                  <w:lang w:eastAsia="ko-KR"/>
                </w:rPr>
                <m:t>W</m:t>
              </m:r>
            </m:e>
            <m:sub>
              <m:r>
                <w:rPr>
                  <w:rFonts w:ascii="Cambria Math" w:eastAsiaTheme="minorEastAsia" w:hAnsi="Cambria Math" w:cs="Times New Roman"/>
                  <w:color w:val="000000" w:themeColor="text1"/>
                  <w:sz w:val="28"/>
                  <w:szCs w:val="24"/>
                  <w:lang w:eastAsia="ko-KR"/>
                </w:rPr>
                <m:t>k</m:t>
              </m:r>
            </m:sub>
          </m:sSub>
          <m:r>
            <w:rPr>
              <w:rFonts w:ascii="Cambria Math" w:eastAsia="Times New Roman" w:hAnsi="Cambria Math" w:cs="Times New Roman"/>
              <w:sz w:val="28"/>
              <w:szCs w:val="24"/>
            </w:rPr>
            <m:t>=</m:t>
          </m:r>
          <m:d>
            <m:dPr>
              <m:ctrlPr>
                <w:rPr>
                  <w:rFonts w:ascii="Cambria Math" w:eastAsia="Times New Roman" w:hAnsi="Cambria Math" w:cs="Times New Roman"/>
                  <w:i/>
                  <w:sz w:val="28"/>
                  <w:szCs w:val="24"/>
                </w:rPr>
              </m:ctrlPr>
            </m:dPr>
            <m:e>
              <m:eqArr>
                <m:eqArrPr>
                  <m:ctrlPr>
                    <w:rPr>
                      <w:rFonts w:ascii="Cambria Math" w:eastAsia="Times New Roman" w:hAnsi="Cambria Math" w:cs="Times New Roman"/>
                      <w:i/>
                      <w:sz w:val="28"/>
                      <w:szCs w:val="24"/>
                    </w:rPr>
                  </m:ctrlPr>
                </m:eqArrPr>
                <m:e>
                  <m:sSub>
                    <m:sSubPr>
                      <m:ctrlPr>
                        <w:rPr>
                          <w:rFonts w:ascii="Cambria Math" w:eastAsia="Times New Roman" w:hAnsi="Cambria Math" w:cs="Times New Roman"/>
                          <w:i/>
                          <w:sz w:val="28"/>
                          <w:szCs w:val="24"/>
                        </w:rPr>
                      </m:ctrlPr>
                    </m:sSubPr>
                    <m:e>
                      <m:r>
                        <w:rPr>
                          <w:rFonts w:ascii="Cambria Math" w:eastAsia="Times New Roman" w:hAnsi="Cambria Math" w:cs="Times New Roman"/>
                          <w:sz w:val="28"/>
                          <w:szCs w:val="24"/>
                        </w:rPr>
                        <m:t>W</m:t>
                      </m:r>
                    </m:e>
                    <m:sub>
                      <m:r>
                        <w:rPr>
                          <w:rFonts w:ascii="Cambria Math" w:eastAsia="Times New Roman" w:hAnsi="Cambria Math" w:cs="Times New Roman"/>
                          <w:sz w:val="28"/>
                          <w:szCs w:val="24"/>
                        </w:rPr>
                        <m:t>11</m:t>
                      </m:r>
                    </m:sub>
                  </m:sSub>
                  <m:r>
                    <w:rPr>
                      <w:rFonts w:ascii="Cambria Math" w:eastAsia="Times New Roman" w:hAnsi="Cambria Math" w:cs="Times New Roman"/>
                      <w:sz w:val="28"/>
                      <w:szCs w:val="24"/>
                    </w:rPr>
                    <m:t xml:space="preserve">   </m:t>
                  </m:r>
                  <m:sSub>
                    <m:sSubPr>
                      <m:ctrlPr>
                        <w:rPr>
                          <w:rFonts w:ascii="Cambria Math" w:eastAsia="Times New Roman" w:hAnsi="Cambria Math" w:cs="Times New Roman"/>
                          <w:i/>
                          <w:sz w:val="28"/>
                          <w:szCs w:val="24"/>
                        </w:rPr>
                      </m:ctrlPr>
                    </m:sSubPr>
                    <m:e>
                      <m:r>
                        <w:rPr>
                          <w:rFonts w:ascii="Cambria Math" w:eastAsia="Times New Roman" w:hAnsi="Cambria Math" w:cs="Times New Roman"/>
                          <w:sz w:val="28"/>
                          <w:szCs w:val="24"/>
                        </w:rPr>
                        <m:t>W</m:t>
                      </m:r>
                    </m:e>
                    <m:sub>
                      <m:r>
                        <w:rPr>
                          <w:rFonts w:ascii="Cambria Math" w:eastAsia="Times New Roman" w:hAnsi="Cambria Math" w:cs="Times New Roman"/>
                          <w:sz w:val="28"/>
                          <w:szCs w:val="24"/>
                        </w:rPr>
                        <m:t>12</m:t>
                      </m:r>
                    </m:sub>
                  </m:sSub>
                  <m:r>
                    <w:rPr>
                      <w:rFonts w:ascii="Cambria Math" w:eastAsia="Times New Roman" w:hAnsi="Cambria Math" w:cs="Times New Roman"/>
                      <w:sz w:val="28"/>
                      <w:szCs w:val="24"/>
                    </w:rPr>
                    <m:t>………</m:t>
                  </m:r>
                  <m:sSub>
                    <m:sSubPr>
                      <m:ctrlPr>
                        <w:rPr>
                          <w:rFonts w:ascii="Cambria Math" w:eastAsia="Times New Roman" w:hAnsi="Cambria Math" w:cs="Times New Roman"/>
                          <w:i/>
                          <w:sz w:val="28"/>
                          <w:szCs w:val="24"/>
                        </w:rPr>
                      </m:ctrlPr>
                    </m:sSubPr>
                    <m:e>
                      <m:r>
                        <w:rPr>
                          <w:rFonts w:ascii="Cambria Math" w:eastAsia="Times New Roman" w:hAnsi="Cambria Math" w:cs="Times New Roman"/>
                          <w:sz w:val="28"/>
                          <w:szCs w:val="24"/>
                        </w:rPr>
                        <m:t>W</m:t>
                      </m:r>
                    </m:e>
                    <m:sub>
                      <m:r>
                        <w:rPr>
                          <w:rFonts w:ascii="Cambria Math" w:eastAsia="Times New Roman" w:hAnsi="Cambria Math" w:cs="Times New Roman"/>
                          <w:sz w:val="28"/>
                          <w:szCs w:val="24"/>
                        </w:rPr>
                        <m:t>1N</m:t>
                      </m:r>
                    </m:sub>
                  </m:sSub>
                </m:e>
                <m:e>
                  <m:sSub>
                    <m:sSubPr>
                      <m:ctrlPr>
                        <w:rPr>
                          <w:rFonts w:ascii="Cambria Math" w:eastAsia="Times New Roman" w:hAnsi="Cambria Math" w:cs="Times New Roman"/>
                          <w:i/>
                          <w:sz w:val="28"/>
                          <w:szCs w:val="24"/>
                        </w:rPr>
                      </m:ctrlPr>
                    </m:sSubPr>
                    <m:e>
                      <m:r>
                        <w:rPr>
                          <w:rFonts w:ascii="Cambria Math" w:eastAsia="Times New Roman" w:hAnsi="Cambria Math" w:cs="Times New Roman"/>
                          <w:sz w:val="28"/>
                          <w:szCs w:val="24"/>
                        </w:rPr>
                        <m:t>W</m:t>
                      </m:r>
                    </m:e>
                    <m:sub>
                      <m:r>
                        <w:rPr>
                          <w:rFonts w:ascii="Cambria Math" w:eastAsia="Times New Roman" w:hAnsi="Cambria Math" w:cs="Times New Roman"/>
                          <w:sz w:val="28"/>
                          <w:szCs w:val="24"/>
                        </w:rPr>
                        <m:t>21</m:t>
                      </m:r>
                    </m:sub>
                  </m:sSub>
                  <m:r>
                    <w:rPr>
                      <w:rFonts w:ascii="Cambria Math" w:eastAsia="Times New Roman" w:hAnsi="Cambria Math" w:cs="Times New Roman"/>
                      <w:sz w:val="28"/>
                      <w:szCs w:val="24"/>
                    </w:rPr>
                    <m:t xml:space="preserve">   </m:t>
                  </m:r>
                  <m:sSub>
                    <m:sSubPr>
                      <m:ctrlPr>
                        <w:rPr>
                          <w:rFonts w:ascii="Cambria Math" w:eastAsia="Times New Roman" w:hAnsi="Cambria Math" w:cs="Times New Roman"/>
                          <w:i/>
                          <w:sz w:val="28"/>
                          <w:szCs w:val="24"/>
                        </w:rPr>
                      </m:ctrlPr>
                    </m:sSubPr>
                    <m:e>
                      <m:r>
                        <w:rPr>
                          <w:rFonts w:ascii="Cambria Math" w:eastAsia="Times New Roman" w:hAnsi="Cambria Math" w:cs="Times New Roman"/>
                          <w:sz w:val="28"/>
                          <w:szCs w:val="24"/>
                        </w:rPr>
                        <m:t>W</m:t>
                      </m:r>
                    </m:e>
                    <m:sub>
                      <m:r>
                        <w:rPr>
                          <w:rFonts w:ascii="Cambria Math" w:eastAsia="Times New Roman" w:hAnsi="Cambria Math" w:cs="Times New Roman"/>
                          <w:sz w:val="28"/>
                          <w:szCs w:val="24"/>
                        </w:rPr>
                        <m:t>22</m:t>
                      </m:r>
                    </m:sub>
                  </m:sSub>
                  <m:r>
                    <w:rPr>
                      <w:rFonts w:ascii="Cambria Math" w:eastAsia="Times New Roman" w:hAnsi="Cambria Math" w:cs="Times New Roman"/>
                      <w:sz w:val="28"/>
                      <w:szCs w:val="24"/>
                    </w:rPr>
                    <m:t>………</m:t>
                  </m:r>
                  <m:sSub>
                    <m:sSubPr>
                      <m:ctrlPr>
                        <w:rPr>
                          <w:rFonts w:ascii="Cambria Math" w:eastAsia="Times New Roman" w:hAnsi="Cambria Math" w:cs="Times New Roman"/>
                          <w:i/>
                          <w:sz w:val="28"/>
                          <w:szCs w:val="24"/>
                        </w:rPr>
                      </m:ctrlPr>
                    </m:sSubPr>
                    <m:e>
                      <m:r>
                        <w:rPr>
                          <w:rFonts w:ascii="Cambria Math" w:eastAsia="Times New Roman" w:hAnsi="Cambria Math" w:cs="Times New Roman"/>
                          <w:sz w:val="28"/>
                          <w:szCs w:val="24"/>
                        </w:rPr>
                        <m:t>W</m:t>
                      </m:r>
                    </m:e>
                    <m:sub>
                      <m:r>
                        <w:rPr>
                          <w:rFonts w:ascii="Cambria Math" w:eastAsia="Times New Roman" w:hAnsi="Cambria Math" w:cs="Times New Roman"/>
                          <w:sz w:val="28"/>
                          <w:szCs w:val="24"/>
                        </w:rPr>
                        <m:t>2N</m:t>
                      </m:r>
                    </m:sub>
                  </m:sSub>
                  <m:ctrlPr>
                    <w:rPr>
                      <w:rFonts w:ascii="Cambria Math" w:eastAsia="Cambria Math" w:hAnsi="Cambria Math" w:cs="Cambria Math"/>
                      <w:i/>
                      <w:sz w:val="28"/>
                      <w:szCs w:val="24"/>
                    </w:rPr>
                  </m:ctrlPr>
                </m:e>
                <m:e>
                  <m:m>
                    <m:mPr>
                      <m:mcs>
                        <m:mc>
                          <m:mcPr>
                            <m:count m:val="1"/>
                            <m:mcJc m:val="center"/>
                          </m:mcPr>
                        </m:mc>
                      </m:mcs>
                      <m:ctrlPr>
                        <w:rPr>
                          <w:rFonts w:ascii="Cambria Math" w:eastAsia="Cambria Math" w:hAnsi="Cambria Math" w:cs="Cambria Math"/>
                          <w:i/>
                          <w:sz w:val="28"/>
                          <w:szCs w:val="24"/>
                        </w:rPr>
                      </m:ctrlPr>
                    </m:mPr>
                    <m:mr>
                      <m:e>
                        <m:r>
                          <w:rPr>
                            <w:rFonts w:ascii="Cambria Math" w:eastAsia="Cambria Math" w:hAnsi="Cambria Math" w:cs="Cambria Math"/>
                            <w:sz w:val="28"/>
                            <w:szCs w:val="24"/>
                          </w:rPr>
                          <m:t xml:space="preserve">.            .   .                 .    </m:t>
                        </m:r>
                      </m:e>
                    </m:mr>
                    <m:mr>
                      <m:e>
                        <m:r>
                          <w:rPr>
                            <w:rFonts w:ascii="Cambria Math" w:eastAsia="Cambria Math" w:hAnsi="Cambria Math" w:cs="Cambria Math"/>
                            <w:sz w:val="28"/>
                            <w:szCs w:val="24"/>
                          </w:rPr>
                          <m:t xml:space="preserve">.            .       .             .    </m:t>
                        </m:r>
                      </m:e>
                    </m:mr>
                    <m:mr>
                      <m:e>
                        <m:r>
                          <w:rPr>
                            <w:rFonts w:ascii="Cambria Math" w:eastAsia="Cambria Math" w:hAnsi="Cambria Math" w:cs="Cambria Math"/>
                            <w:sz w:val="28"/>
                            <w:szCs w:val="24"/>
                          </w:rPr>
                          <m:t xml:space="preserve">.            .             .       .    </m:t>
                        </m:r>
                      </m:e>
                    </m:mr>
                  </m:m>
                  <m:ctrlPr>
                    <w:rPr>
                      <w:rFonts w:ascii="Cambria Math" w:eastAsia="Cambria Math" w:hAnsi="Cambria Math" w:cs="Cambria Math"/>
                      <w:i/>
                      <w:sz w:val="28"/>
                      <w:szCs w:val="24"/>
                    </w:rPr>
                  </m:ctrlPr>
                </m:e>
                <m:e>
                  <m:sSub>
                    <m:sSubPr>
                      <m:ctrlPr>
                        <w:rPr>
                          <w:rFonts w:ascii="Cambria Math" w:eastAsia="Times New Roman" w:hAnsi="Cambria Math" w:cs="Times New Roman"/>
                          <w:i/>
                          <w:sz w:val="28"/>
                          <w:szCs w:val="24"/>
                        </w:rPr>
                      </m:ctrlPr>
                    </m:sSubPr>
                    <m:e>
                      <m:r>
                        <w:rPr>
                          <w:rFonts w:ascii="Cambria Math" w:eastAsia="Times New Roman" w:hAnsi="Cambria Math" w:cs="Times New Roman"/>
                          <w:sz w:val="28"/>
                          <w:szCs w:val="24"/>
                        </w:rPr>
                        <m:t>W</m:t>
                      </m:r>
                    </m:e>
                    <m:sub>
                      <m:r>
                        <w:rPr>
                          <w:rFonts w:ascii="Cambria Math" w:eastAsia="Times New Roman" w:hAnsi="Cambria Math" w:cs="Times New Roman"/>
                          <w:sz w:val="28"/>
                          <w:szCs w:val="24"/>
                        </w:rPr>
                        <m:t>N1</m:t>
                      </m:r>
                    </m:sub>
                  </m:sSub>
                  <m:r>
                    <w:rPr>
                      <w:rFonts w:ascii="Cambria Math" w:eastAsia="Times New Roman" w:hAnsi="Cambria Math" w:cs="Times New Roman"/>
                      <w:sz w:val="28"/>
                      <w:szCs w:val="24"/>
                    </w:rPr>
                    <m:t xml:space="preserve">    </m:t>
                  </m:r>
                  <m:sSub>
                    <m:sSubPr>
                      <m:ctrlPr>
                        <w:rPr>
                          <w:rFonts w:ascii="Cambria Math" w:eastAsia="Times New Roman" w:hAnsi="Cambria Math" w:cs="Times New Roman"/>
                          <w:i/>
                          <w:sz w:val="28"/>
                          <w:szCs w:val="24"/>
                        </w:rPr>
                      </m:ctrlPr>
                    </m:sSubPr>
                    <m:e>
                      <m:r>
                        <w:rPr>
                          <w:rFonts w:ascii="Cambria Math" w:eastAsia="Times New Roman" w:hAnsi="Cambria Math" w:cs="Times New Roman"/>
                          <w:sz w:val="28"/>
                          <w:szCs w:val="24"/>
                        </w:rPr>
                        <m:t>W</m:t>
                      </m:r>
                    </m:e>
                    <m:sub>
                      <m:r>
                        <w:rPr>
                          <w:rFonts w:ascii="Cambria Math" w:eastAsia="Times New Roman" w:hAnsi="Cambria Math" w:cs="Times New Roman"/>
                          <w:sz w:val="28"/>
                          <w:szCs w:val="24"/>
                        </w:rPr>
                        <m:t>N2</m:t>
                      </m:r>
                    </m:sub>
                  </m:sSub>
                  <m:r>
                    <w:rPr>
                      <w:rFonts w:ascii="Cambria Math" w:eastAsia="Times New Roman" w:hAnsi="Cambria Math" w:cs="Times New Roman"/>
                      <w:sz w:val="28"/>
                      <w:szCs w:val="24"/>
                    </w:rPr>
                    <m:t>………</m:t>
                  </m:r>
                  <m:sSub>
                    <m:sSubPr>
                      <m:ctrlPr>
                        <w:rPr>
                          <w:rFonts w:ascii="Cambria Math" w:eastAsia="Times New Roman" w:hAnsi="Cambria Math" w:cs="Times New Roman"/>
                          <w:i/>
                          <w:sz w:val="28"/>
                          <w:szCs w:val="24"/>
                        </w:rPr>
                      </m:ctrlPr>
                    </m:sSubPr>
                    <m:e>
                      <m:r>
                        <w:rPr>
                          <w:rFonts w:ascii="Cambria Math" w:eastAsia="Times New Roman" w:hAnsi="Cambria Math" w:cs="Times New Roman"/>
                          <w:sz w:val="28"/>
                          <w:szCs w:val="24"/>
                        </w:rPr>
                        <m:t>W</m:t>
                      </m:r>
                    </m:e>
                    <m:sub>
                      <m:r>
                        <w:rPr>
                          <w:rFonts w:ascii="Cambria Math" w:eastAsia="Times New Roman" w:hAnsi="Cambria Math" w:cs="Times New Roman"/>
                          <w:sz w:val="28"/>
                          <w:szCs w:val="24"/>
                        </w:rPr>
                        <m:t>NN</m:t>
                      </m:r>
                    </m:sub>
                  </m:sSub>
                </m:e>
              </m:eqArr>
            </m:e>
          </m:d>
          <m:r>
            <w:rPr>
              <w:rFonts w:ascii="Cambria Math" w:eastAsia="Times New Roman" w:hAnsi="Cambria Math" w:cs="Times New Roman"/>
              <w:sz w:val="28"/>
              <w:szCs w:val="24"/>
            </w:rPr>
            <m:t xml:space="preserve">                                            (11)</m:t>
          </m:r>
        </m:oMath>
      </m:oMathPara>
    </w:p>
    <w:p w14:paraId="2F10109B" w14:textId="19C47BB4" w:rsidR="00B715D0" w:rsidRPr="00BF4DB0" w:rsidRDefault="008A232E" w:rsidP="00BF4DB0">
      <w:pPr>
        <w:spacing w:after="0" w:line="276" w:lineRule="auto"/>
        <w:jc w:val="both"/>
        <w:rPr>
          <w:rFonts w:ascii="Times New Roman" w:eastAsia="Times New Roman" w:hAnsi="Times New Roman" w:cs="Times New Roman"/>
          <w:sz w:val="24"/>
          <w:szCs w:val="24"/>
        </w:rPr>
      </w:pPr>
      <w:r w:rsidRPr="007D63EA">
        <w:rPr>
          <w:rFonts w:ascii="Times New Roman" w:eastAsia="Times New Roman" w:hAnsi="Times New Roman" w:cs="Times New Roman"/>
          <w:sz w:val="24"/>
          <w:szCs w:val="24"/>
        </w:rPr>
        <w:t xml:space="preserve">Importantly, </w:t>
      </w:r>
      <w:proofErr w:type="gramStart"/>
      <w:r w:rsidRPr="007D63EA">
        <w:rPr>
          <w:rFonts w:ascii="Times New Roman" w:eastAsia="Times New Roman" w:hAnsi="Times New Roman" w:cs="Times New Roman"/>
          <w:sz w:val="24"/>
          <w:szCs w:val="24"/>
        </w:rPr>
        <w:t>The</w:t>
      </w:r>
      <w:proofErr w:type="gramEnd"/>
      <w:r w:rsidRPr="007D63EA">
        <w:rPr>
          <w:rFonts w:ascii="Times New Roman" w:eastAsia="Times New Roman" w:hAnsi="Times New Roman" w:cs="Times New Roman"/>
          <w:sz w:val="24"/>
          <w:szCs w:val="24"/>
        </w:rPr>
        <w:t xml:space="preserve"> values in </w:t>
      </w:r>
      <m:oMath>
        <m:sSub>
          <m:sSubPr>
            <m:ctrlPr>
              <w:rPr>
                <w:rFonts w:ascii="Cambria Math" w:eastAsiaTheme="minorEastAsia" w:hAnsi="Cambria Math" w:cs="Times New Roman"/>
                <w:i/>
                <w:color w:val="000000" w:themeColor="text1"/>
                <w:sz w:val="24"/>
                <w:szCs w:val="24"/>
                <w:lang w:eastAsia="ko-KR"/>
              </w:rPr>
            </m:ctrlPr>
          </m:sSubPr>
          <m:e>
            <m:r>
              <w:rPr>
                <w:rFonts w:ascii="Cambria Math" w:eastAsiaTheme="minorEastAsia" w:hAnsi="Cambria Math" w:cs="Times New Roman"/>
                <w:color w:val="000000" w:themeColor="text1"/>
                <w:sz w:val="24"/>
                <w:szCs w:val="24"/>
                <w:lang w:eastAsia="ko-KR"/>
              </w:rPr>
              <m:t>W</m:t>
            </m:r>
          </m:e>
          <m:sub>
            <m:r>
              <w:rPr>
                <w:rFonts w:ascii="Cambria Math" w:eastAsiaTheme="minorEastAsia" w:hAnsi="Cambria Math" w:cs="Times New Roman"/>
                <w:color w:val="000000" w:themeColor="text1"/>
                <w:sz w:val="24"/>
                <w:szCs w:val="24"/>
                <w:lang w:eastAsia="ko-KR"/>
              </w:rPr>
              <m:t>k</m:t>
            </m:r>
          </m:sub>
        </m:sSub>
      </m:oMath>
      <w:r w:rsidRPr="007D63EA">
        <w:rPr>
          <w:rFonts w:ascii="Times New Roman" w:eastAsia="Times New Roman" w:hAnsi="Times New Roman" w:cs="Times New Roman"/>
          <w:sz w:val="24"/>
          <w:szCs w:val="24"/>
        </w:rPr>
        <w:t xml:space="preserve">​ are non-sequential, meaning </w:t>
      </w:r>
      <m:oMath>
        <m:sSub>
          <m:sSubPr>
            <m:ctrlPr>
              <w:rPr>
                <w:rFonts w:ascii="Cambria Math" w:eastAsiaTheme="minorEastAsia" w:hAnsi="Cambria Math" w:cs="Times New Roman"/>
                <w:i/>
                <w:color w:val="000000" w:themeColor="text1"/>
                <w:sz w:val="24"/>
                <w:szCs w:val="24"/>
                <w:lang w:eastAsia="ko-KR"/>
              </w:rPr>
            </m:ctrlPr>
          </m:sSubPr>
          <m:e>
            <m:r>
              <w:rPr>
                <w:rFonts w:ascii="Cambria Math" w:eastAsiaTheme="minorEastAsia" w:hAnsi="Cambria Math" w:cs="Times New Roman"/>
                <w:color w:val="000000" w:themeColor="text1"/>
                <w:sz w:val="24"/>
                <w:szCs w:val="24"/>
                <w:lang w:eastAsia="ko-KR"/>
              </w:rPr>
              <m:t>W</m:t>
            </m:r>
          </m:e>
          <m:sub>
            <m:r>
              <w:rPr>
                <w:rFonts w:ascii="Cambria Math" w:eastAsiaTheme="minorEastAsia" w:hAnsi="Cambria Math" w:cs="Times New Roman"/>
                <w:color w:val="000000" w:themeColor="text1"/>
                <w:sz w:val="24"/>
                <w:szCs w:val="24"/>
                <w:lang w:eastAsia="ko-KR"/>
              </w:rPr>
              <m:t>ij</m:t>
            </m:r>
          </m:sub>
        </m:sSub>
        <m:r>
          <w:rPr>
            <w:rFonts w:ascii="Cambria Math" w:eastAsiaTheme="minorEastAsia" w:hAnsi="Cambria Math" w:cs="Times New Roman"/>
            <w:color w:val="000000" w:themeColor="text1"/>
            <w:sz w:val="24"/>
            <w:szCs w:val="24"/>
            <w:lang w:eastAsia="ko-KR"/>
          </w:rPr>
          <m:t xml:space="preserve">≠ </m:t>
        </m:r>
        <m:sSub>
          <m:sSubPr>
            <m:ctrlPr>
              <w:rPr>
                <w:rFonts w:ascii="Cambria Math" w:eastAsiaTheme="minorEastAsia" w:hAnsi="Cambria Math" w:cs="Times New Roman"/>
                <w:i/>
                <w:color w:val="000000" w:themeColor="text1"/>
                <w:sz w:val="24"/>
                <w:szCs w:val="24"/>
                <w:lang w:eastAsia="ko-KR"/>
              </w:rPr>
            </m:ctrlPr>
          </m:sSubPr>
          <m:e>
            <m:r>
              <w:rPr>
                <w:rFonts w:ascii="Cambria Math" w:eastAsiaTheme="minorEastAsia" w:hAnsi="Cambria Math" w:cs="Times New Roman"/>
                <w:color w:val="000000" w:themeColor="text1"/>
                <w:sz w:val="24"/>
                <w:szCs w:val="24"/>
                <w:lang w:eastAsia="ko-KR"/>
              </w:rPr>
              <m:t>W</m:t>
            </m:r>
          </m:e>
          <m:sub>
            <m:r>
              <w:rPr>
                <w:rFonts w:ascii="Cambria Math" w:eastAsiaTheme="minorEastAsia" w:hAnsi="Cambria Math" w:cs="Times New Roman"/>
                <w:color w:val="000000" w:themeColor="text1"/>
                <w:sz w:val="24"/>
                <w:szCs w:val="24"/>
                <w:lang w:eastAsia="ko-KR"/>
              </w:rPr>
              <m:t>ji</m:t>
            </m:r>
          </m:sub>
        </m:sSub>
      </m:oMath>
      <w:r w:rsidRPr="007D63EA">
        <w:rPr>
          <w:rFonts w:ascii="Times New Roman" w:eastAsia="Times New Roman" w:hAnsi="Times New Roman" w:cs="Times New Roman"/>
          <w:sz w:val="24"/>
          <w:szCs w:val="24"/>
        </w:rPr>
        <w:t xml:space="preserve">​, reflecting that the upper and lower triangles are not symmetric, which suggests that relationships between assets may differ in direction and magnitude. </w:t>
      </w:r>
      <w:bookmarkEnd w:id="14"/>
    </w:p>
    <w:p w14:paraId="6626980D" w14:textId="77777777" w:rsidR="00311FFE" w:rsidRDefault="00311FFE" w:rsidP="00CF723C">
      <w:pPr>
        <w:jc w:val="center"/>
        <w:rPr>
          <w:rFonts w:ascii="Times New Roman" w:hAnsi="Times New Roman" w:cs="Times New Roman"/>
          <w:b/>
          <w:bCs/>
          <w:sz w:val="32"/>
          <w:szCs w:val="32"/>
        </w:rPr>
      </w:pPr>
      <w:bookmarkStart w:id="22" w:name="_Toc157203502"/>
    </w:p>
    <w:p w14:paraId="2AF0D166" w14:textId="71E94583" w:rsidR="00562B2B" w:rsidRDefault="00AD1D7E" w:rsidP="00137B4C">
      <w:pPr>
        <w:pStyle w:val="Heading1"/>
      </w:pPr>
      <w:bookmarkStart w:id="23" w:name="_Toc209468905"/>
      <w:bookmarkEnd w:id="22"/>
      <w:r w:rsidRPr="00137B4C">
        <w:t>Expected Outcomes</w:t>
      </w:r>
      <w:bookmarkEnd w:id="23"/>
    </w:p>
    <w:p w14:paraId="1D1CB844" w14:textId="1999AF6B" w:rsidR="002D0601" w:rsidRDefault="002D0601" w:rsidP="002D0601">
      <w:pPr>
        <w:jc w:val="both"/>
        <w:rPr>
          <w:rFonts w:ascii="Times New Roman" w:hAnsi="Times New Roman" w:cs="Times New Roman"/>
          <w:sz w:val="24"/>
          <w:szCs w:val="24"/>
        </w:rPr>
      </w:pPr>
      <w:r>
        <w:rPr>
          <w:rFonts w:ascii="Times New Roman" w:hAnsi="Times New Roman" w:cs="Times New Roman"/>
          <w:sz w:val="24"/>
          <w:szCs w:val="24"/>
        </w:rPr>
        <w:t>The primary expected outcome of this research is the development of a robust, hybrid framework that combines LSTM autoencoders and eigenvector decomposition to detect regime shift in Dhaka Stock Exchange (DSE). Specifically, we anticipate the following results:</w:t>
      </w:r>
    </w:p>
    <w:p w14:paraId="37EB4B00" w14:textId="0DBCF0BD" w:rsidR="002D0601" w:rsidRDefault="002D0601" w:rsidP="002D0601">
      <w:pPr>
        <w:pStyle w:val="ListParagraph"/>
        <w:numPr>
          <w:ilvl w:val="0"/>
          <w:numId w:val="10"/>
        </w:numPr>
        <w:jc w:val="both"/>
        <w:rPr>
          <w:rFonts w:ascii="Times New Roman" w:hAnsi="Times New Roman" w:cs="Times New Roman"/>
          <w:sz w:val="24"/>
          <w:szCs w:val="24"/>
        </w:rPr>
      </w:pPr>
      <w:r>
        <w:rPr>
          <w:rFonts w:ascii="Times New Roman" w:hAnsi="Times New Roman" w:cs="Times New Roman"/>
          <w:sz w:val="24"/>
          <w:szCs w:val="24"/>
        </w:rPr>
        <w:t xml:space="preserve">Early detection of </w:t>
      </w:r>
      <w:r w:rsidR="00846ED8">
        <w:rPr>
          <w:rFonts w:ascii="Times New Roman" w:hAnsi="Times New Roman" w:cs="Times New Roman"/>
          <w:sz w:val="24"/>
          <w:szCs w:val="24"/>
        </w:rPr>
        <w:t xml:space="preserve">regime </w:t>
      </w:r>
      <w:proofErr w:type="gramStart"/>
      <w:r w:rsidR="00846ED8">
        <w:rPr>
          <w:rFonts w:ascii="Times New Roman" w:hAnsi="Times New Roman" w:cs="Times New Roman"/>
          <w:sz w:val="24"/>
          <w:szCs w:val="24"/>
        </w:rPr>
        <w:t>shift</w:t>
      </w:r>
      <w:proofErr w:type="gramEnd"/>
      <w:r w:rsidR="00846ED8">
        <w:rPr>
          <w:rFonts w:ascii="Times New Roman" w:hAnsi="Times New Roman" w:cs="Times New Roman"/>
          <w:sz w:val="24"/>
          <w:szCs w:val="24"/>
        </w:rPr>
        <w:t xml:space="preserve"> in DSE market</w:t>
      </w:r>
      <w:r>
        <w:rPr>
          <w:rFonts w:ascii="Times New Roman" w:hAnsi="Times New Roman" w:cs="Times New Roman"/>
          <w:sz w:val="24"/>
          <w:szCs w:val="24"/>
        </w:rPr>
        <w:t>.</w:t>
      </w:r>
    </w:p>
    <w:p w14:paraId="2B1D9EB5" w14:textId="28D593BE" w:rsidR="002D0601" w:rsidRDefault="002D0601" w:rsidP="002D0601">
      <w:pPr>
        <w:pStyle w:val="ListParagraph"/>
        <w:numPr>
          <w:ilvl w:val="0"/>
          <w:numId w:val="10"/>
        </w:numPr>
        <w:jc w:val="both"/>
        <w:rPr>
          <w:rFonts w:ascii="Times New Roman" w:hAnsi="Times New Roman" w:cs="Times New Roman"/>
          <w:sz w:val="24"/>
          <w:szCs w:val="24"/>
        </w:rPr>
      </w:pPr>
      <w:r>
        <w:rPr>
          <w:rFonts w:ascii="Times New Roman" w:hAnsi="Times New Roman" w:cs="Times New Roman"/>
          <w:sz w:val="24"/>
          <w:szCs w:val="24"/>
        </w:rPr>
        <w:t xml:space="preserve">Identification of structural changes in DSE </w:t>
      </w:r>
      <w:r w:rsidR="008E5DA9">
        <w:rPr>
          <w:rFonts w:ascii="Times New Roman" w:hAnsi="Times New Roman" w:cs="Times New Roman"/>
          <w:sz w:val="24"/>
          <w:szCs w:val="24"/>
        </w:rPr>
        <w:t>during major global crises.</w:t>
      </w:r>
    </w:p>
    <w:p w14:paraId="2491A376" w14:textId="4BA0F0DE" w:rsidR="008E5DA9" w:rsidRDefault="008E5DA9" w:rsidP="002D0601">
      <w:pPr>
        <w:pStyle w:val="ListParagraph"/>
        <w:numPr>
          <w:ilvl w:val="0"/>
          <w:numId w:val="10"/>
        </w:numPr>
        <w:jc w:val="both"/>
        <w:rPr>
          <w:rFonts w:ascii="Times New Roman" w:hAnsi="Times New Roman" w:cs="Times New Roman"/>
          <w:sz w:val="24"/>
          <w:szCs w:val="24"/>
        </w:rPr>
      </w:pPr>
      <w:r>
        <w:rPr>
          <w:rFonts w:ascii="Times New Roman" w:hAnsi="Times New Roman" w:cs="Times New Roman"/>
          <w:sz w:val="24"/>
          <w:szCs w:val="24"/>
        </w:rPr>
        <w:t>Automated monitoring of regime transition of DSE index by mapping eigenvector to discrete levels.</w:t>
      </w:r>
    </w:p>
    <w:p w14:paraId="23F6C72B" w14:textId="3ED7CF7E" w:rsidR="008E5DA9" w:rsidRDefault="008E5DA9" w:rsidP="002D0601">
      <w:pPr>
        <w:pStyle w:val="ListParagraph"/>
        <w:numPr>
          <w:ilvl w:val="0"/>
          <w:numId w:val="10"/>
        </w:numPr>
        <w:jc w:val="both"/>
        <w:rPr>
          <w:rFonts w:ascii="Times New Roman" w:hAnsi="Times New Roman" w:cs="Times New Roman"/>
          <w:sz w:val="24"/>
          <w:szCs w:val="24"/>
        </w:rPr>
      </w:pPr>
      <w:r>
        <w:rPr>
          <w:rFonts w:ascii="Times New Roman" w:hAnsi="Times New Roman" w:cs="Times New Roman"/>
          <w:sz w:val="24"/>
          <w:szCs w:val="24"/>
        </w:rPr>
        <w:t>The framework is expected to align detected regime shifts with known prior stress in the DSE.</w:t>
      </w:r>
    </w:p>
    <w:p w14:paraId="1E8CF190" w14:textId="29980DA9" w:rsidR="00137B4C" w:rsidRPr="001A16BE" w:rsidRDefault="008E5DA9" w:rsidP="00137B4C">
      <w:pPr>
        <w:pStyle w:val="ListParagraph"/>
        <w:numPr>
          <w:ilvl w:val="0"/>
          <w:numId w:val="10"/>
        </w:numPr>
        <w:jc w:val="both"/>
        <w:rPr>
          <w:rFonts w:ascii="Times New Roman" w:hAnsi="Times New Roman" w:cs="Times New Roman"/>
          <w:sz w:val="24"/>
          <w:szCs w:val="24"/>
        </w:rPr>
      </w:pPr>
      <w:r>
        <w:rPr>
          <w:rFonts w:ascii="Times New Roman" w:hAnsi="Times New Roman" w:cs="Times New Roman"/>
          <w:sz w:val="24"/>
          <w:szCs w:val="24"/>
        </w:rPr>
        <w:t xml:space="preserve">The results provide actionable insights to policymakers and investors </w:t>
      </w:r>
      <w:r w:rsidR="003A599C">
        <w:rPr>
          <w:rFonts w:ascii="Times New Roman" w:hAnsi="Times New Roman" w:cs="Times New Roman"/>
          <w:sz w:val="24"/>
          <w:szCs w:val="24"/>
        </w:rPr>
        <w:t xml:space="preserve">by </w:t>
      </w:r>
      <w:r w:rsidR="00846ED8">
        <w:rPr>
          <w:rFonts w:ascii="Times New Roman" w:hAnsi="Times New Roman" w:cs="Times New Roman"/>
          <w:sz w:val="24"/>
          <w:szCs w:val="24"/>
        </w:rPr>
        <w:t xml:space="preserve">supporting risk management, strategic decision making and policy formulation for </w:t>
      </w:r>
      <w:r w:rsidR="003A599C">
        <w:rPr>
          <w:rFonts w:ascii="Times New Roman" w:hAnsi="Times New Roman" w:cs="Times New Roman"/>
          <w:sz w:val="24"/>
          <w:szCs w:val="24"/>
        </w:rPr>
        <w:t>Bangladesh.</w:t>
      </w:r>
    </w:p>
    <w:p w14:paraId="739DF5E4" w14:textId="11FD75B7" w:rsidR="00562B2B" w:rsidRDefault="00137B4C" w:rsidP="00137B4C">
      <w:pPr>
        <w:pStyle w:val="Heading1"/>
      </w:pPr>
      <w:bookmarkStart w:id="24" w:name="_Toc209468906"/>
      <w:r>
        <w:t>Conclusion</w:t>
      </w:r>
      <w:bookmarkEnd w:id="24"/>
    </w:p>
    <w:p w14:paraId="7CC6D2CC" w14:textId="332C580A" w:rsidR="003A3544" w:rsidRDefault="00C72DF0" w:rsidP="003A3544">
      <w:pPr>
        <w:jc w:val="both"/>
        <w:rPr>
          <w:rFonts w:ascii="Times New Roman" w:hAnsi="Times New Roman" w:cs="Times New Roman"/>
          <w:sz w:val="24"/>
          <w:szCs w:val="24"/>
        </w:rPr>
      </w:pPr>
      <w:r>
        <w:rPr>
          <w:rFonts w:ascii="Times New Roman" w:hAnsi="Times New Roman" w:cs="Times New Roman"/>
          <w:sz w:val="24"/>
          <w:szCs w:val="24"/>
        </w:rPr>
        <w:t xml:space="preserve">This study introduces a hybrid framework that combines LSTM autoencoders with eigenvector dynamics to detect regime shifts in the Dhaka Stock Exchange (DSE). By integrating deep learning in capturing nonlinear temporal dependencies with </w:t>
      </w:r>
      <w:proofErr w:type="gramStart"/>
      <w:r>
        <w:rPr>
          <w:rFonts w:ascii="Times New Roman" w:hAnsi="Times New Roman" w:cs="Times New Roman"/>
          <w:sz w:val="24"/>
          <w:szCs w:val="24"/>
        </w:rPr>
        <w:t>eigenvalue based</w:t>
      </w:r>
      <w:proofErr w:type="gramEnd"/>
      <w:r>
        <w:rPr>
          <w:rFonts w:ascii="Times New Roman" w:hAnsi="Times New Roman" w:cs="Times New Roman"/>
          <w:sz w:val="24"/>
          <w:szCs w:val="24"/>
        </w:rPr>
        <w:t xml:space="preserve"> structure analysis, the framework provides more reliable method for identifying market instability. For Bangladesh, this research holds significant value. The DSE, as an emerging markets, is highly sensitive to policy changes and global economic shocks. Conventional approaches often fail to capture such complex, high dimensional dynamics. Our proposed method not only improves the ability to anticipate downturns but also strengthens the tools available to policymakers, regulators, and investors. </w:t>
      </w:r>
      <w:r w:rsidR="00320C45">
        <w:rPr>
          <w:rFonts w:ascii="Times New Roman" w:hAnsi="Times New Roman" w:cs="Times New Roman"/>
          <w:sz w:val="24"/>
          <w:szCs w:val="24"/>
        </w:rPr>
        <w:t>Policymakers of Bangladesh can leverage these insights for more effective crisis management and regulatory reforms and decision making. Beyond regime detection, it can encourage investor confidence, promote market transparency, and ultimately foster suitable growth of Bangladesh’s capital market.</w:t>
      </w:r>
    </w:p>
    <w:p w14:paraId="473A494E" w14:textId="67E1D839" w:rsidR="002A7DCD" w:rsidRDefault="002A7DCD" w:rsidP="003A3544">
      <w:pPr>
        <w:jc w:val="both"/>
        <w:rPr>
          <w:rFonts w:ascii="Times New Roman" w:hAnsi="Times New Roman" w:cs="Times New Roman"/>
          <w:sz w:val="24"/>
          <w:szCs w:val="24"/>
        </w:rPr>
      </w:pPr>
    </w:p>
    <w:p w14:paraId="5E30F486" w14:textId="332BA0D3" w:rsidR="002A7DCD" w:rsidRDefault="002A7DCD" w:rsidP="003A3544">
      <w:pPr>
        <w:jc w:val="both"/>
        <w:rPr>
          <w:rFonts w:ascii="Times New Roman" w:hAnsi="Times New Roman" w:cs="Times New Roman"/>
          <w:sz w:val="24"/>
          <w:szCs w:val="24"/>
        </w:rPr>
      </w:pPr>
    </w:p>
    <w:p w14:paraId="2BC59293" w14:textId="729B0C81" w:rsidR="002A7DCD" w:rsidRDefault="002A7DCD" w:rsidP="003A3544">
      <w:pPr>
        <w:jc w:val="both"/>
        <w:rPr>
          <w:rFonts w:ascii="Times New Roman" w:hAnsi="Times New Roman" w:cs="Times New Roman"/>
          <w:sz w:val="24"/>
          <w:szCs w:val="24"/>
        </w:rPr>
      </w:pPr>
    </w:p>
    <w:p w14:paraId="413B945E" w14:textId="77777777" w:rsidR="002A7DCD" w:rsidRPr="007A2A4A" w:rsidRDefault="002A7DCD" w:rsidP="003A3544">
      <w:pPr>
        <w:jc w:val="both"/>
        <w:rPr>
          <w:rFonts w:ascii="Times New Roman" w:hAnsi="Times New Roman" w:cs="Times New Roman"/>
          <w:sz w:val="24"/>
          <w:szCs w:val="24"/>
        </w:rPr>
      </w:pPr>
    </w:p>
    <w:p w14:paraId="482FD4B1" w14:textId="016C729C" w:rsidR="0006694E" w:rsidRPr="00137B4C" w:rsidRDefault="0006694E" w:rsidP="00137B4C">
      <w:pPr>
        <w:pStyle w:val="Heading1"/>
      </w:pPr>
      <w:bookmarkStart w:id="25" w:name="_Toc209468907"/>
      <w:r w:rsidRPr="00137B4C">
        <w:lastRenderedPageBreak/>
        <w:t>References</w:t>
      </w:r>
      <w:bookmarkEnd w:id="25"/>
    </w:p>
    <w:p w14:paraId="25F7CD2B" w14:textId="77777777" w:rsidR="00781A4F" w:rsidRDefault="00781A4F" w:rsidP="00781A4F">
      <w:pPr>
        <w:spacing w:after="0"/>
        <w:jc w:val="both"/>
        <w:rPr>
          <w:rFonts w:ascii="Times New Roman" w:hAnsi="Times New Roman" w:cs="Times New Roman"/>
          <w:sz w:val="24"/>
        </w:rPr>
      </w:pPr>
    </w:p>
    <w:sdt>
      <w:sdtPr>
        <w:rPr>
          <w:rFonts w:ascii="Times New Roman" w:hAnsi="Times New Roman" w:cs="Times New Roman"/>
          <w:color w:val="000000"/>
          <w:sz w:val="28"/>
        </w:rPr>
        <w:tag w:val="MENDELEY_BIBLIOGRAPHY"/>
        <w:id w:val="950366126"/>
        <w:placeholder>
          <w:docPart w:val="010975BD4A144A3FB5C2F24D4A670CCC"/>
        </w:placeholder>
      </w:sdtPr>
      <w:sdtContent>
        <w:p w14:paraId="00B630DE" w14:textId="77777777" w:rsidR="00781A4F" w:rsidRPr="00781A4F" w:rsidRDefault="00781A4F" w:rsidP="00781A4F">
          <w:pPr>
            <w:autoSpaceDE w:val="0"/>
            <w:autoSpaceDN w:val="0"/>
            <w:ind w:left="630" w:hanging="640"/>
            <w:jc w:val="both"/>
            <w:rPr>
              <w:rFonts w:ascii="Times New Roman" w:eastAsia="Times New Roman" w:hAnsi="Times New Roman" w:cs="Times New Roman"/>
              <w:sz w:val="24"/>
              <w:szCs w:val="24"/>
            </w:rPr>
          </w:pPr>
          <w:r w:rsidRPr="00781A4F">
            <w:rPr>
              <w:rFonts w:ascii="Times New Roman" w:eastAsia="Times New Roman" w:hAnsi="Times New Roman" w:cs="Times New Roman"/>
              <w:sz w:val="24"/>
              <w:szCs w:val="24"/>
            </w:rPr>
            <w:t>[1]</w:t>
          </w:r>
          <w:r w:rsidRPr="00781A4F">
            <w:rPr>
              <w:rFonts w:ascii="Times New Roman" w:eastAsia="Times New Roman" w:hAnsi="Times New Roman" w:cs="Times New Roman"/>
              <w:sz w:val="24"/>
              <w:szCs w:val="24"/>
            </w:rPr>
            <w:tab/>
            <w:t xml:space="preserve">T. E. Rozhdestvenskaya and A. G. Guznov, ‘Financial market’, </w:t>
          </w:r>
          <w:proofErr w:type="spellStart"/>
          <w:r w:rsidRPr="00781A4F">
            <w:rPr>
              <w:rFonts w:ascii="Times New Roman" w:eastAsia="Times New Roman" w:hAnsi="Times New Roman" w:cs="Times New Roman"/>
              <w:i/>
              <w:iCs/>
              <w:sz w:val="24"/>
              <w:szCs w:val="24"/>
            </w:rPr>
            <w:t>Общенациональный</w:t>
          </w:r>
          <w:proofErr w:type="spellEnd"/>
          <w:r w:rsidRPr="00781A4F">
            <w:rPr>
              <w:rFonts w:ascii="Times New Roman" w:eastAsia="Times New Roman" w:hAnsi="Times New Roman" w:cs="Times New Roman"/>
              <w:i/>
              <w:iCs/>
              <w:sz w:val="24"/>
              <w:szCs w:val="24"/>
            </w:rPr>
            <w:t xml:space="preserve"> </w:t>
          </w:r>
          <w:proofErr w:type="spellStart"/>
          <w:r w:rsidRPr="00781A4F">
            <w:rPr>
              <w:rFonts w:ascii="Times New Roman" w:eastAsia="Times New Roman" w:hAnsi="Times New Roman" w:cs="Times New Roman"/>
              <w:i/>
              <w:iCs/>
              <w:sz w:val="24"/>
              <w:szCs w:val="24"/>
            </w:rPr>
            <w:t>интерактивный</w:t>
          </w:r>
          <w:proofErr w:type="spellEnd"/>
          <w:r w:rsidRPr="00781A4F">
            <w:rPr>
              <w:rFonts w:ascii="Times New Roman" w:eastAsia="Times New Roman" w:hAnsi="Times New Roman" w:cs="Times New Roman"/>
              <w:i/>
              <w:iCs/>
              <w:sz w:val="24"/>
              <w:szCs w:val="24"/>
            </w:rPr>
            <w:t xml:space="preserve"> </w:t>
          </w:r>
          <w:proofErr w:type="spellStart"/>
          <w:r w:rsidRPr="00781A4F">
            <w:rPr>
              <w:rFonts w:ascii="Times New Roman" w:eastAsia="Times New Roman" w:hAnsi="Times New Roman" w:cs="Times New Roman"/>
              <w:i/>
              <w:iCs/>
              <w:sz w:val="24"/>
              <w:szCs w:val="24"/>
            </w:rPr>
            <w:t>энциклопедический</w:t>
          </w:r>
          <w:proofErr w:type="spellEnd"/>
          <w:r w:rsidRPr="00781A4F">
            <w:rPr>
              <w:rFonts w:ascii="Times New Roman" w:eastAsia="Times New Roman" w:hAnsi="Times New Roman" w:cs="Times New Roman"/>
              <w:i/>
              <w:iCs/>
              <w:sz w:val="24"/>
              <w:szCs w:val="24"/>
            </w:rPr>
            <w:t xml:space="preserve"> </w:t>
          </w:r>
          <w:proofErr w:type="spellStart"/>
          <w:r w:rsidRPr="00781A4F">
            <w:rPr>
              <w:rFonts w:ascii="Times New Roman" w:eastAsia="Times New Roman" w:hAnsi="Times New Roman" w:cs="Times New Roman"/>
              <w:i/>
              <w:iCs/>
              <w:sz w:val="24"/>
              <w:szCs w:val="24"/>
            </w:rPr>
            <w:t>портал</w:t>
          </w:r>
          <w:proofErr w:type="spellEnd"/>
          <w:r w:rsidRPr="00781A4F">
            <w:rPr>
              <w:rFonts w:ascii="Times New Roman" w:eastAsia="Times New Roman" w:hAnsi="Times New Roman" w:cs="Times New Roman"/>
              <w:i/>
              <w:iCs/>
              <w:sz w:val="24"/>
              <w:szCs w:val="24"/>
            </w:rPr>
            <w:t xml:space="preserve"> ‘</w:t>
          </w:r>
          <w:proofErr w:type="spellStart"/>
          <w:r w:rsidRPr="00781A4F">
            <w:rPr>
              <w:rFonts w:ascii="Times New Roman" w:eastAsia="Times New Roman" w:hAnsi="Times New Roman" w:cs="Times New Roman"/>
              <w:i/>
              <w:iCs/>
              <w:sz w:val="24"/>
              <w:szCs w:val="24"/>
            </w:rPr>
            <w:t>Знания</w:t>
          </w:r>
          <w:proofErr w:type="spellEnd"/>
          <w:r w:rsidRPr="00781A4F">
            <w:rPr>
              <w:rFonts w:ascii="Times New Roman" w:eastAsia="Times New Roman" w:hAnsi="Times New Roman" w:cs="Times New Roman"/>
              <w:i/>
              <w:iCs/>
              <w:sz w:val="24"/>
              <w:szCs w:val="24"/>
            </w:rPr>
            <w:t>’</w:t>
          </w:r>
          <w:r w:rsidRPr="00781A4F">
            <w:rPr>
              <w:rFonts w:ascii="Times New Roman" w:eastAsia="Times New Roman" w:hAnsi="Times New Roman" w:cs="Times New Roman"/>
              <w:sz w:val="24"/>
              <w:szCs w:val="24"/>
            </w:rPr>
            <w:t xml:space="preserve">, no. 12, 2022, </w:t>
          </w:r>
          <w:proofErr w:type="spellStart"/>
          <w:r w:rsidRPr="00781A4F">
            <w:rPr>
              <w:rFonts w:ascii="Times New Roman" w:eastAsia="Times New Roman" w:hAnsi="Times New Roman" w:cs="Times New Roman"/>
              <w:sz w:val="24"/>
              <w:szCs w:val="24"/>
            </w:rPr>
            <w:t>doi</w:t>
          </w:r>
          <w:proofErr w:type="spellEnd"/>
          <w:r w:rsidRPr="00781A4F">
            <w:rPr>
              <w:rFonts w:ascii="Times New Roman" w:eastAsia="Times New Roman" w:hAnsi="Times New Roman" w:cs="Times New Roman"/>
              <w:sz w:val="24"/>
              <w:szCs w:val="24"/>
            </w:rPr>
            <w:t>: 10.54972/00000001_2022_12_31.</w:t>
          </w:r>
        </w:p>
        <w:p w14:paraId="687D5577" w14:textId="77777777" w:rsidR="00781A4F" w:rsidRPr="00781A4F" w:rsidRDefault="00781A4F" w:rsidP="00781A4F">
          <w:pPr>
            <w:autoSpaceDE w:val="0"/>
            <w:autoSpaceDN w:val="0"/>
            <w:ind w:left="630" w:hanging="640"/>
            <w:jc w:val="both"/>
            <w:rPr>
              <w:rFonts w:ascii="Times New Roman" w:eastAsia="Times New Roman" w:hAnsi="Times New Roman" w:cs="Times New Roman"/>
              <w:sz w:val="24"/>
              <w:szCs w:val="24"/>
            </w:rPr>
          </w:pPr>
          <w:r w:rsidRPr="00781A4F">
            <w:rPr>
              <w:rFonts w:ascii="Times New Roman" w:eastAsia="Times New Roman" w:hAnsi="Times New Roman" w:cs="Times New Roman"/>
              <w:sz w:val="24"/>
              <w:szCs w:val="24"/>
            </w:rPr>
            <w:t>[2]</w:t>
          </w:r>
          <w:r w:rsidRPr="00781A4F">
            <w:rPr>
              <w:rFonts w:ascii="Times New Roman" w:eastAsia="Times New Roman" w:hAnsi="Times New Roman" w:cs="Times New Roman"/>
              <w:sz w:val="24"/>
              <w:szCs w:val="24"/>
            </w:rPr>
            <w:tab/>
            <w:t xml:space="preserve">J. Greenwood and B. D. Smith, ‘Financial markets in development, and the development of financial markets’, </w:t>
          </w:r>
          <w:r w:rsidRPr="00781A4F">
            <w:rPr>
              <w:rFonts w:ascii="Times New Roman" w:eastAsia="Times New Roman" w:hAnsi="Times New Roman" w:cs="Times New Roman"/>
              <w:i/>
              <w:iCs/>
              <w:sz w:val="24"/>
              <w:szCs w:val="24"/>
            </w:rPr>
            <w:t>J Econ Dyn Control</w:t>
          </w:r>
          <w:r w:rsidRPr="00781A4F">
            <w:rPr>
              <w:rFonts w:ascii="Times New Roman" w:eastAsia="Times New Roman" w:hAnsi="Times New Roman" w:cs="Times New Roman"/>
              <w:sz w:val="24"/>
              <w:szCs w:val="24"/>
            </w:rPr>
            <w:t xml:space="preserve">, vol. 21, no. 1, pp. 145–181, Jan. 1997, </w:t>
          </w:r>
          <w:proofErr w:type="spellStart"/>
          <w:r w:rsidRPr="00781A4F">
            <w:rPr>
              <w:rFonts w:ascii="Times New Roman" w:eastAsia="Times New Roman" w:hAnsi="Times New Roman" w:cs="Times New Roman"/>
              <w:sz w:val="24"/>
              <w:szCs w:val="24"/>
            </w:rPr>
            <w:t>doi</w:t>
          </w:r>
          <w:proofErr w:type="spellEnd"/>
          <w:r w:rsidRPr="00781A4F">
            <w:rPr>
              <w:rFonts w:ascii="Times New Roman" w:eastAsia="Times New Roman" w:hAnsi="Times New Roman" w:cs="Times New Roman"/>
              <w:sz w:val="24"/>
              <w:szCs w:val="24"/>
            </w:rPr>
            <w:t>: 10.1016/0165-1889(95)00928-0.</w:t>
          </w:r>
        </w:p>
        <w:p w14:paraId="2B44A580" w14:textId="77777777" w:rsidR="00781A4F" w:rsidRPr="00781A4F" w:rsidRDefault="00781A4F" w:rsidP="00781A4F">
          <w:pPr>
            <w:autoSpaceDE w:val="0"/>
            <w:autoSpaceDN w:val="0"/>
            <w:ind w:left="630" w:hanging="640"/>
            <w:jc w:val="both"/>
            <w:rPr>
              <w:rFonts w:ascii="Times New Roman" w:eastAsia="Times New Roman" w:hAnsi="Times New Roman" w:cs="Times New Roman"/>
              <w:sz w:val="24"/>
              <w:szCs w:val="24"/>
            </w:rPr>
          </w:pPr>
          <w:r w:rsidRPr="00781A4F">
            <w:rPr>
              <w:rFonts w:ascii="Times New Roman" w:eastAsia="Times New Roman" w:hAnsi="Times New Roman" w:cs="Times New Roman"/>
              <w:sz w:val="24"/>
              <w:szCs w:val="24"/>
            </w:rPr>
            <w:t>[3]</w:t>
          </w:r>
          <w:r w:rsidRPr="00781A4F">
            <w:rPr>
              <w:rFonts w:ascii="Times New Roman" w:eastAsia="Times New Roman" w:hAnsi="Times New Roman" w:cs="Times New Roman"/>
              <w:sz w:val="24"/>
              <w:szCs w:val="24"/>
            </w:rPr>
            <w:tab/>
            <w:t xml:space="preserve">M. H. A. Davis, ‘1. Money, banking, and financial markets’, in </w:t>
          </w:r>
          <w:r w:rsidRPr="00781A4F">
            <w:rPr>
              <w:rFonts w:ascii="Times New Roman" w:eastAsia="Times New Roman" w:hAnsi="Times New Roman" w:cs="Times New Roman"/>
              <w:i/>
              <w:iCs/>
              <w:sz w:val="24"/>
              <w:szCs w:val="24"/>
            </w:rPr>
            <w:t>Mathematical Finance: A Very Short Introduction</w:t>
          </w:r>
          <w:r w:rsidRPr="00781A4F">
            <w:rPr>
              <w:rFonts w:ascii="Times New Roman" w:eastAsia="Times New Roman" w:hAnsi="Times New Roman" w:cs="Times New Roman"/>
              <w:sz w:val="24"/>
              <w:szCs w:val="24"/>
            </w:rPr>
            <w:t xml:space="preserve">, Oxford University Press, 2019, pp. 1–11. </w:t>
          </w:r>
          <w:proofErr w:type="spellStart"/>
          <w:r w:rsidRPr="00781A4F">
            <w:rPr>
              <w:rFonts w:ascii="Times New Roman" w:eastAsia="Times New Roman" w:hAnsi="Times New Roman" w:cs="Times New Roman"/>
              <w:sz w:val="24"/>
              <w:szCs w:val="24"/>
            </w:rPr>
            <w:t>doi</w:t>
          </w:r>
          <w:proofErr w:type="spellEnd"/>
          <w:r w:rsidRPr="00781A4F">
            <w:rPr>
              <w:rFonts w:ascii="Times New Roman" w:eastAsia="Times New Roman" w:hAnsi="Times New Roman" w:cs="Times New Roman"/>
              <w:sz w:val="24"/>
              <w:szCs w:val="24"/>
            </w:rPr>
            <w:t>: 10.1093/</w:t>
          </w:r>
          <w:proofErr w:type="spellStart"/>
          <w:r w:rsidRPr="00781A4F">
            <w:rPr>
              <w:rFonts w:ascii="Times New Roman" w:eastAsia="Times New Roman" w:hAnsi="Times New Roman" w:cs="Times New Roman"/>
              <w:sz w:val="24"/>
              <w:szCs w:val="24"/>
            </w:rPr>
            <w:t>actrade</w:t>
          </w:r>
          <w:proofErr w:type="spellEnd"/>
          <w:r w:rsidRPr="00781A4F">
            <w:rPr>
              <w:rFonts w:ascii="Times New Roman" w:eastAsia="Times New Roman" w:hAnsi="Times New Roman" w:cs="Times New Roman"/>
              <w:sz w:val="24"/>
              <w:szCs w:val="24"/>
            </w:rPr>
            <w:t>/9780198787945.003.0001.</w:t>
          </w:r>
        </w:p>
        <w:p w14:paraId="038DFAB1" w14:textId="77777777" w:rsidR="00781A4F" w:rsidRPr="00781A4F" w:rsidRDefault="00781A4F" w:rsidP="00781A4F">
          <w:pPr>
            <w:autoSpaceDE w:val="0"/>
            <w:autoSpaceDN w:val="0"/>
            <w:ind w:left="630" w:hanging="640"/>
            <w:jc w:val="both"/>
            <w:rPr>
              <w:rFonts w:ascii="Times New Roman" w:eastAsia="Times New Roman" w:hAnsi="Times New Roman" w:cs="Times New Roman"/>
              <w:sz w:val="24"/>
              <w:szCs w:val="24"/>
            </w:rPr>
          </w:pPr>
          <w:r w:rsidRPr="00781A4F">
            <w:rPr>
              <w:rFonts w:ascii="Times New Roman" w:eastAsia="Times New Roman" w:hAnsi="Times New Roman" w:cs="Times New Roman"/>
              <w:sz w:val="24"/>
              <w:szCs w:val="24"/>
            </w:rPr>
            <w:t>[4]</w:t>
          </w:r>
          <w:r w:rsidRPr="00781A4F">
            <w:rPr>
              <w:rFonts w:ascii="Times New Roman" w:eastAsia="Times New Roman" w:hAnsi="Times New Roman" w:cs="Times New Roman"/>
              <w:sz w:val="24"/>
              <w:szCs w:val="24"/>
            </w:rPr>
            <w:tab/>
            <w:t xml:space="preserve">T. Preis, D. Y. Kenett, H. E. Stanley, D. Helbing, and E. Ben-Jacob, ‘Quantifying the Behavior of Stock Correlations Under Market Stress’, </w:t>
          </w:r>
          <w:r w:rsidRPr="00781A4F">
            <w:rPr>
              <w:rFonts w:ascii="Times New Roman" w:eastAsia="Times New Roman" w:hAnsi="Times New Roman" w:cs="Times New Roman"/>
              <w:i/>
              <w:iCs/>
              <w:sz w:val="24"/>
              <w:szCs w:val="24"/>
            </w:rPr>
            <w:t>Sci Rep</w:t>
          </w:r>
          <w:r w:rsidRPr="00781A4F">
            <w:rPr>
              <w:rFonts w:ascii="Times New Roman" w:eastAsia="Times New Roman" w:hAnsi="Times New Roman" w:cs="Times New Roman"/>
              <w:sz w:val="24"/>
              <w:szCs w:val="24"/>
            </w:rPr>
            <w:t xml:space="preserve">, vol. 2, no. 1, p. 752, Oct. 2012, </w:t>
          </w:r>
          <w:proofErr w:type="spellStart"/>
          <w:r w:rsidRPr="00781A4F">
            <w:rPr>
              <w:rFonts w:ascii="Times New Roman" w:eastAsia="Times New Roman" w:hAnsi="Times New Roman" w:cs="Times New Roman"/>
              <w:sz w:val="24"/>
              <w:szCs w:val="24"/>
            </w:rPr>
            <w:t>doi</w:t>
          </w:r>
          <w:proofErr w:type="spellEnd"/>
          <w:r w:rsidRPr="00781A4F">
            <w:rPr>
              <w:rFonts w:ascii="Times New Roman" w:eastAsia="Times New Roman" w:hAnsi="Times New Roman" w:cs="Times New Roman"/>
              <w:sz w:val="24"/>
              <w:szCs w:val="24"/>
            </w:rPr>
            <w:t>: 10.1038/srep00752.</w:t>
          </w:r>
        </w:p>
        <w:p w14:paraId="78D70DF2" w14:textId="77777777" w:rsidR="00781A4F" w:rsidRPr="00781A4F" w:rsidRDefault="00781A4F" w:rsidP="00781A4F">
          <w:pPr>
            <w:autoSpaceDE w:val="0"/>
            <w:autoSpaceDN w:val="0"/>
            <w:ind w:left="630" w:hanging="640"/>
            <w:jc w:val="both"/>
            <w:rPr>
              <w:rFonts w:ascii="Times New Roman" w:eastAsia="Times New Roman" w:hAnsi="Times New Roman" w:cs="Times New Roman"/>
              <w:sz w:val="24"/>
              <w:szCs w:val="24"/>
            </w:rPr>
          </w:pPr>
          <w:r w:rsidRPr="00781A4F">
            <w:rPr>
              <w:rFonts w:ascii="Times New Roman" w:eastAsia="Times New Roman" w:hAnsi="Times New Roman" w:cs="Times New Roman"/>
              <w:sz w:val="24"/>
              <w:szCs w:val="24"/>
            </w:rPr>
            <w:t>[5]</w:t>
          </w:r>
          <w:r w:rsidRPr="00781A4F">
            <w:rPr>
              <w:rFonts w:ascii="Times New Roman" w:eastAsia="Times New Roman" w:hAnsi="Times New Roman" w:cs="Times New Roman"/>
              <w:sz w:val="24"/>
              <w:szCs w:val="24"/>
            </w:rPr>
            <w:tab/>
            <w:t xml:space="preserve">D. </w:t>
          </w:r>
          <w:proofErr w:type="spellStart"/>
          <w:r w:rsidRPr="00781A4F">
            <w:rPr>
              <w:rFonts w:ascii="Times New Roman" w:eastAsia="Times New Roman" w:hAnsi="Times New Roman" w:cs="Times New Roman"/>
              <w:sz w:val="24"/>
              <w:szCs w:val="24"/>
            </w:rPr>
            <w:t>Sornette</w:t>
          </w:r>
          <w:proofErr w:type="spellEnd"/>
          <w:r w:rsidRPr="00781A4F">
            <w:rPr>
              <w:rFonts w:ascii="Times New Roman" w:eastAsia="Times New Roman" w:hAnsi="Times New Roman" w:cs="Times New Roman"/>
              <w:sz w:val="24"/>
              <w:szCs w:val="24"/>
            </w:rPr>
            <w:t xml:space="preserve">, </w:t>
          </w:r>
          <w:r w:rsidRPr="00781A4F">
            <w:rPr>
              <w:rFonts w:ascii="Times New Roman" w:eastAsia="Times New Roman" w:hAnsi="Times New Roman" w:cs="Times New Roman"/>
              <w:i/>
              <w:iCs/>
              <w:sz w:val="24"/>
              <w:szCs w:val="24"/>
            </w:rPr>
            <w:t>Why Stock Markets Crash</w:t>
          </w:r>
          <w:r w:rsidRPr="00781A4F">
            <w:rPr>
              <w:rFonts w:ascii="Times New Roman" w:eastAsia="Times New Roman" w:hAnsi="Times New Roman" w:cs="Times New Roman"/>
              <w:sz w:val="24"/>
              <w:szCs w:val="24"/>
            </w:rPr>
            <w:t xml:space="preserve">. Princeton: Princeton University Press, 2009. </w:t>
          </w:r>
          <w:proofErr w:type="spellStart"/>
          <w:r w:rsidRPr="00781A4F">
            <w:rPr>
              <w:rFonts w:ascii="Times New Roman" w:eastAsia="Times New Roman" w:hAnsi="Times New Roman" w:cs="Times New Roman"/>
              <w:sz w:val="24"/>
              <w:szCs w:val="24"/>
            </w:rPr>
            <w:t>doi</w:t>
          </w:r>
          <w:proofErr w:type="spellEnd"/>
          <w:r w:rsidRPr="00781A4F">
            <w:rPr>
              <w:rFonts w:ascii="Times New Roman" w:eastAsia="Times New Roman" w:hAnsi="Times New Roman" w:cs="Times New Roman"/>
              <w:sz w:val="24"/>
              <w:szCs w:val="24"/>
            </w:rPr>
            <w:t>: 10.1515/9781400829552.</w:t>
          </w:r>
        </w:p>
        <w:p w14:paraId="6D3EFF36" w14:textId="77777777" w:rsidR="00781A4F" w:rsidRPr="00781A4F" w:rsidRDefault="00781A4F" w:rsidP="00781A4F">
          <w:pPr>
            <w:autoSpaceDE w:val="0"/>
            <w:autoSpaceDN w:val="0"/>
            <w:ind w:left="630" w:hanging="640"/>
            <w:jc w:val="both"/>
            <w:rPr>
              <w:rFonts w:ascii="Times New Roman" w:eastAsia="Times New Roman" w:hAnsi="Times New Roman" w:cs="Times New Roman"/>
              <w:sz w:val="24"/>
              <w:szCs w:val="24"/>
            </w:rPr>
          </w:pPr>
          <w:r w:rsidRPr="00781A4F">
            <w:rPr>
              <w:rFonts w:ascii="Times New Roman" w:eastAsia="Times New Roman" w:hAnsi="Times New Roman" w:cs="Times New Roman"/>
              <w:sz w:val="24"/>
              <w:szCs w:val="24"/>
            </w:rPr>
            <w:t>[6]</w:t>
          </w:r>
          <w:r w:rsidRPr="00781A4F">
            <w:rPr>
              <w:rFonts w:ascii="Times New Roman" w:eastAsia="Times New Roman" w:hAnsi="Times New Roman" w:cs="Times New Roman"/>
              <w:sz w:val="24"/>
              <w:szCs w:val="24"/>
            </w:rPr>
            <w:tab/>
            <w:t xml:space="preserve">J. Cao, Z. Li, and J. Li, ‘Financial time series forecasting model based on CEEMDAN and LSTM’, </w:t>
          </w:r>
          <w:r w:rsidRPr="00781A4F">
            <w:rPr>
              <w:rFonts w:ascii="Times New Roman" w:eastAsia="Times New Roman" w:hAnsi="Times New Roman" w:cs="Times New Roman"/>
              <w:i/>
              <w:iCs/>
              <w:sz w:val="24"/>
              <w:szCs w:val="24"/>
            </w:rPr>
            <w:t>Physica A: Statistical Mechanics and its Applications</w:t>
          </w:r>
          <w:r w:rsidRPr="00781A4F">
            <w:rPr>
              <w:rFonts w:ascii="Times New Roman" w:eastAsia="Times New Roman" w:hAnsi="Times New Roman" w:cs="Times New Roman"/>
              <w:sz w:val="24"/>
              <w:szCs w:val="24"/>
            </w:rPr>
            <w:t xml:space="preserve">, vol. 519, pp. 127–139, Apr. 2019, </w:t>
          </w:r>
          <w:proofErr w:type="spellStart"/>
          <w:r w:rsidRPr="00781A4F">
            <w:rPr>
              <w:rFonts w:ascii="Times New Roman" w:eastAsia="Times New Roman" w:hAnsi="Times New Roman" w:cs="Times New Roman"/>
              <w:sz w:val="24"/>
              <w:szCs w:val="24"/>
            </w:rPr>
            <w:t>doi</w:t>
          </w:r>
          <w:proofErr w:type="spellEnd"/>
          <w:r w:rsidRPr="00781A4F">
            <w:rPr>
              <w:rFonts w:ascii="Times New Roman" w:eastAsia="Times New Roman" w:hAnsi="Times New Roman" w:cs="Times New Roman"/>
              <w:sz w:val="24"/>
              <w:szCs w:val="24"/>
            </w:rPr>
            <w:t>: 10.1016/j.physa.2018.11.061.</w:t>
          </w:r>
        </w:p>
        <w:p w14:paraId="24D1B607" w14:textId="77777777" w:rsidR="00781A4F" w:rsidRPr="00781A4F" w:rsidRDefault="00781A4F" w:rsidP="00781A4F">
          <w:pPr>
            <w:autoSpaceDE w:val="0"/>
            <w:autoSpaceDN w:val="0"/>
            <w:ind w:left="630" w:hanging="640"/>
            <w:jc w:val="both"/>
            <w:rPr>
              <w:rFonts w:ascii="Times New Roman" w:eastAsia="Times New Roman" w:hAnsi="Times New Roman" w:cs="Times New Roman"/>
              <w:sz w:val="24"/>
              <w:szCs w:val="24"/>
            </w:rPr>
          </w:pPr>
          <w:r w:rsidRPr="00781A4F">
            <w:rPr>
              <w:rFonts w:ascii="Times New Roman" w:eastAsia="Times New Roman" w:hAnsi="Times New Roman" w:cs="Times New Roman"/>
              <w:sz w:val="24"/>
              <w:szCs w:val="24"/>
            </w:rPr>
            <w:t>[7]</w:t>
          </w:r>
          <w:r w:rsidRPr="00781A4F">
            <w:rPr>
              <w:rFonts w:ascii="Times New Roman" w:eastAsia="Times New Roman" w:hAnsi="Times New Roman" w:cs="Times New Roman"/>
              <w:sz w:val="24"/>
              <w:szCs w:val="24"/>
            </w:rPr>
            <w:tab/>
            <w:t xml:space="preserve">T. Fischer and C. Krauss, ‘Deep learning with long short-term memory networks for financial market predictions’, </w:t>
          </w:r>
          <w:proofErr w:type="spellStart"/>
          <w:r w:rsidRPr="00781A4F">
            <w:rPr>
              <w:rFonts w:ascii="Times New Roman" w:eastAsia="Times New Roman" w:hAnsi="Times New Roman" w:cs="Times New Roman"/>
              <w:i/>
              <w:iCs/>
              <w:sz w:val="24"/>
              <w:szCs w:val="24"/>
            </w:rPr>
            <w:t>Eur</w:t>
          </w:r>
          <w:proofErr w:type="spellEnd"/>
          <w:r w:rsidRPr="00781A4F">
            <w:rPr>
              <w:rFonts w:ascii="Times New Roman" w:eastAsia="Times New Roman" w:hAnsi="Times New Roman" w:cs="Times New Roman"/>
              <w:i/>
              <w:iCs/>
              <w:sz w:val="24"/>
              <w:szCs w:val="24"/>
            </w:rPr>
            <w:t xml:space="preserve"> J Oper Res</w:t>
          </w:r>
          <w:r w:rsidRPr="00781A4F">
            <w:rPr>
              <w:rFonts w:ascii="Times New Roman" w:eastAsia="Times New Roman" w:hAnsi="Times New Roman" w:cs="Times New Roman"/>
              <w:sz w:val="24"/>
              <w:szCs w:val="24"/>
            </w:rPr>
            <w:t xml:space="preserve">, vol. 270, no. 2, pp. 654–669, Oct. 2018, </w:t>
          </w:r>
          <w:proofErr w:type="spellStart"/>
          <w:r w:rsidRPr="00781A4F">
            <w:rPr>
              <w:rFonts w:ascii="Times New Roman" w:eastAsia="Times New Roman" w:hAnsi="Times New Roman" w:cs="Times New Roman"/>
              <w:sz w:val="24"/>
              <w:szCs w:val="24"/>
            </w:rPr>
            <w:t>doi</w:t>
          </w:r>
          <w:proofErr w:type="spellEnd"/>
          <w:r w:rsidRPr="00781A4F">
            <w:rPr>
              <w:rFonts w:ascii="Times New Roman" w:eastAsia="Times New Roman" w:hAnsi="Times New Roman" w:cs="Times New Roman"/>
              <w:sz w:val="24"/>
              <w:szCs w:val="24"/>
            </w:rPr>
            <w:t>: 10.1016/j.ejor.2017.11.054.</w:t>
          </w:r>
        </w:p>
        <w:p w14:paraId="1C40E451" w14:textId="77777777" w:rsidR="00781A4F" w:rsidRPr="00781A4F" w:rsidRDefault="00781A4F" w:rsidP="00781A4F">
          <w:pPr>
            <w:autoSpaceDE w:val="0"/>
            <w:autoSpaceDN w:val="0"/>
            <w:ind w:left="630" w:hanging="640"/>
            <w:jc w:val="both"/>
            <w:rPr>
              <w:rFonts w:ascii="Times New Roman" w:eastAsia="Times New Roman" w:hAnsi="Times New Roman" w:cs="Times New Roman"/>
              <w:sz w:val="24"/>
              <w:szCs w:val="24"/>
            </w:rPr>
          </w:pPr>
          <w:r w:rsidRPr="00781A4F">
            <w:rPr>
              <w:rFonts w:ascii="Times New Roman" w:eastAsia="Times New Roman" w:hAnsi="Times New Roman" w:cs="Times New Roman"/>
              <w:sz w:val="24"/>
              <w:szCs w:val="24"/>
            </w:rPr>
            <w:t>[8]</w:t>
          </w:r>
          <w:r w:rsidRPr="00781A4F">
            <w:rPr>
              <w:rFonts w:ascii="Times New Roman" w:eastAsia="Times New Roman" w:hAnsi="Times New Roman" w:cs="Times New Roman"/>
              <w:sz w:val="24"/>
              <w:szCs w:val="24"/>
            </w:rPr>
            <w:tab/>
            <w:t xml:space="preserve">A. </w:t>
          </w:r>
          <w:proofErr w:type="spellStart"/>
          <w:r w:rsidRPr="00781A4F">
            <w:rPr>
              <w:rFonts w:ascii="Times New Roman" w:eastAsia="Times New Roman" w:hAnsi="Times New Roman" w:cs="Times New Roman"/>
              <w:sz w:val="24"/>
              <w:szCs w:val="24"/>
            </w:rPr>
            <w:t>Angabini</w:t>
          </w:r>
          <w:proofErr w:type="spellEnd"/>
          <w:r w:rsidRPr="00781A4F">
            <w:rPr>
              <w:rFonts w:ascii="Times New Roman" w:eastAsia="Times New Roman" w:hAnsi="Times New Roman" w:cs="Times New Roman"/>
              <w:sz w:val="24"/>
              <w:szCs w:val="24"/>
            </w:rPr>
            <w:t xml:space="preserve"> and S. </w:t>
          </w:r>
          <w:proofErr w:type="spellStart"/>
          <w:r w:rsidRPr="00781A4F">
            <w:rPr>
              <w:rFonts w:ascii="Times New Roman" w:eastAsia="Times New Roman" w:hAnsi="Times New Roman" w:cs="Times New Roman"/>
              <w:sz w:val="24"/>
              <w:szCs w:val="24"/>
            </w:rPr>
            <w:t>Wasiuzzama</w:t>
          </w:r>
          <w:proofErr w:type="spellEnd"/>
          <w:r w:rsidRPr="00781A4F">
            <w:rPr>
              <w:rFonts w:ascii="Times New Roman" w:eastAsia="Times New Roman" w:hAnsi="Times New Roman" w:cs="Times New Roman"/>
              <w:sz w:val="24"/>
              <w:szCs w:val="24"/>
            </w:rPr>
            <w:t xml:space="preserve">, ‘GARCH Models and the Financial Crisis-A Study of the Malaysian Stock Market’, </w:t>
          </w:r>
          <w:r w:rsidRPr="00781A4F">
            <w:rPr>
              <w:rFonts w:ascii="Times New Roman" w:eastAsia="Times New Roman" w:hAnsi="Times New Roman" w:cs="Times New Roman"/>
              <w:i/>
              <w:iCs/>
              <w:sz w:val="24"/>
              <w:szCs w:val="24"/>
            </w:rPr>
            <w:t>The International Journal of Applied Economics and Finance</w:t>
          </w:r>
          <w:r w:rsidRPr="00781A4F">
            <w:rPr>
              <w:rFonts w:ascii="Times New Roman" w:eastAsia="Times New Roman" w:hAnsi="Times New Roman" w:cs="Times New Roman"/>
              <w:sz w:val="24"/>
              <w:szCs w:val="24"/>
            </w:rPr>
            <w:t xml:space="preserve">, vol. 5, no. 3, pp. 226–236, Mar. 2011, </w:t>
          </w:r>
          <w:proofErr w:type="spellStart"/>
          <w:r w:rsidRPr="00781A4F">
            <w:rPr>
              <w:rFonts w:ascii="Times New Roman" w:eastAsia="Times New Roman" w:hAnsi="Times New Roman" w:cs="Times New Roman"/>
              <w:sz w:val="24"/>
              <w:szCs w:val="24"/>
            </w:rPr>
            <w:t>doi</w:t>
          </w:r>
          <w:proofErr w:type="spellEnd"/>
          <w:r w:rsidRPr="00781A4F">
            <w:rPr>
              <w:rFonts w:ascii="Times New Roman" w:eastAsia="Times New Roman" w:hAnsi="Times New Roman" w:cs="Times New Roman"/>
              <w:sz w:val="24"/>
              <w:szCs w:val="24"/>
            </w:rPr>
            <w:t>: 10.3923/IJAEF.2011.226.236.</w:t>
          </w:r>
        </w:p>
        <w:p w14:paraId="0083ACA1" w14:textId="77777777" w:rsidR="00781A4F" w:rsidRPr="00781A4F" w:rsidRDefault="00781A4F" w:rsidP="00781A4F">
          <w:pPr>
            <w:autoSpaceDE w:val="0"/>
            <w:autoSpaceDN w:val="0"/>
            <w:ind w:left="630" w:hanging="640"/>
            <w:jc w:val="both"/>
            <w:rPr>
              <w:rFonts w:ascii="Times New Roman" w:eastAsia="Times New Roman" w:hAnsi="Times New Roman" w:cs="Times New Roman"/>
              <w:sz w:val="24"/>
              <w:szCs w:val="24"/>
            </w:rPr>
          </w:pPr>
          <w:r w:rsidRPr="00781A4F">
            <w:rPr>
              <w:rFonts w:ascii="Times New Roman" w:eastAsia="Times New Roman" w:hAnsi="Times New Roman" w:cs="Times New Roman"/>
              <w:sz w:val="24"/>
              <w:szCs w:val="24"/>
            </w:rPr>
            <w:t>[9]</w:t>
          </w:r>
          <w:r w:rsidRPr="00781A4F">
            <w:rPr>
              <w:rFonts w:ascii="Times New Roman" w:eastAsia="Times New Roman" w:hAnsi="Times New Roman" w:cs="Times New Roman"/>
              <w:sz w:val="24"/>
              <w:szCs w:val="24"/>
            </w:rPr>
            <w:tab/>
            <w:t xml:space="preserve">T. Mikosch, ‘CHANGES OF STRUCTURE IN FINANCIAL TIME SERIES AND THE GARCH MODEL C˘ at˘ </w:t>
          </w:r>
          <w:proofErr w:type="spellStart"/>
          <w:r w:rsidRPr="00781A4F">
            <w:rPr>
              <w:rFonts w:ascii="Times New Roman" w:eastAsia="Times New Roman" w:hAnsi="Times New Roman" w:cs="Times New Roman"/>
              <w:sz w:val="24"/>
              <w:szCs w:val="24"/>
            </w:rPr>
            <w:t>alin</w:t>
          </w:r>
          <w:proofErr w:type="spellEnd"/>
          <w:r w:rsidRPr="00781A4F">
            <w:rPr>
              <w:rFonts w:ascii="Times New Roman" w:eastAsia="Times New Roman" w:hAnsi="Times New Roman" w:cs="Times New Roman"/>
              <w:sz w:val="24"/>
              <w:szCs w:val="24"/>
            </w:rPr>
            <w:t xml:space="preserve"> St˘ </w:t>
          </w:r>
          <w:proofErr w:type="spellStart"/>
          <w:r w:rsidRPr="00781A4F">
            <w:rPr>
              <w:rFonts w:ascii="Times New Roman" w:eastAsia="Times New Roman" w:hAnsi="Times New Roman" w:cs="Times New Roman"/>
              <w:sz w:val="24"/>
              <w:szCs w:val="24"/>
            </w:rPr>
            <w:t>aric</w:t>
          </w:r>
          <w:proofErr w:type="spellEnd"/>
          <w:r w:rsidRPr="00781A4F">
            <w:rPr>
              <w:rFonts w:ascii="Times New Roman" w:eastAsia="Times New Roman" w:hAnsi="Times New Roman" w:cs="Times New Roman"/>
              <w:sz w:val="24"/>
              <w:szCs w:val="24"/>
            </w:rPr>
            <w:t xml:space="preserve">˘ a’, </w:t>
          </w:r>
          <w:r w:rsidRPr="00781A4F">
            <w:rPr>
              <w:rFonts w:ascii="Times New Roman" w:eastAsia="Times New Roman" w:hAnsi="Times New Roman" w:cs="Times New Roman"/>
              <w:i/>
              <w:iCs/>
              <w:sz w:val="24"/>
              <w:szCs w:val="24"/>
            </w:rPr>
            <w:t>REVSTAT-Statistical Journal</w:t>
          </w:r>
          <w:r w:rsidRPr="00781A4F">
            <w:rPr>
              <w:rFonts w:ascii="Times New Roman" w:eastAsia="Times New Roman" w:hAnsi="Times New Roman" w:cs="Times New Roman"/>
              <w:sz w:val="24"/>
              <w:szCs w:val="24"/>
            </w:rPr>
            <w:t>, vol. 2, no. 1, 2004.</w:t>
          </w:r>
        </w:p>
        <w:p w14:paraId="56824E9D" w14:textId="77777777" w:rsidR="00781A4F" w:rsidRPr="00781A4F" w:rsidRDefault="00781A4F" w:rsidP="00781A4F">
          <w:pPr>
            <w:autoSpaceDE w:val="0"/>
            <w:autoSpaceDN w:val="0"/>
            <w:ind w:left="630" w:hanging="640"/>
            <w:jc w:val="both"/>
            <w:rPr>
              <w:rFonts w:ascii="Times New Roman" w:eastAsia="Times New Roman" w:hAnsi="Times New Roman" w:cs="Times New Roman"/>
              <w:sz w:val="24"/>
              <w:szCs w:val="24"/>
            </w:rPr>
          </w:pPr>
          <w:r w:rsidRPr="00781A4F">
            <w:rPr>
              <w:rFonts w:ascii="Times New Roman" w:eastAsia="Times New Roman" w:hAnsi="Times New Roman" w:cs="Times New Roman"/>
              <w:sz w:val="24"/>
              <w:szCs w:val="24"/>
            </w:rPr>
            <w:t>[10]</w:t>
          </w:r>
          <w:r w:rsidRPr="00781A4F">
            <w:rPr>
              <w:rFonts w:ascii="Times New Roman" w:eastAsia="Times New Roman" w:hAnsi="Times New Roman" w:cs="Times New Roman"/>
              <w:sz w:val="24"/>
              <w:szCs w:val="24"/>
            </w:rPr>
            <w:tab/>
            <w:t xml:space="preserve">J.-P. </w:t>
          </w:r>
          <w:proofErr w:type="spellStart"/>
          <w:r w:rsidRPr="00781A4F">
            <w:rPr>
              <w:rFonts w:ascii="Times New Roman" w:eastAsia="Times New Roman" w:hAnsi="Times New Roman" w:cs="Times New Roman"/>
              <w:sz w:val="24"/>
              <w:szCs w:val="24"/>
            </w:rPr>
            <w:t>Bouchaud</w:t>
          </w:r>
          <w:proofErr w:type="spellEnd"/>
          <w:r w:rsidRPr="00781A4F">
            <w:rPr>
              <w:rFonts w:ascii="Times New Roman" w:eastAsia="Times New Roman" w:hAnsi="Times New Roman" w:cs="Times New Roman"/>
              <w:sz w:val="24"/>
              <w:szCs w:val="24"/>
            </w:rPr>
            <w:t xml:space="preserve"> and M. Potters, ‘Financial applications of random matrix theory: a short review’, in </w:t>
          </w:r>
          <w:r w:rsidRPr="00781A4F">
            <w:rPr>
              <w:rFonts w:ascii="Times New Roman" w:eastAsia="Times New Roman" w:hAnsi="Times New Roman" w:cs="Times New Roman"/>
              <w:i/>
              <w:iCs/>
              <w:sz w:val="24"/>
              <w:szCs w:val="24"/>
            </w:rPr>
            <w:t>The Oxford Handbook of Random Matrix Theory</w:t>
          </w:r>
          <w:r w:rsidRPr="00781A4F">
            <w:rPr>
              <w:rFonts w:ascii="Times New Roman" w:eastAsia="Times New Roman" w:hAnsi="Times New Roman" w:cs="Times New Roman"/>
              <w:sz w:val="24"/>
              <w:szCs w:val="24"/>
            </w:rPr>
            <w:t xml:space="preserve">, G. Akemann, J. Baik, and P. </w:t>
          </w:r>
          <w:proofErr w:type="gramStart"/>
          <w:r w:rsidRPr="00781A4F">
            <w:rPr>
              <w:rFonts w:ascii="Times New Roman" w:eastAsia="Times New Roman" w:hAnsi="Times New Roman" w:cs="Times New Roman"/>
              <w:sz w:val="24"/>
              <w:szCs w:val="24"/>
            </w:rPr>
            <w:t>Di</w:t>
          </w:r>
          <w:proofErr w:type="gramEnd"/>
          <w:r w:rsidRPr="00781A4F">
            <w:rPr>
              <w:rFonts w:ascii="Times New Roman" w:eastAsia="Times New Roman" w:hAnsi="Times New Roman" w:cs="Times New Roman"/>
              <w:sz w:val="24"/>
              <w:szCs w:val="24"/>
            </w:rPr>
            <w:t xml:space="preserve"> Francesco, Eds., Oxford University Press, 2015, pp. 823–850. </w:t>
          </w:r>
          <w:proofErr w:type="spellStart"/>
          <w:r w:rsidRPr="00781A4F">
            <w:rPr>
              <w:rFonts w:ascii="Times New Roman" w:eastAsia="Times New Roman" w:hAnsi="Times New Roman" w:cs="Times New Roman"/>
              <w:sz w:val="24"/>
              <w:szCs w:val="24"/>
            </w:rPr>
            <w:t>doi</w:t>
          </w:r>
          <w:proofErr w:type="spellEnd"/>
          <w:r w:rsidRPr="00781A4F">
            <w:rPr>
              <w:rFonts w:ascii="Times New Roman" w:eastAsia="Times New Roman" w:hAnsi="Times New Roman" w:cs="Times New Roman"/>
              <w:sz w:val="24"/>
              <w:szCs w:val="24"/>
            </w:rPr>
            <w:t>: 10.1093/</w:t>
          </w:r>
          <w:proofErr w:type="spellStart"/>
          <w:r w:rsidRPr="00781A4F">
            <w:rPr>
              <w:rFonts w:ascii="Times New Roman" w:eastAsia="Times New Roman" w:hAnsi="Times New Roman" w:cs="Times New Roman"/>
              <w:sz w:val="24"/>
              <w:szCs w:val="24"/>
            </w:rPr>
            <w:t>oxfordhb</w:t>
          </w:r>
          <w:proofErr w:type="spellEnd"/>
          <w:r w:rsidRPr="00781A4F">
            <w:rPr>
              <w:rFonts w:ascii="Times New Roman" w:eastAsia="Times New Roman" w:hAnsi="Times New Roman" w:cs="Times New Roman"/>
              <w:sz w:val="24"/>
              <w:szCs w:val="24"/>
            </w:rPr>
            <w:t>/9780198744191.013.40.</w:t>
          </w:r>
        </w:p>
        <w:p w14:paraId="600ECABB" w14:textId="77777777" w:rsidR="00781A4F" w:rsidRPr="00781A4F" w:rsidRDefault="00781A4F" w:rsidP="00781A4F">
          <w:pPr>
            <w:autoSpaceDE w:val="0"/>
            <w:autoSpaceDN w:val="0"/>
            <w:ind w:left="630" w:hanging="640"/>
            <w:jc w:val="both"/>
            <w:rPr>
              <w:rFonts w:ascii="Times New Roman" w:eastAsia="Times New Roman" w:hAnsi="Times New Roman" w:cs="Times New Roman"/>
              <w:sz w:val="24"/>
              <w:szCs w:val="24"/>
            </w:rPr>
          </w:pPr>
          <w:r w:rsidRPr="00781A4F">
            <w:rPr>
              <w:rFonts w:ascii="Times New Roman" w:eastAsia="Times New Roman" w:hAnsi="Times New Roman" w:cs="Times New Roman"/>
              <w:sz w:val="24"/>
              <w:szCs w:val="24"/>
            </w:rPr>
            <w:t>[11]</w:t>
          </w:r>
          <w:r w:rsidRPr="00781A4F">
            <w:rPr>
              <w:rFonts w:ascii="Times New Roman" w:eastAsia="Times New Roman" w:hAnsi="Times New Roman" w:cs="Times New Roman"/>
              <w:sz w:val="24"/>
              <w:szCs w:val="24"/>
            </w:rPr>
            <w:tab/>
            <w:t>M. Potters, J.-P. Bouchaud, and L. Laloux, ‘Financial Applications of Random Matrix Theory: Old Laces and New Pieces’, 2015.</w:t>
          </w:r>
        </w:p>
        <w:p w14:paraId="32844A3E" w14:textId="77777777" w:rsidR="00781A4F" w:rsidRPr="00781A4F" w:rsidRDefault="00781A4F" w:rsidP="00781A4F">
          <w:pPr>
            <w:autoSpaceDE w:val="0"/>
            <w:autoSpaceDN w:val="0"/>
            <w:ind w:left="630" w:hanging="640"/>
            <w:jc w:val="both"/>
            <w:rPr>
              <w:rFonts w:ascii="Times New Roman" w:eastAsia="Times New Roman" w:hAnsi="Times New Roman" w:cs="Times New Roman"/>
              <w:sz w:val="24"/>
              <w:szCs w:val="24"/>
            </w:rPr>
          </w:pPr>
          <w:r w:rsidRPr="00781A4F">
            <w:rPr>
              <w:rFonts w:ascii="Times New Roman" w:eastAsia="Times New Roman" w:hAnsi="Times New Roman" w:cs="Times New Roman"/>
              <w:sz w:val="24"/>
              <w:szCs w:val="24"/>
            </w:rPr>
            <w:t>[12]</w:t>
          </w:r>
          <w:r w:rsidRPr="00781A4F">
            <w:rPr>
              <w:rFonts w:ascii="Times New Roman" w:eastAsia="Times New Roman" w:hAnsi="Times New Roman" w:cs="Times New Roman"/>
              <w:sz w:val="24"/>
              <w:szCs w:val="24"/>
            </w:rPr>
            <w:tab/>
            <w:t xml:space="preserve">X. F. Jiang and B. Zheng, ‘Anti-correlation and subsector structure in financial systems’, </w:t>
          </w:r>
          <w:proofErr w:type="spellStart"/>
          <w:r w:rsidRPr="00781A4F">
            <w:rPr>
              <w:rFonts w:ascii="Times New Roman" w:eastAsia="Times New Roman" w:hAnsi="Times New Roman" w:cs="Times New Roman"/>
              <w:i/>
              <w:iCs/>
              <w:sz w:val="24"/>
              <w:szCs w:val="24"/>
            </w:rPr>
            <w:t>Europhys</w:t>
          </w:r>
          <w:proofErr w:type="spellEnd"/>
          <w:r w:rsidRPr="00781A4F">
            <w:rPr>
              <w:rFonts w:ascii="Times New Roman" w:eastAsia="Times New Roman" w:hAnsi="Times New Roman" w:cs="Times New Roman"/>
              <w:i/>
              <w:iCs/>
              <w:sz w:val="24"/>
              <w:szCs w:val="24"/>
            </w:rPr>
            <w:t xml:space="preserve"> Lett</w:t>
          </w:r>
          <w:r w:rsidRPr="00781A4F">
            <w:rPr>
              <w:rFonts w:ascii="Times New Roman" w:eastAsia="Times New Roman" w:hAnsi="Times New Roman" w:cs="Times New Roman"/>
              <w:sz w:val="24"/>
              <w:szCs w:val="24"/>
            </w:rPr>
            <w:t xml:space="preserve">, vol. 97, no. 4, p. 48006, Feb. 2012, </w:t>
          </w:r>
          <w:proofErr w:type="spellStart"/>
          <w:r w:rsidRPr="00781A4F">
            <w:rPr>
              <w:rFonts w:ascii="Times New Roman" w:eastAsia="Times New Roman" w:hAnsi="Times New Roman" w:cs="Times New Roman"/>
              <w:sz w:val="24"/>
              <w:szCs w:val="24"/>
            </w:rPr>
            <w:t>doi</w:t>
          </w:r>
          <w:proofErr w:type="spellEnd"/>
          <w:r w:rsidRPr="00781A4F">
            <w:rPr>
              <w:rFonts w:ascii="Times New Roman" w:eastAsia="Times New Roman" w:hAnsi="Times New Roman" w:cs="Times New Roman"/>
              <w:sz w:val="24"/>
              <w:szCs w:val="24"/>
            </w:rPr>
            <w:t>: 10.1209/0295-5075/97/48006.</w:t>
          </w:r>
        </w:p>
        <w:p w14:paraId="1820EBFE" w14:textId="77777777" w:rsidR="00781A4F" w:rsidRPr="00781A4F" w:rsidRDefault="00781A4F" w:rsidP="00781A4F">
          <w:pPr>
            <w:autoSpaceDE w:val="0"/>
            <w:autoSpaceDN w:val="0"/>
            <w:ind w:left="630" w:hanging="640"/>
            <w:jc w:val="both"/>
            <w:rPr>
              <w:rFonts w:ascii="Times New Roman" w:eastAsia="Times New Roman" w:hAnsi="Times New Roman" w:cs="Times New Roman"/>
              <w:sz w:val="24"/>
              <w:szCs w:val="24"/>
            </w:rPr>
          </w:pPr>
          <w:r w:rsidRPr="00781A4F">
            <w:rPr>
              <w:rFonts w:ascii="Times New Roman" w:eastAsia="Times New Roman" w:hAnsi="Times New Roman" w:cs="Times New Roman"/>
              <w:sz w:val="24"/>
              <w:szCs w:val="24"/>
            </w:rPr>
            <w:t>[13]</w:t>
          </w:r>
          <w:r w:rsidRPr="00781A4F">
            <w:rPr>
              <w:rFonts w:ascii="Times New Roman" w:eastAsia="Times New Roman" w:hAnsi="Times New Roman" w:cs="Times New Roman"/>
              <w:sz w:val="24"/>
              <w:szCs w:val="24"/>
            </w:rPr>
            <w:tab/>
            <w:t xml:space="preserve">J. Shen and B. Zheng, ‘Cross-correlation in financial dynamics’, </w:t>
          </w:r>
          <w:r w:rsidRPr="00781A4F">
            <w:rPr>
              <w:rFonts w:ascii="Times New Roman" w:eastAsia="Times New Roman" w:hAnsi="Times New Roman" w:cs="Times New Roman"/>
              <w:i/>
              <w:iCs/>
              <w:sz w:val="24"/>
              <w:szCs w:val="24"/>
            </w:rPr>
            <w:t>EPL</w:t>
          </w:r>
          <w:r w:rsidRPr="00781A4F">
            <w:rPr>
              <w:rFonts w:ascii="Times New Roman" w:eastAsia="Times New Roman" w:hAnsi="Times New Roman" w:cs="Times New Roman"/>
              <w:sz w:val="24"/>
              <w:szCs w:val="24"/>
            </w:rPr>
            <w:t xml:space="preserve">, vol. 86, no. 4, Feb. 2012, </w:t>
          </w:r>
          <w:proofErr w:type="spellStart"/>
          <w:r w:rsidRPr="00781A4F">
            <w:rPr>
              <w:rFonts w:ascii="Times New Roman" w:eastAsia="Times New Roman" w:hAnsi="Times New Roman" w:cs="Times New Roman"/>
              <w:sz w:val="24"/>
              <w:szCs w:val="24"/>
            </w:rPr>
            <w:t>doi</w:t>
          </w:r>
          <w:proofErr w:type="spellEnd"/>
          <w:r w:rsidRPr="00781A4F">
            <w:rPr>
              <w:rFonts w:ascii="Times New Roman" w:eastAsia="Times New Roman" w:hAnsi="Times New Roman" w:cs="Times New Roman"/>
              <w:sz w:val="24"/>
              <w:szCs w:val="24"/>
            </w:rPr>
            <w:t>: 10.1209/0295-5075/86/48005.</w:t>
          </w:r>
        </w:p>
        <w:p w14:paraId="420A1CFB" w14:textId="77777777" w:rsidR="00781A4F" w:rsidRPr="00781A4F" w:rsidRDefault="00781A4F" w:rsidP="00781A4F">
          <w:pPr>
            <w:autoSpaceDE w:val="0"/>
            <w:autoSpaceDN w:val="0"/>
            <w:ind w:left="630" w:hanging="640"/>
            <w:jc w:val="both"/>
            <w:rPr>
              <w:rFonts w:ascii="Times New Roman" w:eastAsia="Times New Roman" w:hAnsi="Times New Roman" w:cs="Times New Roman"/>
              <w:sz w:val="24"/>
              <w:szCs w:val="24"/>
            </w:rPr>
          </w:pPr>
          <w:r w:rsidRPr="00781A4F">
            <w:rPr>
              <w:rFonts w:ascii="Times New Roman" w:eastAsia="Times New Roman" w:hAnsi="Times New Roman" w:cs="Times New Roman"/>
              <w:sz w:val="24"/>
              <w:szCs w:val="24"/>
            </w:rPr>
            <w:lastRenderedPageBreak/>
            <w:t>[14]</w:t>
          </w:r>
          <w:r w:rsidRPr="00781A4F">
            <w:rPr>
              <w:rFonts w:ascii="Times New Roman" w:eastAsia="Times New Roman" w:hAnsi="Times New Roman" w:cs="Times New Roman"/>
              <w:sz w:val="24"/>
              <w:szCs w:val="24"/>
            </w:rPr>
            <w:tab/>
            <w:t xml:space="preserve">V. </w:t>
          </w:r>
          <w:proofErr w:type="spellStart"/>
          <w:r w:rsidRPr="00781A4F">
            <w:rPr>
              <w:rFonts w:ascii="Times New Roman" w:eastAsia="Times New Roman" w:hAnsi="Times New Roman" w:cs="Times New Roman"/>
              <w:sz w:val="24"/>
              <w:szCs w:val="24"/>
            </w:rPr>
            <w:t>Plerou</w:t>
          </w:r>
          <w:proofErr w:type="spellEnd"/>
          <w:r w:rsidRPr="00781A4F">
            <w:rPr>
              <w:rFonts w:ascii="Times New Roman" w:eastAsia="Times New Roman" w:hAnsi="Times New Roman" w:cs="Times New Roman"/>
              <w:sz w:val="24"/>
              <w:szCs w:val="24"/>
            </w:rPr>
            <w:t xml:space="preserve">, P. </w:t>
          </w:r>
          <w:proofErr w:type="spellStart"/>
          <w:r w:rsidRPr="00781A4F">
            <w:rPr>
              <w:rFonts w:ascii="Times New Roman" w:eastAsia="Times New Roman" w:hAnsi="Times New Roman" w:cs="Times New Roman"/>
              <w:sz w:val="24"/>
              <w:szCs w:val="24"/>
            </w:rPr>
            <w:t>Gopikrishnan</w:t>
          </w:r>
          <w:proofErr w:type="spellEnd"/>
          <w:r w:rsidRPr="00781A4F">
            <w:rPr>
              <w:rFonts w:ascii="Times New Roman" w:eastAsia="Times New Roman" w:hAnsi="Times New Roman" w:cs="Times New Roman"/>
              <w:sz w:val="24"/>
              <w:szCs w:val="24"/>
            </w:rPr>
            <w:t xml:space="preserve">, B. Rosenow, L. A. N. Amaral, T. Guhr, and H. E. Stanley, ‘Random matrix approach to cross correlations in financial data’, </w:t>
          </w:r>
          <w:r w:rsidRPr="00781A4F">
            <w:rPr>
              <w:rFonts w:ascii="Times New Roman" w:eastAsia="Times New Roman" w:hAnsi="Times New Roman" w:cs="Times New Roman"/>
              <w:i/>
              <w:iCs/>
              <w:sz w:val="24"/>
              <w:szCs w:val="24"/>
            </w:rPr>
            <w:t>Phys Rev E</w:t>
          </w:r>
          <w:r w:rsidRPr="00781A4F">
            <w:rPr>
              <w:rFonts w:ascii="Times New Roman" w:eastAsia="Times New Roman" w:hAnsi="Times New Roman" w:cs="Times New Roman"/>
              <w:sz w:val="24"/>
              <w:szCs w:val="24"/>
            </w:rPr>
            <w:t xml:space="preserve">, vol. 65, no. 6, p. 066126, Jun. 2002, </w:t>
          </w:r>
          <w:proofErr w:type="spellStart"/>
          <w:r w:rsidRPr="00781A4F">
            <w:rPr>
              <w:rFonts w:ascii="Times New Roman" w:eastAsia="Times New Roman" w:hAnsi="Times New Roman" w:cs="Times New Roman"/>
              <w:sz w:val="24"/>
              <w:szCs w:val="24"/>
            </w:rPr>
            <w:t>doi</w:t>
          </w:r>
          <w:proofErr w:type="spellEnd"/>
          <w:r w:rsidRPr="00781A4F">
            <w:rPr>
              <w:rFonts w:ascii="Times New Roman" w:eastAsia="Times New Roman" w:hAnsi="Times New Roman" w:cs="Times New Roman"/>
              <w:sz w:val="24"/>
              <w:szCs w:val="24"/>
            </w:rPr>
            <w:t>: 10.1103/PhysRevE.65.066126.</w:t>
          </w:r>
        </w:p>
        <w:p w14:paraId="19069B62" w14:textId="77777777" w:rsidR="00781A4F" w:rsidRPr="00781A4F" w:rsidRDefault="00781A4F" w:rsidP="00781A4F">
          <w:pPr>
            <w:autoSpaceDE w:val="0"/>
            <w:autoSpaceDN w:val="0"/>
            <w:ind w:left="630" w:hanging="640"/>
            <w:jc w:val="both"/>
            <w:rPr>
              <w:rFonts w:ascii="Times New Roman" w:eastAsia="Times New Roman" w:hAnsi="Times New Roman" w:cs="Times New Roman"/>
              <w:sz w:val="24"/>
              <w:szCs w:val="24"/>
            </w:rPr>
          </w:pPr>
          <w:r w:rsidRPr="00781A4F">
            <w:rPr>
              <w:rFonts w:ascii="Times New Roman" w:eastAsia="Times New Roman" w:hAnsi="Times New Roman" w:cs="Times New Roman"/>
              <w:sz w:val="24"/>
              <w:szCs w:val="24"/>
            </w:rPr>
            <w:t>[15]</w:t>
          </w:r>
          <w:r w:rsidRPr="00781A4F">
            <w:rPr>
              <w:rFonts w:ascii="Times New Roman" w:eastAsia="Times New Roman" w:hAnsi="Times New Roman" w:cs="Times New Roman"/>
              <w:sz w:val="24"/>
              <w:szCs w:val="24"/>
            </w:rPr>
            <w:tab/>
            <w:t xml:space="preserve">Z. Zheng, B. Podobnik, L. Feng, and B. Li, ‘Changes in Cross-Correlations as an Indicator for Systemic Risk’, </w:t>
          </w:r>
          <w:r w:rsidRPr="00781A4F">
            <w:rPr>
              <w:rFonts w:ascii="Times New Roman" w:eastAsia="Times New Roman" w:hAnsi="Times New Roman" w:cs="Times New Roman"/>
              <w:i/>
              <w:iCs/>
              <w:sz w:val="24"/>
              <w:szCs w:val="24"/>
            </w:rPr>
            <w:t>Scientific Reports 2012 2:1</w:t>
          </w:r>
          <w:r w:rsidRPr="00781A4F">
            <w:rPr>
              <w:rFonts w:ascii="Times New Roman" w:eastAsia="Times New Roman" w:hAnsi="Times New Roman" w:cs="Times New Roman"/>
              <w:sz w:val="24"/>
              <w:szCs w:val="24"/>
            </w:rPr>
            <w:t xml:space="preserve">, vol. 2, no. 1, pp. 1–8, Nov. 2012, </w:t>
          </w:r>
          <w:proofErr w:type="spellStart"/>
          <w:r w:rsidRPr="00781A4F">
            <w:rPr>
              <w:rFonts w:ascii="Times New Roman" w:eastAsia="Times New Roman" w:hAnsi="Times New Roman" w:cs="Times New Roman"/>
              <w:sz w:val="24"/>
              <w:szCs w:val="24"/>
            </w:rPr>
            <w:t>doi</w:t>
          </w:r>
          <w:proofErr w:type="spellEnd"/>
          <w:r w:rsidRPr="00781A4F">
            <w:rPr>
              <w:rFonts w:ascii="Times New Roman" w:eastAsia="Times New Roman" w:hAnsi="Times New Roman" w:cs="Times New Roman"/>
              <w:sz w:val="24"/>
              <w:szCs w:val="24"/>
            </w:rPr>
            <w:t>: 10.1038/srep00888.</w:t>
          </w:r>
        </w:p>
        <w:p w14:paraId="2D83BC0B" w14:textId="77777777" w:rsidR="00781A4F" w:rsidRPr="00781A4F" w:rsidRDefault="00781A4F" w:rsidP="00781A4F">
          <w:pPr>
            <w:autoSpaceDE w:val="0"/>
            <w:autoSpaceDN w:val="0"/>
            <w:ind w:left="630" w:hanging="640"/>
            <w:jc w:val="both"/>
            <w:rPr>
              <w:rFonts w:ascii="Times New Roman" w:eastAsia="Times New Roman" w:hAnsi="Times New Roman" w:cs="Times New Roman"/>
              <w:sz w:val="24"/>
              <w:szCs w:val="24"/>
            </w:rPr>
          </w:pPr>
          <w:r w:rsidRPr="00781A4F">
            <w:rPr>
              <w:rFonts w:ascii="Times New Roman" w:eastAsia="Times New Roman" w:hAnsi="Times New Roman" w:cs="Times New Roman"/>
              <w:sz w:val="24"/>
              <w:szCs w:val="24"/>
            </w:rPr>
            <w:t>[16]</w:t>
          </w:r>
          <w:r w:rsidRPr="00781A4F">
            <w:rPr>
              <w:rFonts w:ascii="Times New Roman" w:eastAsia="Times New Roman" w:hAnsi="Times New Roman" w:cs="Times New Roman"/>
              <w:sz w:val="24"/>
              <w:szCs w:val="24"/>
            </w:rPr>
            <w:tab/>
            <w:t xml:space="preserve">J. Jurczyk, T. Rehberg, A. Eckrot, and I. Morgenstern, ‘Measuring critical transitions in financial markets’, </w:t>
          </w:r>
          <w:r w:rsidRPr="00781A4F">
            <w:rPr>
              <w:rFonts w:ascii="Times New Roman" w:eastAsia="Times New Roman" w:hAnsi="Times New Roman" w:cs="Times New Roman"/>
              <w:i/>
              <w:iCs/>
              <w:sz w:val="24"/>
              <w:szCs w:val="24"/>
            </w:rPr>
            <w:t>Sci Rep</w:t>
          </w:r>
          <w:r w:rsidRPr="00781A4F">
            <w:rPr>
              <w:rFonts w:ascii="Times New Roman" w:eastAsia="Times New Roman" w:hAnsi="Times New Roman" w:cs="Times New Roman"/>
              <w:sz w:val="24"/>
              <w:szCs w:val="24"/>
            </w:rPr>
            <w:t xml:space="preserve">, vol. 7, no. 1, p. 11564, Sep. 2017, </w:t>
          </w:r>
          <w:proofErr w:type="spellStart"/>
          <w:r w:rsidRPr="00781A4F">
            <w:rPr>
              <w:rFonts w:ascii="Times New Roman" w:eastAsia="Times New Roman" w:hAnsi="Times New Roman" w:cs="Times New Roman"/>
              <w:sz w:val="24"/>
              <w:szCs w:val="24"/>
            </w:rPr>
            <w:t>doi</w:t>
          </w:r>
          <w:proofErr w:type="spellEnd"/>
          <w:r w:rsidRPr="00781A4F">
            <w:rPr>
              <w:rFonts w:ascii="Times New Roman" w:eastAsia="Times New Roman" w:hAnsi="Times New Roman" w:cs="Times New Roman"/>
              <w:sz w:val="24"/>
              <w:szCs w:val="24"/>
            </w:rPr>
            <w:t>: 10.1038/s41598-017-11854-1.</w:t>
          </w:r>
        </w:p>
        <w:p w14:paraId="31D1C9BD" w14:textId="77777777" w:rsidR="00781A4F" w:rsidRPr="00781A4F" w:rsidRDefault="00781A4F" w:rsidP="00781A4F">
          <w:pPr>
            <w:autoSpaceDE w:val="0"/>
            <w:autoSpaceDN w:val="0"/>
            <w:ind w:left="630" w:hanging="640"/>
            <w:jc w:val="both"/>
            <w:rPr>
              <w:rFonts w:ascii="Times New Roman" w:eastAsia="Times New Roman" w:hAnsi="Times New Roman" w:cs="Times New Roman"/>
              <w:sz w:val="24"/>
              <w:szCs w:val="24"/>
            </w:rPr>
          </w:pPr>
          <w:r w:rsidRPr="00781A4F">
            <w:rPr>
              <w:rFonts w:ascii="Times New Roman" w:eastAsia="Times New Roman" w:hAnsi="Times New Roman" w:cs="Times New Roman"/>
              <w:sz w:val="24"/>
              <w:szCs w:val="24"/>
            </w:rPr>
            <w:t>[17]</w:t>
          </w:r>
          <w:r w:rsidRPr="00781A4F">
            <w:rPr>
              <w:rFonts w:ascii="Times New Roman" w:eastAsia="Times New Roman" w:hAnsi="Times New Roman" w:cs="Times New Roman"/>
              <w:sz w:val="24"/>
              <w:szCs w:val="24"/>
            </w:rPr>
            <w:tab/>
            <w:t xml:space="preserve">M. Billio, M. Getmansky, A. W. Lo, and L. </w:t>
          </w:r>
          <w:proofErr w:type="spellStart"/>
          <w:r w:rsidRPr="00781A4F">
            <w:rPr>
              <w:rFonts w:ascii="Times New Roman" w:eastAsia="Times New Roman" w:hAnsi="Times New Roman" w:cs="Times New Roman"/>
              <w:sz w:val="24"/>
              <w:szCs w:val="24"/>
            </w:rPr>
            <w:t>Pelizzon</w:t>
          </w:r>
          <w:proofErr w:type="spellEnd"/>
          <w:r w:rsidRPr="00781A4F">
            <w:rPr>
              <w:rFonts w:ascii="Times New Roman" w:eastAsia="Times New Roman" w:hAnsi="Times New Roman" w:cs="Times New Roman"/>
              <w:sz w:val="24"/>
              <w:szCs w:val="24"/>
            </w:rPr>
            <w:t>, ‘Measuring Systemic Risk in the Finance and Insurance Sectors Measuring Systemic Risk in the Finance and Insurance Sectors *’. [Online]. Available: http://ssrn.com/abstract=1573902</w:t>
          </w:r>
        </w:p>
        <w:p w14:paraId="58352609" w14:textId="77777777" w:rsidR="00781A4F" w:rsidRPr="00781A4F" w:rsidRDefault="00781A4F" w:rsidP="00781A4F">
          <w:pPr>
            <w:autoSpaceDE w:val="0"/>
            <w:autoSpaceDN w:val="0"/>
            <w:ind w:left="630" w:hanging="640"/>
            <w:jc w:val="both"/>
            <w:rPr>
              <w:rFonts w:ascii="Times New Roman" w:eastAsia="Times New Roman" w:hAnsi="Times New Roman" w:cs="Times New Roman"/>
              <w:sz w:val="24"/>
              <w:szCs w:val="24"/>
            </w:rPr>
          </w:pPr>
          <w:r w:rsidRPr="00781A4F">
            <w:rPr>
              <w:rFonts w:ascii="Times New Roman" w:eastAsia="Times New Roman" w:hAnsi="Times New Roman" w:cs="Times New Roman"/>
              <w:sz w:val="24"/>
              <w:szCs w:val="24"/>
            </w:rPr>
            <w:t>[18]</w:t>
          </w:r>
          <w:r w:rsidRPr="00781A4F">
            <w:rPr>
              <w:rFonts w:ascii="Times New Roman" w:eastAsia="Times New Roman" w:hAnsi="Times New Roman" w:cs="Times New Roman"/>
              <w:sz w:val="24"/>
              <w:szCs w:val="24"/>
            </w:rPr>
            <w:tab/>
            <w:t xml:space="preserve">X. Zhao, P. Shang, and J. Huang, ‘Mutual-information matrix analysis for nonlinear interactions of multivariate time series’, </w:t>
          </w:r>
          <w:r w:rsidRPr="00781A4F">
            <w:rPr>
              <w:rFonts w:ascii="Times New Roman" w:eastAsia="Times New Roman" w:hAnsi="Times New Roman" w:cs="Times New Roman"/>
              <w:i/>
              <w:iCs/>
              <w:sz w:val="24"/>
              <w:szCs w:val="24"/>
            </w:rPr>
            <w:t>Nonlinear Dyn</w:t>
          </w:r>
          <w:r w:rsidRPr="00781A4F">
            <w:rPr>
              <w:rFonts w:ascii="Times New Roman" w:eastAsia="Times New Roman" w:hAnsi="Times New Roman" w:cs="Times New Roman"/>
              <w:sz w:val="24"/>
              <w:szCs w:val="24"/>
            </w:rPr>
            <w:t xml:space="preserve">, vol. 88, no. 1, pp. 477–487, Apr. 2017, </w:t>
          </w:r>
          <w:proofErr w:type="spellStart"/>
          <w:r w:rsidRPr="00781A4F">
            <w:rPr>
              <w:rFonts w:ascii="Times New Roman" w:eastAsia="Times New Roman" w:hAnsi="Times New Roman" w:cs="Times New Roman"/>
              <w:sz w:val="24"/>
              <w:szCs w:val="24"/>
            </w:rPr>
            <w:t>doi</w:t>
          </w:r>
          <w:proofErr w:type="spellEnd"/>
          <w:r w:rsidRPr="00781A4F">
            <w:rPr>
              <w:rFonts w:ascii="Times New Roman" w:eastAsia="Times New Roman" w:hAnsi="Times New Roman" w:cs="Times New Roman"/>
              <w:sz w:val="24"/>
              <w:szCs w:val="24"/>
            </w:rPr>
            <w:t>: 10.1007/s11071-016-3254-7.</w:t>
          </w:r>
        </w:p>
        <w:p w14:paraId="0A0100F6" w14:textId="77777777" w:rsidR="00781A4F" w:rsidRPr="00781A4F" w:rsidRDefault="00781A4F" w:rsidP="00781A4F">
          <w:pPr>
            <w:autoSpaceDE w:val="0"/>
            <w:autoSpaceDN w:val="0"/>
            <w:ind w:left="630" w:hanging="640"/>
            <w:jc w:val="both"/>
            <w:rPr>
              <w:rFonts w:ascii="Times New Roman" w:eastAsia="Times New Roman" w:hAnsi="Times New Roman" w:cs="Times New Roman"/>
              <w:sz w:val="24"/>
              <w:szCs w:val="24"/>
            </w:rPr>
          </w:pPr>
          <w:r w:rsidRPr="00781A4F">
            <w:rPr>
              <w:rFonts w:ascii="Times New Roman" w:eastAsia="Times New Roman" w:hAnsi="Times New Roman" w:cs="Times New Roman"/>
              <w:sz w:val="24"/>
              <w:szCs w:val="24"/>
            </w:rPr>
            <w:t>[19]</w:t>
          </w:r>
          <w:r w:rsidRPr="00781A4F">
            <w:rPr>
              <w:rFonts w:ascii="Times New Roman" w:eastAsia="Times New Roman" w:hAnsi="Times New Roman" w:cs="Times New Roman"/>
              <w:sz w:val="24"/>
              <w:szCs w:val="24"/>
            </w:rPr>
            <w:tab/>
            <w:t xml:space="preserve">Y. C. Gao, R. Tan, C. J. Fu, and S. M. Cai, ‘Revealing stock market risk from information flow based on transfer entropy: The case of Chinese A-shares’, </w:t>
          </w:r>
          <w:r w:rsidRPr="00781A4F">
            <w:rPr>
              <w:rFonts w:ascii="Times New Roman" w:eastAsia="Times New Roman" w:hAnsi="Times New Roman" w:cs="Times New Roman"/>
              <w:i/>
              <w:iCs/>
              <w:sz w:val="24"/>
              <w:szCs w:val="24"/>
            </w:rPr>
            <w:t>Physica A: Statistical Mechanics and its Applications</w:t>
          </w:r>
          <w:r w:rsidRPr="00781A4F">
            <w:rPr>
              <w:rFonts w:ascii="Times New Roman" w:eastAsia="Times New Roman" w:hAnsi="Times New Roman" w:cs="Times New Roman"/>
              <w:sz w:val="24"/>
              <w:szCs w:val="24"/>
            </w:rPr>
            <w:t xml:space="preserve">, vol. 624, Aug. 2023, </w:t>
          </w:r>
          <w:proofErr w:type="spellStart"/>
          <w:r w:rsidRPr="00781A4F">
            <w:rPr>
              <w:rFonts w:ascii="Times New Roman" w:eastAsia="Times New Roman" w:hAnsi="Times New Roman" w:cs="Times New Roman"/>
              <w:sz w:val="24"/>
              <w:szCs w:val="24"/>
            </w:rPr>
            <w:t>doi</w:t>
          </w:r>
          <w:proofErr w:type="spellEnd"/>
          <w:r w:rsidRPr="00781A4F">
            <w:rPr>
              <w:rFonts w:ascii="Times New Roman" w:eastAsia="Times New Roman" w:hAnsi="Times New Roman" w:cs="Times New Roman"/>
              <w:sz w:val="24"/>
              <w:szCs w:val="24"/>
            </w:rPr>
            <w:t>: 10.1016/J.PHYSA.2023.128982.</w:t>
          </w:r>
        </w:p>
        <w:p w14:paraId="638EA11A" w14:textId="77777777" w:rsidR="00781A4F" w:rsidRPr="00781A4F" w:rsidRDefault="00781A4F" w:rsidP="00781A4F">
          <w:pPr>
            <w:autoSpaceDE w:val="0"/>
            <w:autoSpaceDN w:val="0"/>
            <w:ind w:left="630" w:hanging="640"/>
            <w:jc w:val="both"/>
            <w:rPr>
              <w:rFonts w:ascii="Times New Roman" w:eastAsia="Times New Roman" w:hAnsi="Times New Roman" w:cs="Times New Roman"/>
              <w:sz w:val="24"/>
              <w:szCs w:val="24"/>
            </w:rPr>
          </w:pPr>
          <w:r w:rsidRPr="00781A4F">
            <w:rPr>
              <w:rFonts w:ascii="Times New Roman" w:eastAsia="Times New Roman" w:hAnsi="Times New Roman" w:cs="Times New Roman"/>
              <w:sz w:val="24"/>
              <w:szCs w:val="24"/>
            </w:rPr>
            <w:t>[20]</w:t>
          </w:r>
          <w:r w:rsidRPr="00781A4F">
            <w:rPr>
              <w:rFonts w:ascii="Times New Roman" w:eastAsia="Times New Roman" w:hAnsi="Times New Roman" w:cs="Times New Roman"/>
              <w:sz w:val="24"/>
              <w:szCs w:val="24"/>
            </w:rPr>
            <w:tab/>
            <w:t xml:space="preserve">J. He and P. Shang, ‘Comparison of transfer entropy methods for financial time series’, </w:t>
          </w:r>
          <w:r w:rsidRPr="00781A4F">
            <w:rPr>
              <w:rFonts w:ascii="Times New Roman" w:eastAsia="Times New Roman" w:hAnsi="Times New Roman" w:cs="Times New Roman"/>
              <w:i/>
              <w:iCs/>
              <w:sz w:val="24"/>
              <w:szCs w:val="24"/>
            </w:rPr>
            <w:t>Physica A: Statistical Mechanics and its Applications</w:t>
          </w:r>
          <w:r w:rsidRPr="00781A4F">
            <w:rPr>
              <w:rFonts w:ascii="Times New Roman" w:eastAsia="Times New Roman" w:hAnsi="Times New Roman" w:cs="Times New Roman"/>
              <w:sz w:val="24"/>
              <w:szCs w:val="24"/>
            </w:rPr>
            <w:t xml:space="preserve">, vol. 482, pp. 772–785, Sep. 2017, </w:t>
          </w:r>
          <w:proofErr w:type="spellStart"/>
          <w:r w:rsidRPr="00781A4F">
            <w:rPr>
              <w:rFonts w:ascii="Times New Roman" w:eastAsia="Times New Roman" w:hAnsi="Times New Roman" w:cs="Times New Roman"/>
              <w:sz w:val="24"/>
              <w:szCs w:val="24"/>
            </w:rPr>
            <w:t>doi</w:t>
          </w:r>
          <w:proofErr w:type="spellEnd"/>
          <w:r w:rsidRPr="00781A4F">
            <w:rPr>
              <w:rFonts w:ascii="Times New Roman" w:eastAsia="Times New Roman" w:hAnsi="Times New Roman" w:cs="Times New Roman"/>
              <w:sz w:val="24"/>
              <w:szCs w:val="24"/>
            </w:rPr>
            <w:t>: 10.1016/J.PHYSA.2017.04.089.</w:t>
          </w:r>
        </w:p>
        <w:p w14:paraId="71C74413" w14:textId="77777777" w:rsidR="00781A4F" w:rsidRPr="00781A4F" w:rsidRDefault="00781A4F" w:rsidP="00781A4F">
          <w:pPr>
            <w:autoSpaceDE w:val="0"/>
            <w:autoSpaceDN w:val="0"/>
            <w:ind w:left="630" w:hanging="640"/>
            <w:jc w:val="both"/>
            <w:rPr>
              <w:rFonts w:ascii="Times New Roman" w:eastAsia="Times New Roman" w:hAnsi="Times New Roman" w:cs="Times New Roman"/>
              <w:sz w:val="24"/>
              <w:szCs w:val="24"/>
            </w:rPr>
          </w:pPr>
          <w:r w:rsidRPr="00781A4F">
            <w:rPr>
              <w:rFonts w:ascii="Times New Roman" w:eastAsia="Times New Roman" w:hAnsi="Times New Roman" w:cs="Times New Roman"/>
              <w:sz w:val="24"/>
              <w:szCs w:val="24"/>
            </w:rPr>
            <w:t>[21]</w:t>
          </w:r>
          <w:r w:rsidRPr="00781A4F">
            <w:rPr>
              <w:rFonts w:ascii="Times New Roman" w:eastAsia="Times New Roman" w:hAnsi="Times New Roman" w:cs="Times New Roman"/>
              <w:sz w:val="24"/>
              <w:szCs w:val="24"/>
            </w:rPr>
            <w:tab/>
            <w:t xml:space="preserve">W. Chen, Y. Wei, Q. Lang, Y. Lin, and M. Liu, ‘Financial market volatility and contagion effect: A copula-multifractal volatility approach’, </w:t>
          </w:r>
          <w:r w:rsidRPr="00781A4F">
            <w:rPr>
              <w:rFonts w:ascii="Times New Roman" w:eastAsia="Times New Roman" w:hAnsi="Times New Roman" w:cs="Times New Roman"/>
              <w:i/>
              <w:iCs/>
              <w:sz w:val="24"/>
              <w:szCs w:val="24"/>
            </w:rPr>
            <w:t>Physica A: Statistical Mechanics and its Applications</w:t>
          </w:r>
          <w:r w:rsidRPr="00781A4F">
            <w:rPr>
              <w:rFonts w:ascii="Times New Roman" w:eastAsia="Times New Roman" w:hAnsi="Times New Roman" w:cs="Times New Roman"/>
              <w:sz w:val="24"/>
              <w:szCs w:val="24"/>
            </w:rPr>
            <w:t xml:space="preserve">, vol. 398, pp. 289–300, Mar. 2014, </w:t>
          </w:r>
          <w:proofErr w:type="spellStart"/>
          <w:r w:rsidRPr="00781A4F">
            <w:rPr>
              <w:rFonts w:ascii="Times New Roman" w:eastAsia="Times New Roman" w:hAnsi="Times New Roman" w:cs="Times New Roman"/>
              <w:sz w:val="24"/>
              <w:szCs w:val="24"/>
            </w:rPr>
            <w:t>doi</w:t>
          </w:r>
          <w:proofErr w:type="spellEnd"/>
          <w:r w:rsidRPr="00781A4F">
            <w:rPr>
              <w:rFonts w:ascii="Times New Roman" w:eastAsia="Times New Roman" w:hAnsi="Times New Roman" w:cs="Times New Roman"/>
              <w:sz w:val="24"/>
              <w:szCs w:val="24"/>
            </w:rPr>
            <w:t>: 10.1016/j.physa.2013.12.016.</w:t>
          </w:r>
        </w:p>
        <w:p w14:paraId="048B80BF" w14:textId="77777777" w:rsidR="00781A4F" w:rsidRPr="00781A4F" w:rsidRDefault="00781A4F" w:rsidP="00781A4F">
          <w:pPr>
            <w:autoSpaceDE w:val="0"/>
            <w:autoSpaceDN w:val="0"/>
            <w:ind w:left="630" w:hanging="640"/>
            <w:jc w:val="both"/>
            <w:rPr>
              <w:rFonts w:ascii="Times New Roman" w:eastAsia="Times New Roman" w:hAnsi="Times New Roman" w:cs="Times New Roman"/>
              <w:sz w:val="24"/>
              <w:szCs w:val="24"/>
            </w:rPr>
          </w:pPr>
          <w:r w:rsidRPr="00781A4F">
            <w:rPr>
              <w:rFonts w:ascii="Times New Roman" w:eastAsia="Times New Roman" w:hAnsi="Times New Roman" w:cs="Times New Roman"/>
              <w:sz w:val="24"/>
              <w:szCs w:val="24"/>
            </w:rPr>
            <w:t>[22]</w:t>
          </w:r>
          <w:r w:rsidRPr="00781A4F">
            <w:rPr>
              <w:rFonts w:ascii="Times New Roman" w:eastAsia="Times New Roman" w:hAnsi="Times New Roman" w:cs="Times New Roman"/>
              <w:sz w:val="24"/>
              <w:szCs w:val="24"/>
            </w:rPr>
            <w:tab/>
            <w:t xml:space="preserve">X. Wen, Y. Wei, and D. Huang, ‘Measuring contagion between energy market and stock market during financial crisis: A copula approach’, </w:t>
          </w:r>
          <w:r w:rsidRPr="00781A4F">
            <w:rPr>
              <w:rFonts w:ascii="Times New Roman" w:eastAsia="Times New Roman" w:hAnsi="Times New Roman" w:cs="Times New Roman"/>
              <w:i/>
              <w:iCs/>
              <w:sz w:val="24"/>
              <w:szCs w:val="24"/>
            </w:rPr>
            <w:t>Energy Econ</w:t>
          </w:r>
          <w:r w:rsidRPr="00781A4F">
            <w:rPr>
              <w:rFonts w:ascii="Times New Roman" w:eastAsia="Times New Roman" w:hAnsi="Times New Roman" w:cs="Times New Roman"/>
              <w:sz w:val="24"/>
              <w:szCs w:val="24"/>
            </w:rPr>
            <w:t xml:space="preserve">, vol. 34, no. 5, pp. 1435–1446, Sep. 2012, </w:t>
          </w:r>
          <w:proofErr w:type="spellStart"/>
          <w:r w:rsidRPr="00781A4F">
            <w:rPr>
              <w:rFonts w:ascii="Times New Roman" w:eastAsia="Times New Roman" w:hAnsi="Times New Roman" w:cs="Times New Roman"/>
              <w:sz w:val="24"/>
              <w:szCs w:val="24"/>
            </w:rPr>
            <w:t>doi</w:t>
          </w:r>
          <w:proofErr w:type="spellEnd"/>
          <w:r w:rsidRPr="00781A4F">
            <w:rPr>
              <w:rFonts w:ascii="Times New Roman" w:eastAsia="Times New Roman" w:hAnsi="Times New Roman" w:cs="Times New Roman"/>
              <w:sz w:val="24"/>
              <w:szCs w:val="24"/>
            </w:rPr>
            <w:t>: 10.1016/j.eneco.2012.06.021.</w:t>
          </w:r>
        </w:p>
        <w:p w14:paraId="76D6CBF7" w14:textId="77777777" w:rsidR="00781A4F" w:rsidRPr="00781A4F" w:rsidRDefault="00781A4F" w:rsidP="00781A4F">
          <w:pPr>
            <w:autoSpaceDE w:val="0"/>
            <w:autoSpaceDN w:val="0"/>
            <w:ind w:left="630" w:hanging="640"/>
            <w:jc w:val="both"/>
            <w:rPr>
              <w:rFonts w:ascii="Times New Roman" w:eastAsia="Times New Roman" w:hAnsi="Times New Roman" w:cs="Times New Roman"/>
              <w:sz w:val="24"/>
              <w:szCs w:val="24"/>
            </w:rPr>
          </w:pPr>
          <w:r w:rsidRPr="00781A4F">
            <w:rPr>
              <w:rFonts w:ascii="Times New Roman" w:eastAsia="Times New Roman" w:hAnsi="Times New Roman" w:cs="Times New Roman"/>
              <w:sz w:val="24"/>
              <w:szCs w:val="24"/>
            </w:rPr>
            <w:t>[23]</w:t>
          </w:r>
          <w:r w:rsidRPr="00781A4F">
            <w:rPr>
              <w:rFonts w:ascii="Times New Roman" w:eastAsia="Times New Roman" w:hAnsi="Times New Roman" w:cs="Times New Roman"/>
              <w:sz w:val="24"/>
              <w:szCs w:val="24"/>
            </w:rPr>
            <w:tab/>
            <w:t xml:space="preserve">S. An, X. Gao, F. An, and T. Wu, ‘Early warning of regime switching in a complex financial system from a spillover network dynamic perspective’, </w:t>
          </w:r>
          <w:proofErr w:type="spellStart"/>
          <w:r w:rsidRPr="00781A4F">
            <w:rPr>
              <w:rFonts w:ascii="Times New Roman" w:eastAsia="Times New Roman" w:hAnsi="Times New Roman" w:cs="Times New Roman"/>
              <w:i/>
              <w:iCs/>
              <w:sz w:val="24"/>
              <w:szCs w:val="24"/>
            </w:rPr>
            <w:t>iScience</w:t>
          </w:r>
          <w:proofErr w:type="spellEnd"/>
          <w:r w:rsidRPr="00781A4F">
            <w:rPr>
              <w:rFonts w:ascii="Times New Roman" w:eastAsia="Times New Roman" w:hAnsi="Times New Roman" w:cs="Times New Roman"/>
              <w:sz w:val="24"/>
              <w:szCs w:val="24"/>
            </w:rPr>
            <w:t xml:space="preserve">, vol. 28, no. 3, p. 111924, Mar. 2025, </w:t>
          </w:r>
          <w:proofErr w:type="spellStart"/>
          <w:r w:rsidRPr="00781A4F">
            <w:rPr>
              <w:rFonts w:ascii="Times New Roman" w:eastAsia="Times New Roman" w:hAnsi="Times New Roman" w:cs="Times New Roman"/>
              <w:sz w:val="24"/>
              <w:szCs w:val="24"/>
            </w:rPr>
            <w:t>doi</w:t>
          </w:r>
          <w:proofErr w:type="spellEnd"/>
          <w:r w:rsidRPr="00781A4F">
            <w:rPr>
              <w:rFonts w:ascii="Times New Roman" w:eastAsia="Times New Roman" w:hAnsi="Times New Roman" w:cs="Times New Roman"/>
              <w:sz w:val="24"/>
              <w:szCs w:val="24"/>
            </w:rPr>
            <w:t>: 10.1016/J.ISCI.2025.111924.</w:t>
          </w:r>
        </w:p>
        <w:p w14:paraId="295BC5DB" w14:textId="77777777" w:rsidR="00781A4F" w:rsidRPr="00781A4F" w:rsidRDefault="00781A4F" w:rsidP="00781A4F">
          <w:pPr>
            <w:autoSpaceDE w:val="0"/>
            <w:autoSpaceDN w:val="0"/>
            <w:ind w:left="630" w:hanging="640"/>
            <w:jc w:val="both"/>
            <w:rPr>
              <w:rFonts w:ascii="Times New Roman" w:eastAsia="Times New Roman" w:hAnsi="Times New Roman" w:cs="Times New Roman"/>
              <w:sz w:val="24"/>
              <w:szCs w:val="24"/>
            </w:rPr>
          </w:pPr>
          <w:r w:rsidRPr="00781A4F">
            <w:rPr>
              <w:rFonts w:ascii="Times New Roman" w:eastAsia="Times New Roman" w:hAnsi="Times New Roman" w:cs="Times New Roman"/>
              <w:sz w:val="24"/>
              <w:szCs w:val="24"/>
            </w:rPr>
            <w:t>[24]</w:t>
          </w:r>
          <w:r w:rsidRPr="00781A4F">
            <w:rPr>
              <w:rFonts w:ascii="Times New Roman" w:eastAsia="Times New Roman" w:hAnsi="Times New Roman" w:cs="Times New Roman"/>
              <w:sz w:val="24"/>
              <w:szCs w:val="24"/>
            </w:rPr>
            <w:tab/>
            <w:t xml:space="preserve">A. L. Suárez-Cetrulo, D. </w:t>
          </w:r>
          <w:proofErr w:type="spellStart"/>
          <w:r w:rsidRPr="00781A4F">
            <w:rPr>
              <w:rFonts w:ascii="Times New Roman" w:eastAsia="Times New Roman" w:hAnsi="Times New Roman" w:cs="Times New Roman"/>
              <w:sz w:val="24"/>
              <w:szCs w:val="24"/>
            </w:rPr>
            <w:t>Quintana</w:t>
          </w:r>
          <w:proofErr w:type="spellEnd"/>
          <w:r w:rsidRPr="00781A4F">
            <w:rPr>
              <w:rFonts w:ascii="Times New Roman" w:eastAsia="Times New Roman" w:hAnsi="Times New Roman" w:cs="Times New Roman"/>
              <w:sz w:val="24"/>
              <w:szCs w:val="24"/>
            </w:rPr>
            <w:t xml:space="preserve">, and A. Cervantes, ‘Machine Learning for Financial Prediction Under Regime Change Using Technical Analysis: A Systematic Review’, </w:t>
          </w:r>
          <w:r w:rsidRPr="00781A4F">
            <w:rPr>
              <w:rFonts w:ascii="Times New Roman" w:eastAsia="Times New Roman" w:hAnsi="Times New Roman" w:cs="Times New Roman"/>
              <w:i/>
              <w:iCs/>
              <w:sz w:val="24"/>
              <w:szCs w:val="24"/>
            </w:rPr>
            <w:t>International Journal of Interactive Multimedia and Artificial Intelligence</w:t>
          </w:r>
          <w:r w:rsidRPr="00781A4F">
            <w:rPr>
              <w:rFonts w:ascii="Times New Roman" w:eastAsia="Times New Roman" w:hAnsi="Times New Roman" w:cs="Times New Roman"/>
              <w:sz w:val="24"/>
              <w:szCs w:val="24"/>
            </w:rPr>
            <w:t xml:space="preserve">, vol. In press, no. In press, p. 1, 2023, </w:t>
          </w:r>
          <w:proofErr w:type="spellStart"/>
          <w:r w:rsidRPr="00781A4F">
            <w:rPr>
              <w:rFonts w:ascii="Times New Roman" w:eastAsia="Times New Roman" w:hAnsi="Times New Roman" w:cs="Times New Roman"/>
              <w:sz w:val="24"/>
              <w:szCs w:val="24"/>
            </w:rPr>
            <w:t>doi</w:t>
          </w:r>
          <w:proofErr w:type="spellEnd"/>
          <w:r w:rsidRPr="00781A4F">
            <w:rPr>
              <w:rFonts w:ascii="Times New Roman" w:eastAsia="Times New Roman" w:hAnsi="Times New Roman" w:cs="Times New Roman"/>
              <w:sz w:val="24"/>
              <w:szCs w:val="24"/>
            </w:rPr>
            <w:t>: 10.9781/ijimai.2023.06.003.</w:t>
          </w:r>
        </w:p>
        <w:p w14:paraId="40C2379A" w14:textId="77777777" w:rsidR="00781A4F" w:rsidRPr="00781A4F" w:rsidRDefault="00781A4F" w:rsidP="00781A4F">
          <w:pPr>
            <w:autoSpaceDE w:val="0"/>
            <w:autoSpaceDN w:val="0"/>
            <w:ind w:left="630" w:hanging="640"/>
            <w:jc w:val="both"/>
            <w:rPr>
              <w:rFonts w:ascii="Times New Roman" w:eastAsia="Times New Roman" w:hAnsi="Times New Roman" w:cs="Times New Roman"/>
              <w:sz w:val="24"/>
              <w:szCs w:val="24"/>
            </w:rPr>
          </w:pPr>
          <w:r w:rsidRPr="00781A4F">
            <w:rPr>
              <w:rFonts w:ascii="Times New Roman" w:eastAsia="Times New Roman" w:hAnsi="Times New Roman" w:cs="Times New Roman"/>
              <w:sz w:val="24"/>
              <w:szCs w:val="24"/>
            </w:rPr>
            <w:t>[25]</w:t>
          </w:r>
          <w:r w:rsidRPr="00781A4F">
            <w:rPr>
              <w:rFonts w:ascii="Times New Roman" w:eastAsia="Times New Roman" w:hAnsi="Times New Roman" w:cs="Times New Roman"/>
              <w:sz w:val="24"/>
              <w:szCs w:val="24"/>
            </w:rPr>
            <w:tab/>
            <w:t>L. de Prado, ‘Praise for Advances in Financial Machine Learning’, 2018.</w:t>
          </w:r>
        </w:p>
        <w:p w14:paraId="75DBEF00" w14:textId="77777777" w:rsidR="00781A4F" w:rsidRPr="00781A4F" w:rsidRDefault="00781A4F" w:rsidP="00781A4F">
          <w:pPr>
            <w:autoSpaceDE w:val="0"/>
            <w:autoSpaceDN w:val="0"/>
            <w:ind w:left="630" w:hanging="640"/>
            <w:jc w:val="both"/>
            <w:rPr>
              <w:rFonts w:ascii="Times New Roman" w:eastAsia="Times New Roman" w:hAnsi="Times New Roman" w:cs="Times New Roman"/>
              <w:sz w:val="24"/>
              <w:szCs w:val="24"/>
            </w:rPr>
          </w:pPr>
          <w:r w:rsidRPr="00781A4F">
            <w:rPr>
              <w:rFonts w:ascii="Times New Roman" w:eastAsia="Times New Roman" w:hAnsi="Times New Roman" w:cs="Times New Roman"/>
              <w:sz w:val="24"/>
              <w:szCs w:val="24"/>
            </w:rPr>
            <w:t>[26]</w:t>
          </w:r>
          <w:r w:rsidRPr="00781A4F">
            <w:rPr>
              <w:rFonts w:ascii="Times New Roman" w:eastAsia="Times New Roman" w:hAnsi="Times New Roman" w:cs="Times New Roman"/>
              <w:sz w:val="24"/>
              <w:szCs w:val="24"/>
            </w:rPr>
            <w:tab/>
            <w:t xml:space="preserve">M. C. </w:t>
          </w:r>
          <w:proofErr w:type="spellStart"/>
          <w:r w:rsidRPr="00781A4F">
            <w:rPr>
              <w:rFonts w:ascii="Times New Roman" w:eastAsia="Times New Roman" w:hAnsi="Times New Roman" w:cs="Times New Roman"/>
              <w:sz w:val="24"/>
              <w:szCs w:val="24"/>
            </w:rPr>
            <w:t>Münnix</w:t>
          </w:r>
          <w:proofErr w:type="spellEnd"/>
          <w:r w:rsidRPr="00781A4F">
            <w:rPr>
              <w:rFonts w:ascii="Times New Roman" w:eastAsia="Times New Roman" w:hAnsi="Times New Roman" w:cs="Times New Roman"/>
              <w:sz w:val="24"/>
              <w:szCs w:val="24"/>
            </w:rPr>
            <w:t xml:space="preserve"> </w:t>
          </w:r>
          <w:r w:rsidRPr="00781A4F">
            <w:rPr>
              <w:rFonts w:ascii="Times New Roman" w:eastAsia="Times New Roman" w:hAnsi="Times New Roman" w:cs="Times New Roman"/>
              <w:i/>
              <w:iCs/>
              <w:sz w:val="24"/>
              <w:szCs w:val="24"/>
            </w:rPr>
            <w:t>et al.</w:t>
          </w:r>
          <w:r w:rsidRPr="00781A4F">
            <w:rPr>
              <w:rFonts w:ascii="Times New Roman" w:eastAsia="Times New Roman" w:hAnsi="Times New Roman" w:cs="Times New Roman"/>
              <w:sz w:val="24"/>
              <w:szCs w:val="24"/>
            </w:rPr>
            <w:t xml:space="preserve">, ‘Identifying states of a financial market’, </w:t>
          </w:r>
          <w:r w:rsidRPr="00781A4F">
            <w:rPr>
              <w:rFonts w:ascii="Times New Roman" w:eastAsia="Times New Roman" w:hAnsi="Times New Roman" w:cs="Times New Roman"/>
              <w:i/>
              <w:iCs/>
              <w:sz w:val="24"/>
              <w:szCs w:val="24"/>
            </w:rPr>
            <w:t>Sci Rep</w:t>
          </w:r>
          <w:r w:rsidRPr="00781A4F">
            <w:rPr>
              <w:rFonts w:ascii="Times New Roman" w:eastAsia="Times New Roman" w:hAnsi="Times New Roman" w:cs="Times New Roman"/>
              <w:sz w:val="24"/>
              <w:szCs w:val="24"/>
            </w:rPr>
            <w:t xml:space="preserve">, vol. 2, 2012, </w:t>
          </w:r>
          <w:proofErr w:type="spellStart"/>
          <w:r w:rsidRPr="00781A4F">
            <w:rPr>
              <w:rFonts w:ascii="Times New Roman" w:eastAsia="Times New Roman" w:hAnsi="Times New Roman" w:cs="Times New Roman"/>
              <w:sz w:val="24"/>
              <w:szCs w:val="24"/>
            </w:rPr>
            <w:t>doi</w:t>
          </w:r>
          <w:proofErr w:type="spellEnd"/>
          <w:r w:rsidRPr="00781A4F">
            <w:rPr>
              <w:rFonts w:ascii="Times New Roman" w:eastAsia="Times New Roman" w:hAnsi="Times New Roman" w:cs="Times New Roman"/>
              <w:sz w:val="24"/>
              <w:szCs w:val="24"/>
            </w:rPr>
            <w:t>: 10.1038/srep00644.</w:t>
          </w:r>
        </w:p>
        <w:p w14:paraId="116CCDF6" w14:textId="77777777" w:rsidR="00781A4F" w:rsidRPr="00781A4F" w:rsidRDefault="00781A4F" w:rsidP="00781A4F">
          <w:pPr>
            <w:autoSpaceDE w:val="0"/>
            <w:autoSpaceDN w:val="0"/>
            <w:ind w:left="630" w:hanging="640"/>
            <w:jc w:val="both"/>
            <w:rPr>
              <w:rFonts w:ascii="Times New Roman" w:eastAsia="Times New Roman" w:hAnsi="Times New Roman" w:cs="Times New Roman"/>
              <w:sz w:val="24"/>
              <w:szCs w:val="24"/>
            </w:rPr>
          </w:pPr>
          <w:r w:rsidRPr="00781A4F">
            <w:rPr>
              <w:rFonts w:ascii="Times New Roman" w:eastAsia="Times New Roman" w:hAnsi="Times New Roman" w:cs="Times New Roman"/>
              <w:sz w:val="24"/>
              <w:szCs w:val="24"/>
            </w:rPr>
            <w:lastRenderedPageBreak/>
            <w:t>[27]</w:t>
          </w:r>
          <w:r w:rsidRPr="00781A4F">
            <w:rPr>
              <w:rFonts w:ascii="Times New Roman" w:eastAsia="Times New Roman" w:hAnsi="Times New Roman" w:cs="Times New Roman"/>
              <w:sz w:val="24"/>
              <w:szCs w:val="24"/>
            </w:rPr>
            <w:tab/>
            <w:t xml:space="preserve">V. I. Kontopoulou, A. D. Panagopoulos, I. </w:t>
          </w:r>
          <w:proofErr w:type="spellStart"/>
          <w:r w:rsidRPr="00781A4F">
            <w:rPr>
              <w:rFonts w:ascii="Times New Roman" w:eastAsia="Times New Roman" w:hAnsi="Times New Roman" w:cs="Times New Roman"/>
              <w:sz w:val="24"/>
              <w:szCs w:val="24"/>
            </w:rPr>
            <w:t>Kakkos</w:t>
          </w:r>
          <w:proofErr w:type="spellEnd"/>
          <w:r w:rsidRPr="00781A4F">
            <w:rPr>
              <w:rFonts w:ascii="Times New Roman" w:eastAsia="Times New Roman" w:hAnsi="Times New Roman" w:cs="Times New Roman"/>
              <w:sz w:val="24"/>
              <w:szCs w:val="24"/>
            </w:rPr>
            <w:t xml:space="preserve">, and G. K. </w:t>
          </w:r>
          <w:proofErr w:type="spellStart"/>
          <w:r w:rsidRPr="00781A4F">
            <w:rPr>
              <w:rFonts w:ascii="Times New Roman" w:eastAsia="Times New Roman" w:hAnsi="Times New Roman" w:cs="Times New Roman"/>
              <w:sz w:val="24"/>
              <w:szCs w:val="24"/>
            </w:rPr>
            <w:t>Matsopoulos</w:t>
          </w:r>
          <w:proofErr w:type="spellEnd"/>
          <w:r w:rsidRPr="00781A4F">
            <w:rPr>
              <w:rFonts w:ascii="Times New Roman" w:eastAsia="Times New Roman" w:hAnsi="Times New Roman" w:cs="Times New Roman"/>
              <w:sz w:val="24"/>
              <w:szCs w:val="24"/>
            </w:rPr>
            <w:t xml:space="preserve">, ‘A Review of ARIMA vs. Machine Learning Approaches for Time Series Forecasting in Data Driven Networks’, </w:t>
          </w:r>
          <w:r w:rsidRPr="00781A4F">
            <w:rPr>
              <w:rFonts w:ascii="Times New Roman" w:eastAsia="Times New Roman" w:hAnsi="Times New Roman" w:cs="Times New Roman"/>
              <w:i/>
              <w:iCs/>
              <w:sz w:val="24"/>
              <w:szCs w:val="24"/>
            </w:rPr>
            <w:t>Future Internet 2023, Vol. 15, Page 255</w:t>
          </w:r>
          <w:r w:rsidRPr="00781A4F">
            <w:rPr>
              <w:rFonts w:ascii="Times New Roman" w:eastAsia="Times New Roman" w:hAnsi="Times New Roman" w:cs="Times New Roman"/>
              <w:sz w:val="24"/>
              <w:szCs w:val="24"/>
            </w:rPr>
            <w:t xml:space="preserve">, vol. 15, no. 8, p. 255, Jul. 2023, </w:t>
          </w:r>
          <w:proofErr w:type="spellStart"/>
          <w:r w:rsidRPr="00781A4F">
            <w:rPr>
              <w:rFonts w:ascii="Times New Roman" w:eastAsia="Times New Roman" w:hAnsi="Times New Roman" w:cs="Times New Roman"/>
              <w:sz w:val="24"/>
              <w:szCs w:val="24"/>
            </w:rPr>
            <w:t>doi</w:t>
          </w:r>
          <w:proofErr w:type="spellEnd"/>
          <w:r w:rsidRPr="00781A4F">
            <w:rPr>
              <w:rFonts w:ascii="Times New Roman" w:eastAsia="Times New Roman" w:hAnsi="Times New Roman" w:cs="Times New Roman"/>
              <w:sz w:val="24"/>
              <w:szCs w:val="24"/>
            </w:rPr>
            <w:t>: 10.3390/FI15080255.</w:t>
          </w:r>
        </w:p>
        <w:p w14:paraId="16260CB1" w14:textId="77777777" w:rsidR="00781A4F" w:rsidRPr="00781A4F" w:rsidRDefault="00781A4F" w:rsidP="00781A4F">
          <w:pPr>
            <w:autoSpaceDE w:val="0"/>
            <w:autoSpaceDN w:val="0"/>
            <w:ind w:left="630" w:hanging="640"/>
            <w:jc w:val="both"/>
            <w:rPr>
              <w:rFonts w:ascii="Times New Roman" w:eastAsia="Times New Roman" w:hAnsi="Times New Roman" w:cs="Times New Roman"/>
              <w:sz w:val="24"/>
              <w:szCs w:val="24"/>
            </w:rPr>
          </w:pPr>
          <w:r w:rsidRPr="00781A4F">
            <w:rPr>
              <w:rFonts w:ascii="Times New Roman" w:eastAsia="Times New Roman" w:hAnsi="Times New Roman" w:cs="Times New Roman"/>
              <w:sz w:val="24"/>
              <w:szCs w:val="24"/>
            </w:rPr>
            <w:t>[28]</w:t>
          </w:r>
          <w:r w:rsidRPr="00781A4F">
            <w:rPr>
              <w:rFonts w:ascii="Times New Roman" w:eastAsia="Times New Roman" w:hAnsi="Times New Roman" w:cs="Times New Roman"/>
              <w:sz w:val="24"/>
              <w:szCs w:val="24"/>
            </w:rPr>
            <w:tab/>
            <w:t xml:space="preserve">R. Alam, R. I. Arnob, and A. E. Alam, ‘An ARIMA-LSTM Correlation Coefficient Based Hybrid Model for Portfolio Management of Dhaka Stock Exchange’, 2020, pp. 214–226. </w:t>
          </w:r>
          <w:proofErr w:type="spellStart"/>
          <w:r w:rsidRPr="00781A4F">
            <w:rPr>
              <w:rFonts w:ascii="Times New Roman" w:eastAsia="Times New Roman" w:hAnsi="Times New Roman" w:cs="Times New Roman"/>
              <w:sz w:val="24"/>
              <w:szCs w:val="24"/>
            </w:rPr>
            <w:t>doi</w:t>
          </w:r>
          <w:proofErr w:type="spellEnd"/>
          <w:r w:rsidRPr="00781A4F">
            <w:rPr>
              <w:rFonts w:ascii="Times New Roman" w:eastAsia="Times New Roman" w:hAnsi="Times New Roman" w:cs="Times New Roman"/>
              <w:sz w:val="24"/>
              <w:szCs w:val="24"/>
            </w:rPr>
            <w:t>: 10.1007/978-3-030-60036-5_15.</w:t>
          </w:r>
        </w:p>
        <w:p w14:paraId="4CC1B03A" w14:textId="77777777" w:rsidR="00781A4F" w:rsidRPr="00781A4F" w:rsidRDefault="00781A4F" w:rsidP="00781A4F">
          <w:pPr>
            <w:autoSpaceDE w:val="0"/>
            <w:autoSpaceDN w:val="0"/>
            <w:ind w:left="630" w:hanging="640"/>
            <w:jc w:val="both"/>
            <w:rPr>
              <w:rFonts w:ascii="Times New Roman" w:eastAsia="Times New Roman" w:hAnsi="Times New Roman" w:cs="Times New Roman"/>
              <w:sz w:val="24"/>
              <w:szCs w:val="24"/>
            </w:rPr>
          </w:pPr>
          <w:r w:rsidRPr="00781A4F">
            <w:rPr>
              <w:rFonts w:ascii="Times New Roman" w:eastAsia="Times New Roman" w:hAnsi="Times New Roman" w:cs="Times New Roman"/>
              <w:sz w:val="24"/>
              <w:szCs w:val="24"/>
            </w:rPr>
            <w:t>[29]</w:t>
          </w:r>
          <w:r w:rsidRPr="00781A4F">
            <w:rPr>
              <w:rFonts w:ascii="Times New Roman" w:eastAsia="Times New Roman" w:hAnsi="Times New Roman" w:cs="Times New Roman"/>
              <w:sz w:val="24"/>
              <w:szCs w:val="24"/>
            </w:rPr>
            <w:tab/>
            <w:t xml:space="preserve">K. H. Tuhin, A. Nobi, M. H. Rakib, and J. W. Lee, ‘Long short-term memory autoencoder based network of financial indices’, </w:t>
          </w:r>
          <w:r w:rsidRPr="00781A4F">
            <w:rPr>
              <w:rFonts w:ascii="Times New Roman" w:eastAsia="Times New Roman" w:hAnsi="Times New Roman" w:cs="Times New Roman"/>
              <w:i/>
              <w:iCs/>
              <w:sz w:val="24"/>
              <w:szCs w:val="24"/>
            </w:rPr>
            <w:t>Palgrave Commun</w:t>
          </w:r>
          <w:r w:rsidRPr="00781A4F">
            <w:rPr>
              <w:rFonts w:ascii="Times New Roman" w:eastAsia="Times New Roman" w:hAnsi="Times New Roman" w:cs="Times New Roman"/>
              <w:sz w:val="24"/>
              <w:szCs w:val="24"/>
            </w:rPr>
            <w:t xml:space="preserve">, vol. 12, no. 1, pp. 1–15, Dec. 2025, </w:t>
          </w:r>
          <w:proofErr w:type="spellStart"/>
          <w:r w:rsidRPr="00781A4F">
            <w:rPr>
              <w:rFonts w:ascii="Times New Roman" w:eastAsia="Times New Roman" w:hAnsi="Times New Roman" w:cs="Times New Roman"/>
              <w:sz w:val="24"/>
              <w:szCs w:val="24"/>
            </w:rPr>
            <w:t>doi</w:t>
          </w:r>
          <w:proofErr w:type="spellEnd"/>
          <w:r w:rsidRPr="00781A4F">
            <w:rPr>
              <w:rFonts w:ascii="Times New Roman" w:eastAsia="Times New Roman" w:hAnsi="Times New Roman" w:cs="Times New Roman"/>
              <w:sz w:val="24"/>
              <w:szCs w:val="24"/>
            </w:rPr>
            <w:t>: 10.1057/S41599-025-04412-Y.</w:t>
          </w:r>
        </w:p>
        <w:p w14:paraId="3D927750" w14:textId="77777777" w:rsidR="00781A4F" w:rsidRPr="00781A4F" w:rsidRDefault="00781A4F" w:rsidP="00781A4F">
          <w:pPr>
            <w:autoSpaceDE w:val="0"/>
            <w:autoSpaceDN w:val="0"/>
            <w:ind w:left="630" w:hanging="640"/>
            <w:jc w:val="both"/>
            <w:rPr>
              <w:rFonts w:ascii="Times New Roman" w:eastAsia="Times New Roman" w:hAnsi="Times New Roman" w:cs="Times New Roman"/>
              <w:sz w:val="24"/>
              <w:szCs w:val="24"/>
            </w:rPr>
          </w:pPr>
          <w:r w:rsidRPr="00781A4F">
            <w:rPr>
              <w:rFonts w:ascii="Times New Roman" w:eastAsia="Times New Roman" w:hAnsi="Times New Roman" w:cs="Times New Roman"/>
              <w:sz w:val="24"/>
              <w:szCs w:val="24"/>
            </w:rPr>
            <w:t>[30]</w:t>
          </w:r>
          <w:r w:rsidRPr="00781A4F">
            <w:rPr>
              <w:rFonts w:ascii="Times New Roman" w:eastAsia="Times New Roman" w:hAnsi="Times New Roman" w:cs="Times New Roman"/>
              <w:sz w:val="24"/>
              <w:szCs w:val="24"/>
            </w:rPr>
            <w:tab/>
            <w:t xml:space="preserve">A. Sagheer and M. Kotb, ‘Unsupervised Pre-training of a Deep LSTM-based Stacked Autoencoder for Multivariate Time Series Forecasting Problems’, </w:t>
          </w:r>
          <w:r w:rsidRPr="00781A4F">
            <w:rPr>
              <w:rFonts w:ascii="Times New Roman" w:eastAsia="Times New Roman" w:hAnsi="Times New Roman" w:cs="Times New Roman"/>
              <w:i/>
              <w:iCs/>
              <w:sz w:val="24"/>
              <w:szCs w:val="24"/>
            </w:rPr>
            <w:t>Scientific Reports 2019 9:1</w:t>
          </w:r>
          <w:r w:rsidRPr="00781A4F">
            <w:rPr>
              <w:rFonts w:ascii="Times New Roman" w:eastAsia="Times New Roman" w:hAnsi="Times New Roman" w:cs="Times New Roman"/>
              <w:sz w:val="24"/>
              <w:szCs w:val="24"/>
            </w:rPr>
            <w:t xml:space="preserve">, vol. 9, no. 1, pp. 1–16, Dec. 2019, </w:t>
          </w:r>
          <w:proofErr w:type="spellStart"/>
          <w:r w:rsidRPr="00781A4F">
            <w:rPr>
              <w:rFonts w:ascii="Times New Roman" w:eastAsia="Times New Roman" w:hAnsi="Times New Roman" w:cs="Times New Roman"/>
              <w:sz w:val="24"/>
              <w:szCs w:val="24"/>
            </w:rPr>
            <w:t>doi</w:t>
          </w:r>
          <w:proofErr w:type="spellEnd"/>
          <w:r w:rsidRPr="00781A4F">
            <w:rPr>
              <w:rFonts w:ascii="Times New Roman" w:eastAsia="Times New Roman" w:hAnsi="Times New Roman" w:cs="Times New Roman"/>
              <w:sz w:val="24"/>
              <w:szCs w:val="24"/>
            </w:rPr>
            <w:t>: 10.1038/s41598-019-55320-6.</w:t>
          </w:r>
        </w:p>
        <w:p w14:paraId="36F81486" w14:textId="77777777" w:rsidR="00781A4F" w:rsidRPr="00781A4F" w:rsidRDefault="00781A4F" w:rsidP="00781A4F">
          <w:pPr>
            <w:autoSpaceDE w:val="0"/>
            <w:autoSpaceDN w:val="0"/>
            <w:ind w:left="630" w:hanging="640"/>
            <w:jc w:val="both"/>
            <w:rPr>
              <w:rFonts w:ascii="Times New Roman" w:eastAsia="Times New Roman" w:hAnsi="Times New Roman" w:cs="Times New Roman"/>
              <w:sz w:val="24"/>
              <w:szCs w:val="24"/>
            </w:rPr>
          </w:pPr>
          <w:r w:rsidRPr="00781A4F">
            <w:rPr>
              <w:rFonts w:ascii="Times New Roman" w:eastAsia="Times New Roman" w:hAnsi="Times New Roman" w:cs="Times New Roman"/>
              <w:sz w:val="24"/>
              <w:szCs w:val="24"/>
            </w:rPr>
            <w:t>[31]</w:t>
          </w:r>
          <w:r w:rsidRPr="00781A4F">
            <w:rPr>
              <w:rFonts w:ascii="Times New Roman" w:eastAsia="Times New Roman" w:hAnsi="Times New Roman" w:cs="Times New Roman"/>
              <w:sz w:val="24"/>
              <w:szCs w:val="24"/>
            </w:rPr>
            <w:tab/>
            <w:t xml:space="preserve">K. Wang, ‘Multifactor prediction model for stock market analysis based on deep learning techniques’, </w:t>
          </w:r>
          <w:r w:rsidRPr="00781A4F">
            <w:rPr>
              <w:rFonts w:ascii="Times New Roman" w:eastAsia="Times New Roman" w:hAnsi="Times New Roman" w:cs="Times New Roman"/>
              <w:i/>
              <w:iCs/>
              <w:sz w:val="24"/>
              <w:szCs w:val="24"/>
            </w:rPr>
            <w:t>Scientific Reports 2025 15:1</w:t>
          </w:r>
          <w:r w:rsidRPr="00781A4F">
            <w:rPr>
              <w:rFonts w:ascii="Times New Roman" w:eastAsia="Times New Roman" w:hAnsi="Times New Roman" w:cs="Times New Roman"/>
              <w:sz w:val="24"/>
              <w:szCs w:val="24"/>
            </w:rPr>
            <w:t xml:space="preserve">, vol. 15, no. 1, pp. 1–20, Feb. 2025, </w:t>
          </w:r>
          <w:proofErr w:type="spellStart"/>
          <w:r w:rsidRPr="00781A4F">
            <w:rPr>
              <w:rFonts w:ascii="Times New Roman" w:eastAsia="Times New Roman" w:hAnsi="Times New Roman" w:cs="Times New Roman"/>
              <w:sz w:val="24"/>
              <w:szCs w:val="24"/>
            </w:rPr>
            <w:t>doi</w:t>
          </w:r>
          <w:proofErr w:type="spellEnd"/>
          <w:r w:rsidRPr="00781A4F">
            <w:rPr>
              <w:rFonts w:ascii="Times New Roman" w:eastAsia="Times New Roman" w:hAnsi="Times New Roman" w:cs="Times New Roman"/>
              <w:sz w:val="24"/>
              <w:szCs w:val="24"/>
            </w:rPr>
            <w:t>: 10.1038/s41598-025-88734-6.</w:t>
          </w:r>
        </w:p>
        <w:p w14:paraId="66383810" w14:textId="77777777" w:rsidR="00781A4F" w:rsidRPr="00781A4F" w:rsidRDefault="00781A4F" w:rsidP="00781A4F">
          <w:pPr>
            <w:autoSpaceDE w:val="0"/>
            <w:autoSpaceDN w:val="0"/>
            <w:ind w:left="630" w:hanging="640"/>
            <w:jc w:val="both"/>
            <w:rPr>
              <w:rFonts w:ascii="Times New Roman" w:eastAsia="Times New Roman" w:hAnsi="Times New Roman" w:cs="Times New Roman"/>
              <w:sz w:val="24"/>
              <w:szCs w:val="24"/>
            </w:rPr>
          </w:pPr>
          <w:r w:rsidRPr="00781A4F">
            <w:rPr>
              <w:rFonts w:ascii="Times New Roman" w:eastAsia="Times New Roman" w:hAnsi="Times New Roman" w:cs="Times New Roman"/>
              <w:sz w:val="24"/>
              <w:szCs w:val="24"/>
            </w:rPr>
            <w:t>[32]</w:t>
          </w:r>
          <w:r w:rsidRPr="00781A4F">
            <w:rPr>
              <w:rFonts w:ascii="Times New Roman" w:eastAsia="Times New Roman" w:hAnsi="Times New Roman" w:cs="Times New Roman"/>
              <w:sz w:val="24"/>
              <w:szCs w:val="24"/>
            </w:rPr>
            <w:tab/>
            <w:t xml:space="preserve">D. </w:t>
          </w:r>
          <w:proofErr w:type="spellStart"/>
          <w:r w:rsidRPr="00781A4F">
            <w:rPr>
              <w:rFonts w:ascii="Times New Roman" w:eastAsia="Times New Roman" w:hAnsi="Times New Roman" w:cs="Times New Roman"/>
              <w:sz w:val="24"/>
              <w:szCs w:val="24"/>
            </w:rPr>
            <w:t>Gorduza</w:t>
          </w:r>
          <w:proofErr w:type="spellEnd"/>
          <w:r w:rsidRPr="00781A4F">
            <w:rPr>
              <w:rFonts w:ascii="Times New Roman" w:eastAsia="Times New Roman" w:hAnsi="Times New Roman" w:cs="Times New Roman"/>
              <w:sz w:val="24"/>
              <w:szCs w:val="24"/>
            </w:rPr>
            <w:t xml:space="preserve">, X. Dong, and S. Zohren, ‘Understanding stock market instability via graph auto-encoders’, Dec. 2022, </w:t>
          </w:r>
          <w:proofErr w:type="spellStart"/>
          <w:r w:rsidRPr="00781A4F">
            <w:rPr>
              <w:rFonts w:ascii="Times New Roman" w:eastAsia="Times New Roman" w:hAnsi="Times New Roman" w:cs="Times New Roman"/>
              <w:sz w:val="24"/>
              <w:szCs w:val="24"/>
            </w:rPr>
            <w:t>doi</w:t>
          </w:r>
          <w:proofErr w:type="spellEnd"/>
          <w:r w:rsidRPr="00781A4F">
            <w:rPr>
              <w:rFonts w:ascii="Times New Roman" w:eastAsia="Times New Roman" w:hAnsi="Times New Roman" w:cs="Times New Roman"/>
              <w:sz w:val="24"/>
              <w:szCs w:val="24"/>
            </w:rPr>
            <w:t>: 10.1140/EPJDS/S13688-025-00523-3.</w:t>
          </w:r>
        </w:p>
        <w:p w14:paraId="15CBA06C" w14:textId="6C363B4E" w:rsidR="00781A4F" w:rsidRPr="00781A4F" w:rsidRDefault="00781A4F" w:rsidP="00781A4F">
          <w:pPr>
            <w:autoSpaceDE w:val="0"/>
            <w:autoSpaceDN w:val="0"/>
            <w:ind w:left="630" w:hanging="640"/>
            <w:jc w:val="both"/>
            <w:rPr>
              <w:rFonts w:ascii="Times New Roman" w:eastAsia="Times New Roman" w:hAnsi="Times New Roman" w:cs="Times New Roman"/>
              <w:sz w:val="24"/>
              <w:szCs w:val="24"/>
            </w:rPr>
          </w:pPr>
          <w:r w:rsidRPr="00781A4F">
            <w:rPr>
              <w:rFonts w:ascii="Times New Roman" w:eastAsia="Times New Roman" w:hAnsi="Times New Roman" w:cs="Times New Roman"/>
              <w:sz w:val="24"/>
              <w:szCs w:val="24"/>
            </w:rPr>
            <w:t>[33]</w:t>
          </w:r>
          <w:r w:rsidRPr="00781A4F">
            <w:rPr>
              <w:rFonts w:ascii="Times New Roman" w:eastAsia="Times New Roman" w:hAnsi="Times New Roman" w:cs="Times New Roman"/>
              <w:sz w:val="24"/>
              <w:szCs w:val="24"/>
            </w:rPr>
            <w:tab/>
          </w:r>
          <w:r w:rsidR="00E17B47" w:rsidRPr="00E17B47">
            <w:rPr>
              <w:rFonts w:ascii="Times New Roman" w:eastAsia="Times New Roman" w:hAnsi="Times New Roman" w:cs="Times New Roman"/>
              <w:sz w:val="24"/>
              <w:szCs w:val="24"/>
            </w:rPr>
            <w:t>“Investing.com - Stock Market Quotes &amp; Financial News.” Accessed: Aug. 28, 2025. [Online]. Available: https://www.investing.com/</w:t>
          </w:r>
        </w:p>
        <w:p w14:paraId="26275196" w14:textId="12842F97" w:rsidR="00781A4F" w:rsidRPr="00781A4F" w:rsidRDefault="00E17B47" w:rsidP="00781A4F">
          <w:pPr>
            <w:autoSpaceDE w:val="0"/>
            <w:autoSpaceDN w:val="0"/>
            <w:ind w:left="630" w:hanging="6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[34</w:t>
          </w:r>
          <w:r w:rsidR="00781A4F" w:rsidRPr="00781A4F">
            <w:rPr>
              <w:rFonts w:ascii="Times New Roman" w:eastAsia="Times New Roman" w:hAnsi="Times New Roman" w:cs="Times New Roman"/>
              <w:sz w:val="24"/>
              <w:szCs w:val="24"/>
            </w:rPr>
            <w:t>]</w:t>
          </w:r>
          <w:r w:rsidR="00781A4F" w:rsidRPr="00781A4F">
            <w:rPr>
              <w:rFonts w:ascii="Times New Roman" w:eastAsia="Times New Roman" w:hAnsi="Times New Roman" w:cs="Times New Roman"/>
              <w:sz w:val="24"/>
              <w:szCs w:val="24"/>
            </w:rPr>
            <w:tab/>
            <w:t xml:space="preserve">S. Hochreiter and J. </w:t>
          </w:r>
          <w:proofErr w:type="spellStart"/>
          <w:r w:rsidR="00781A4F" w:rsidRPr="00781A4F">
            <w:rPr>
              <w:rFonts w:ascii="Times New Roman" w:eastAsia="Times New Roman" w:hAnsi="Times New Roman" w:cs="Times New Roman"/>
              <w:sz w:val="24"/>
              <w:szCs w:val="24"/>
            </w:rPr>
            <w:t>Schmidhuber</w:t>
          </w:r>
          <w:proofErr w:type="spellEnd"/>
          <w:r w:rsidR="00781A4F" w:rsidRPr="00781A4F">
            <w:rPr>
              <w:rFonts w:ascii="Times New Roman" w:eastAsia="Times New Roman" w:hAnsi="Times New Roman" w:cs="Times New Roman"/>
              <w:sz w:val="24"/>
              <w:szCs w:val="24"/>
            </w:rPr>
            <w:t xml:space="preserve">, ‘Long Short-Term Memory’, </w:t>
          </w:r>
          <w:r w:rsidR="00781A4F" w:rsidRPr="00781A4F">
            <w:rPr>
              <w:rFonts w:ascii="Times New Roman" w:eastAsia="Times New Roman" w:hAnsi="Times New Roman" w:cs="Times New Roman"/>
              <w:i/>
              <w:iCs/>
              <w:sz w:val="24"/>
              <w:szCs w:val="24"/>
            </w:rPr>
            <w:t xml:space="preserve">Neural </w:t>
          </w:r>
          <w:proofErr w:type="spellStart"/>
          <w:r w:rsidR="00781A4F" w:rsidRPr="00781A4F">
            <w:rPr>
              <w:rFonts w:ascii="Times New Roman" w:eastAsia="Times New Roman" w:hAnsi="Times New Roman" w:cs="Times New Roman"/>
              <w:i/>
              <w:iCs/>
              <w:sz w:val="24"/>
              <w:szCs w:val="24"/>
            </w:rPr>
            <w:t>Comput</w:t>
          </w:r>
          <w:proofErr w:type="spellEnd"/>
          <w:r w:rsidR="00781A4F" w:rsidRPr="00781A4F">
            <w:rPr>
              <w:rFonts w:ascii="Times New Roman" w:eastAsia="Times New Roman" w:hAnsi="Times New Roman" w:cs="Times New Roman"/>
              <w:sz w:val="24"/>
              <w:szCs w:val="24"/>
            </w:rPr>
            <w:t xml:space="preserve">, vol. 9, no. 8, pp. 1735–1780, Nov. 1997, </w:t>
          </w:r>
          <w:proofErr w:type="spellStart"/>
          <w:r w:rsidR="00781A4F" w:rsidRPr="00781A4F">
            <w:rPr>
              <w:rFonts w:ascii="Times New Roman" w:eastAsia="Times New Roman" w:hAnsi="Times New Roman" w:cs="Times New Roman"/>
              <w:sz w:val="24"/>
              <w:szCs w:val="24"/>
            </w:rPr>
            <w:t>doi</w:t>
          </w:r>
          <w:proofErr w:type="spellEnd"/>
          <w:r w:rsidR="00781A4F" w:rsidRPr="00781A4F">
            <w:rPr>
              <w:rFonts w:ascii="Times New Roman" w:eastAsia="Times New Roman" w:hAnsi="Times New Roman" w:cs="Times New Roman"/>
              <w:sz w:val="24"/>
              <w:szCs w:val="24"/>
            </w:rPr>
            <w:t>: 10.1162/neco.1997.9.8.1735.</w:t>
          </w:r>
        </w:p>
        <w:p w14:paraId="4D71BD36" w14:textId="77777777" w:rsidR="00781A4F" w:rsidRPr="00087A8B" w:rsidRDefault="00781A4F" w:rsidP="00781A4F">
          <w:pPr>
            <w:spacing w:after="0"/>
            <w:ind w:left="630"/>
            <w:jc w:val="both"/>
            <w:rPr>
              <w:rFonts w:ascii="Times New Roman" w:hAnsi="Times New Roman" w:cs="Times New Roman"/>
              <w:sz w:val="24"/>
            </w:rPr>
          </w:pPr>
          <w:r>
            <w:rPr>
              <w:rFonts w:eastAsia="Times New Roman"/>
            </w:rPr>
            <w:t> </w:t>
          </w:r>
        </w:p>
      </w:sdtContent>
    </w:sdt>
    <w:sectPr w:rsidR="00781A4F" w:rsidRPr="00087A8B" w:rsidSect="009630B1">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9F4AB" w14:textId="77777777" w:rsidR="006F39C0" w:rsidRDefault="006F39C0">
      <w:pPr>
        <w:spacing w:after="0" w:line="240" w:lineRule="auto"/>
      </w:pPr>
      <w:r>
        <w:separator/>
      </w:r>
    </w:p>
  </w:endnote>
  <w:endnote w:type="continuationSeparator" w:id="0">
    <w:p w14:paraId="6D89B9CB" w14:textId="77777777" w:rsidR="006F39C0" w:rsidRDefault="006F39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5686746"/>
      <w:docPartObj>
        <w:docPartGallery w:val="Page Numbers (Bottom of Page)"/>
        <w:docPartUnique/>
      </w:docPartObj>
    </w:sdtPr>
    <w:sdtEndPr>
      <w:rPr>
        <w:noProof/>
      </w:rPr>
    </w:sdtEndPr>
    <w:sdtContent>
      <w:p w14:paraId="37B4B1CE" w14:textId="2C362D58" w:rsidR="005765B9" w:rsidRDefault="005765B9">
        <w:pPr>
          <w:pStyle w:val="Footer"/>
          <w:jc w:val="center"/>
        </w:pPr>
        <w:r>
          <w:fldChar w:fldCharType="begin"/>
        </w:r>
        <w:r>
          <w:instrText xml:space="preserve"> PAGE   \* MERGEFORMAT </w:instrText>
        </w:r>
        <w:r>
          <w:fldChar w:fldCharType="separate"/>
        </w:r>
        <w:r w:rsidR="00C21B95">
          <w:rPr>
            <w:noProof/>
          </w:rPr>
          <w:t>1</w:t>
        </w:r>
        <w:r>
          <w:rPr>
            <w:noProof/>
          </w:rPr>
          <w:fldChar w:fldCharType="end"/>
        </w:r>
      </w:p>
    </w:sdtContent>
  </w:sdt>
  <w:p w14:paraId="2A15F771" w14:textId="77777777" w:rsidR="005765B9" w:rsidRDefault="005765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54F512" w14:textId="77777777" w:rsidR="006F39C0" w:rsidRDefault="006F39C0">
      <w:pPr>
        <w:spacing w:after="0" w:line="240" w:lineRule="auto"/>
      </w:pPr>
      <w:r>
        <w:separator/>
      </w:r>
    </w:p>
  </w:footnote>
  <w:footnote w:type="continuationSeparator" w:id="0">
    <w:p w14:paraId="4504B513" w14:textId="77777777" w:rsidR="006F39C0" w:rsidRDefault="006F39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344755B"/>
    <w:multiLevelType w:val="multilevel"/>
    <w:tmpl w:val="ECC27C5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122FED"/>
    <w:multiLevelType w:val="hybridMultilevel"/>
    <w:tmpl w:val="C9FC7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EF87EA4"/>
    <w:multiLevelType w:val="multilevel"/>
    <w:tmpl w:val="501CC53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250524"/>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826701818">
    <w:abstractNumId w:val="5"/>
  </w:num>
  <w:num w:numId="2" w16cid:durableId="1473791281">
    <w:abstractNumId w:val="3"/>
  </w:num>
  <w:num w:numId="3" w16cid:durableId="1734039217">
    <w:abstractNumId w:val="2"/>
  </w:num>
  <w:num w:numId="4" w16cid:durableId="958491347">
    <w:abstractNumId w:val="4"/>
  </w:num>
  <w:num w:numId="5" w16cid:durableId="351683300">
    <w:abstractNumId w:val="1"/>
  </w:num>
  <w:num w:numId="6" w16cid:durableId="2011594057">
    <w:abstractNumId w:val="0"/>
  </w:num>
  <w:num w:numId="7" w16cid:durableId="1567567227">
    <w:abstractNumId w:val="6"/>
  </w:num>
  <w:num w:numId="8" w16cid:durableId="1857112638">
    <w:abstractNumId w:val="8"/>
  </w:num>
  <w:num w:numId="9" w16cid:durableId="764618025">
    <w:abstractNumId w:val="9"/>
  </w:num>
  <w:num w:numId="10" w16cid:durableId="1011908203">
    <w:abstractNumId w:val="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0116"/>
    <w:rsid w:val="0000057C"/>
    <w:rsid w:val="0000294F"/>
    <w:rsid w:val="0001012D"/>
    <w:rsid w:val="000119BB"/>
    <w:rsid w:val="00011FBF"/>
    <w:rsid w:val="00014069"/>
    <w:rsid w:val="0001587C"/>
    <w:rsid w:val="00017501"/>
    <w:rsid w:val="00017A82"/>
    <w:rsid w:val="00017DFF"/>
    <w:rsid w:val="00021D64"/>
    <w:rsid w:val="0002238D"/>
    <w:rsid w:val="00023636"/>
    <w:rsid w:val="000276E6"/>
    <w:rsid w:val="00027777"/>
    <w:rsid w:val="00027FA8"/>
    <w:rsid w:val="000316EA"/>
    <w:rsid w:val="00033D11"/>
    <w:rsid w:val="00040B4C"/>
    <w:rsid w:val="00040D66"/>
    <w:rsid w:val="00041AB5"/>
    <w:rsid w:val="00043ED2"/>
    <w:rsid w:val="00044ADF"/>
    <w:rsid w:val="00046F6B"/>
    <w:rsid w:val="00052465"/>
    <w:rsid w:val="00053F7E"/>
    <w:rsid w:val="0005628D"/>
    <w:rsid w:val="000625FD"/>
    <w:rsid w:val="00063DA9"/>
    <w:rsid w:val="00063E68"/>
    <w:rsid w:val="0006694E"/>
    <w:rsid w:val="00067483"/>
    <w:rsid w:val="000701A3"/>
    <w:rsid w:val="00071D05"/>
    <w:rsid w:val="000721BD"/>
    <w:rsid w:val="000733DA"/>
    <w:rsid w:val="0007404F"/>
    <w:rsid w:val="00076613"/>
    <w:rsid w:val="00083056"/>
    <w:rsid w:val="000866D4"/>
    <w:rsid w:val="00087F23"/>
    <w:rsid w:val="00095338"/>
    <w:rsid w:val="000A14F7"/>
    <w:rsid w:val="000A1A4F"/>
    <w:rsid w:val="000A3315"/>
    <w:rsid w:val="000A3B2C"/>
    <w:rsid w:val="000A4BAC"/>
    <w:rsid w:val="000A7025"/>
    <w:rsid w:val="000B338F"/>
    <w:rsid w:val="000B36A1"/>
    <w:rsid w:val="000B4CBE"/>
    <w:rsid w:val="000B4E77"/>
    <w:rsid w:val="000B7119"/>
    <w:rsid w:val="000C1267"/>
    <w:rsid w:val="000C13DE"/>
    <w:rsid w:val="000C2CEB"/>
    <w:rsid w:val="000C59E4"/>
    <w:rsid w:val="000D1D13"/>
    <w:rsid w:val="000D280B"/>
    <w:rsid w:val="000E01A0"/>
    <w:rsid w:val="000E520F"/>
    <w:rsid w:val="000E5B5E"/>
    <w:rsid w:val="000F1788"/>
    <w:rsid w:val="000F269C"/>
    <w:rsid w:val="000F2BF4"/>
    <w:rsid w:val="000F350C"/>
    <w:rsid w:val="00102F7F"/>
    <w:rsid w:val="0010468B"/>
    <w:rsid w:val="00110214"/>
    <w:rsid w:val="0011701D"/>
    <w:rsid w:val="00124B28"/>
    <w:rsid w:val="00124D94"/>
    <w:rsid w:val="00130434"/>
    <w:rsid w:val="001339A5"/>
    <w:rsid w:val="0013497C"/>
    <w:rsid w:val="001352C3"/>
    <w:rsid w:val="0013555A"/>
    <w:rsid w:val="00135D98"/>
    <w:rsid w:val="00137861"/>
    <w:rsid w:val="00137B4C"/>
    <w:rsid w:val="001412CD"/>
    <w:rsid w:val="00142176"/>
    <w:rsid w:val="00142EF5"/>
    <w:rsid w:val="00143654"/>
    <w:rsid w:val="00145E7C"/>
    <w:rsid w:val="00146B79"/>
    <w:rsid w:val="00151BEE"/>
    <w:rsid w:val="00152909"/>
    <w:rsid w:val="001532D6"/>
    <w:rsid w:val="0015594F"/>
    <w:rsid w:val="00161A10"/>
    <w:rsid w:val="00163F7E"/>
    <w:rsid w:val="001655CE"/>
    <w:rsid w:val="00165C13"/>
    <w:rsid w:val="0016781A"/>
    <w:rsid w:val="00172BEA"/>
    <w:rsid w:val="00172D8A"/>
    <w:rsid w:val="00174043"/>
    <w:rsid w:val="00174EFD"/>
    <w:rsid w:val="00176E67"/>
    <w:rsid w:val="00177473"/>
    <w:rsid w:val="00177484"/>
    <w:rsid w:val="001808D2"/>
    <w:rsid w:val="00181F0E"/>
    <w:rsid w:val="00182F06"/>
    <w:rsid w:val="001836D0"/>
    <w:rsid w:val="00184650"/>
    <w:rsid w:val="001864C7"/>
    <w:rsid w:val="001869E0"/>
    <w:rsid w:val="001873FA"/>
    <w:rsid w:val="00194AA6"/>
    <w:rsid w:val="001A00E1"/>
    <w:rsid w:val="001A16BE"/>
    <w:rsid w:val="001A205C"/>
    <w:rsid w:val="001A3BC4"/>
    <w:rsid w:val="001A504C"/>
    <w:rsid w:val="001A7CFB"/>
    <w:rsid w:val="001B272B"/>
    <w:rsid w:val="001B5C1E"/>
    <w:rsid w:val="001C3645"/>
    <w:rsid w:val="001C460D"/>
    <w:rsid w:val="001C64C5"/>
    <w:rsid w:val="001C6C5D"/>
    <w:rsid w:val="001C7712"/>
    <w:rsid w:val="001D1099"/>
    <w:rsid w:val="001D1CC8"/>
    <w:rsid w:val="001D2942"/>
    <w:rsid w:val="001D34CE"/>
    <w:rsid w:val="001D41A7"/>
    <w:rsid w:val="001D505B"/>
    <w:rsid w:val="001D5641"/>
    <w:rsid w:val="001D5A15"/>
    <w:rsid w:val="001D6A27"/>
    <w:rsid w:val="001E08EB"/>
    <w:rsid w:val="001E0B80"/>
    <w:rsid w:val="001E4BE9"/>
    <w:rsid w:val="001E500D"/>
    <w:rsid w:val="001E710A"/>
    <w:rsid w:val="001E7CD0"/>
    <w:rsid w:val="001E7E0A"/>
    <w:rsid w:val="001F0FF9"/>
    <w:rsid w:val="001F19CA"/>
    <w:rsid w:val="001F1CAB"/>
    <w:rsid w:val="001F22EA"/>
    <w:rsid w:val="001F2E29"/>
    <w:rsid w:val="001F2EA9"/>
    <w:rsid w:val="001F3E88"/>
    <w:rsid w:val="001F520D"/>
    <w:rsid w:val="001F5BE6"/>
    <w:rsid w:val="001F69F2"/>
    <w:rsid w:val="001F797C"/>
    <w:rsid w:val="001F7E2A"/>
    <w:rsid w:val="002004BE"/>
    <w:rsid w:val="00200FCC"/>
    <w:rsid w:val="00201512"/>
    <w:rsid w:val="0020170E"/>
    <w:rsid w:val="002031AF"/>
    <w:rsid w:val="00210598"/>
    <w:rsid w:val="00212D4E"/>
    <w:rsid w:val="00214A55"/>
    <w:rsid w:val="0021656B"/>
    <w:rsid w:val="00216859"/>
    <w:rsid w:val="00217FCD"/>
    <w:rsid w:val="002207E0"/>
    <w:rsid w:val="002224B0"/>
    <w:rsid w:val="0022464E"/>
    <w:rsid w:val="00227416"/>
    <w:rsid w:val="00227FA1"/>
    <w:rsid w:val="0023161C"/>
    <w:rsid w:val="0024098B"/>
    <w:rsid w:val="00240BC4"/>
    <w:rsid w:val="00242376"/>
    <w:rsid w:val="00242689"/>
    <w:rsid w:val="00246215"/>
    <w:rsid w:val="00247F77"/>
    <w:rsid w:val="00250A0D"/>
    <w:rsid w:val="00252560"/>
    <w:rsid w:val="0025323A"/>
    <w:rsid w:val="00253465"/>
    <w:rsid w:val="0025426C"/>
    <w:rsid w:val="00255035"/>
    <w:rsid w:val="00256AA2"/>
    <w:rsid w:val="00261F91"/>
    <w:rsid w:val="0026529B"/>
    <w:rsid w:val="00265818"/>
    <w:rsid w:val="0026672F"/>
    <w:rsid w:val="00267549"/>
    <w:rsid w:val="002675B2"/>
    <w:rsid w:val="00270018"/>
    <w:rsid w:val="0027236D"/>
    <w:rsid w:val="00275DF2"/>
    <w:rsid w:val="00281CAC"/>
    <w:rsid w:val="00283CCA"/>
    <w:rsid w:val="00284BF7"/>
    <w:rsid w:val="002923DF"/>
    <w:rsid w:val="0029453F"/>
    <w:rsid w:val="002959AE"/>
    <w:rsid w:val="00295D98"/>
    <w:rsid w:val="00297D3D"/>
    <w:rsid w:val="002A4527"/>
    <w:rsid w:val="002A5B0A"/>
    <w:rsid w:val="002A765D"/>
    <w:rsid w:val="002A7DCD"/>
    <w:rsid w:val="002B3D98"/>
    <w:rsid w:val="002B4B9C"/>
    <w:rsid w:val="002B65D0"/>
    <w:rsid w:val="002C1BCA"/>
    <w:rsid w:val="002C4632"/>
    <w:rsid w:val="002C5E81"/>
    <w:rsid w:val="002C6A79"/>
    <w:rsid w:val="002C6BCD"/>
    <w:rsid w:val="002D0601"/>
    <w:rsid w:val="002D3ADE"/>
    <w:rsid w:val="002D5405"/>
    <w:rsid w:val="002D5A4B"/>
    <w:rsid w:val="002D6453"/>
    <w:rsid w:val="002E3395"/>
    <w:rsid w:val="002E52E5"/>
    <w:rsid w:val="002E6B76"/>
    <w:rsid w:val="002F0126"/>
    <w:rsid w:val="002F18E1"/>
    <w:rsid w:val="002F2360"/>
    <w:rsid w:val="002F32C2"/>
    <w:rsid w:val="002F453A"/>
    <w:rsid w:val="00300A0A"/>
    <w:rsid w:val="00303233"/>
    <w:rsid w:val="00303326"/>
    <w:rsid w:val="00305FB9"/>
    <w:rsid w:val="00307038"/>
    <w:rsid w:val="00310248"/>
    <w:rsid w:val="00310CFC"/>
    <w:rsid w:val="00310E8E"/>
    <w:rsid w:val="00311FFE"/>
    <w:rsid w:val="00312CD6"/>
    <w:rsid w:val="00313E88"/>
    <w:rsid w:val="0031464C"/>
    <w:rsid w:val="0031647B"/>
    <w:rsid w:val="00316A0B"/>
    <w:rsid w:val="00320C45"/>
    <w:rsid w:val="00321ACD"/>
    <w:rsid w:val="0032333A"/>
    <w:rsid w:val="00326EE1"/>
    <w:rsid w:val="00335AF5"/>
    <w:rsid w:val="00337636"/>
    <w:rsid w:val="00340474"/>
    <w:rsid w:val="0034066D"/>
    <w:rsid w:val="0034328B"/>
    <w:rsid w:val="003452A6"/>
    <w:rsid w:val="00352DAC"/>
    <w:rsid w:val="00353023"/>
    <w:rsid w:val="00354847"/>
    <w:rsid w:val="0035664B"/>
    <w:rsid w:val="003571E3"/>
    <w:rsid w:val="00362000"/>
    <w:rsid w:val="00362381"/>
    <w:rsid w:val="00363C6B"/>
    <w:rsid w:val="0036479E"/>
    <w:rsid w:val="00366317"/>
    <w:rsid w:val="0036776A"/>
    <w:rsid w:val="003678B6"/>
    <w:rsid w:val="00367A1E"/>
    <w:rsid w:val="00370959"/>
    <w:rsid w:val="00370DB7"/>
    <w:rsid w:val="00370E83"/>
    <w:rsid w:val="0037731E"/>
    <w:rsid w:val="003778AB"/>
    <w:rsid w:val="0038009B"/>
    <w:rsid w:val="00385D2C"/>
    <w:rsid w:val="00386830"/>
    <w:rsid w:val="00387653"/>
    <w:rsid w:val="003911D2"/>
    <w:rsid w:val="00393201"/>
    <w:rsid w:val="00393868"/>
    <w:rsid w:val="00393B75"/>
    <w:rsid w:val="003A31CE"/>
    <w:rsid w:val="003A3544"/>
    <w:rsid w:val="003A4AF6"/>
    <w:rsid w:val="003A599C"/>
    <w:rsid w:val="003B04A2"/>
    <w:rsid w:val="003B04E9"/>
    <w:rsid w:val="003B1FDB"/>
    <w:rsid w:val="003B4892"/>
    <w:rsid w:val="003B64AA"/>
    <w:rsid w:val="003B66E0"/>
    <w:rsid w:val="003C021E"/>
    <w:rsid w:val="003C0A97"/>
    <w:rsid w:val="003C1E77"/>
    <w:rsid w:val="003C31DE"/>
    <w:rsid w:val="003C401B"/>
    <w:rsid w:val="003C46AC"/>
    <w:rsid w:val="003C7197"/>
    <w:rsid w:val="003C75F3"/>
    <w:rsid w:val="003D06EA"/>
    <w:rsid w:val="003D1CB8"/>
    <w:rsid w:val="003D392D"/>
    <w:rsid w:val="003D3F2E"/>
    <w:rsid w:val="003D5BB9"/>
    <w:rsid w:val="003D5F8B"/>
    <w:rsid w:val="003D68EA"/>
    <w:rsid w:val="003D6D26"/>
    <w:rsid w:val="003D7F4B"/>
    <w:rsid w:val="003E05E1"/>
    <w:rsid w:val="003E14A7"/>
    <w:rsid w:val="003E246E"/>
    <w:rsid w:val="003E2F2F"/>
    <w:rsid w:val="003E42D0"/>
    <w:rsid w:val="003E6DDB"/>
    <w:rsid w:val="003E6ED9"/>
    <w:rsid w:val="003E733B"/>
    <w:rsid w:val="003F1D8C"/>
    <w:rsid w:val="003F24EE"/>
    <w:rsid w:val="003F2978"/>
    <w:rsid w:val="003F3446"/>
    <w:rsid w:val="003F4383"/>
    <w:rsid w:val="003F46A1"/>
    <w:rsid w:val="00401594"/>
    <w:rsid w:val="00404C55"/>
    <w:rsid w:val="0040668B"/>
    <w:rsid w:val="0040674A"/>
    <w:rsid w:val="0041393A"/>
    <w:rsid w:val="004146D8"/>
    <w:rsid w:val="00417BFD"/>
    <w:rsid w:val="00420F0C"/>
    <w:rsid w:val="0042105E"/>
    <w:rsid w:val="00421488"/>
    <w:rsid w:val="00425488"/>
    <w:rsid w:val="0042629F"/>
    <w:rsid w:val="004338EE"/>
    <w:rsid w:val="004342CA"/>
    <w:rsid w:val="00436454"/>
    <w:rsid w:val="004408FB"/>
    <w:rsid w:val="00440A1F"/>
    <w:rsid w:val="004413DB"/>
    <w:rsid w:val="004425CD"/>
    <w:rsid w:val="0044521C"/>
    <w:rsid w:val="00451A9F"/>
    <w:rsid w:val="0045253B"/>
    <w:rsid w:val="00454799"/>
    <w:rsid w:val="00456B30"/>
    <w:rsid w:val="004608B4"/>
    <w:rsid w:val="004609AB"/>
    <w:rsid w:val="00463FC6"/>
    <w:rsid w:val="00464349"/>
    <w:rsid w:val="004648A2"/>
    <w:rsid w:val="0047198A"/>
    <w:rsid w:val="00471DCF"/>
    <w:rsid w:val="0047449D"/>
    <w:rsid w:val="004748B8"/>
    <w:rsid w:val="00477D62"/>
    <w:rsid w:val="00481408"/>
    <w:rsid w:val="00482F9A"/>
    <w:rsid w:val="00490288"/>
    <w:rsid w:val="004918D3"/>
    <w:rsid w:val="00493EEA"/>
    <w:rsid w:val="0049588E"/>
    <w:rsid w:val="004966EF"/>
    <w:rsid w:val="004A0A13"/>
    <w:rsid w:val="004A0DC5"/>
    <w:rsid w:val="004A1C55"/>
    <w:rsid w:val="004A5459"/>
    <w:rsid w:val="004A5656"/>
    <w:rsid w:val="004A7D43"/>
    <w:rsid w:val="004B0389"/>
    <w:rsid w:val="004B0E42"/>
    <w:rsid w:val="004B3008"/>
    <w:rsid w:val="004B631D"/>
    <w:rsid w:val="004B672E"/>
    <w:rsid w:val="004B7E31"/>
    <w:rsid w:val="004C2692"/>
    <w:rsid w:val="004C2A7D"/>
    <w:rsid w:val="004C437C"/>
    <w:rsid w:val="004C57A8"/>
    <w:rsid w:val="004C5E06"/>
    <w:rsid w:val="004D0120"/>
    <w:rsid w:val="004D0706"/>
    <w:rsid w:val="004D0D38"/>
    <w:rsid w:val="004D113B"/>
    <w:rsid w:val="004D2BFF"/>
    <w:rsid w:val="004D3ECF"/>
    <w:rsid w:val="004D72E5"/>
    <w:rsid w:val="004E2E95"/>
    <w:rsid w:val="004E52CB"/>
    <w:rsid w:val="004E5A6F"/>
    <w:rsid w:val="004E5E49"/>
    <w:rsid w:val="004F097A"/>
    <w:rsid w:val="004F2034"/>
    <w:rsid w:val="004F2BB4"/>
    <w:rsid w:val="004F2D53"/>
    <w:rsid w:val="004F447C"/>
    <w:rsid w:val="004F6390"/>
    <w:rsid w:val="004F6E23"/>
    <w:rsid w:val="004F6E7D"/>
    <w:rsid w:val="00501356"/>
    <w:rsid w:val="00501720"/>
    <w:rsid w:val="0050203E"/>
    <w:rsid w:val="0050228D"/>
    <w:rsid w:val="00502C8D"/>
    <w:rsid w:val="00503FEF"/>
    <w:rsid w:val="00505056"/>
    <w:rsid w:val="005056C8"/>
    <w:rsid w:val="00505949"/>
    <w:rsid w:val="00505C9B"/>
    <w:rsid w:val="0051188D"/>
    <w:rsid w:val="005147E8"/>
    <w:rsid w:val="00515B50"/>
    <w:rsid w:val="00521DA8"/>
    <w:rsid w:val="005223AB"/>
    <w:rsid w:val="005236DC"/>
    <w:rsid w:val="005245C8"/>
    <w:rsid w:val="005271E0"/>
    <w:rsid w:val="00536F78"/>
    <w:rsid w:val="00537998"/>
    <w:rsid w:val="005413B3"/>
    <w:rsid w:val="00541CD7"/>
    <w:rsid w:val="00544DAE"/>
    <w:rsid w:val="00545210"/>
    <w:rsid w:val="005453FC"/>
    <w:rsid w:val="005466BE"/>
    <w:rsid w:val="00546D61"/>
    <w:rsid w:val="00547AEF"/>
    <w:rsid w:val="00551A7A"/>
    <w:rsid w:val="00554D39"/>
    <w:rsid w:val="0055559E"/>
    <w:rsid w:val="005571CA"/>
    <w:rsid w:val="00557F8F"/>
    <w:rsid w:val="0056049D"/>
    <w:rsid w:val="00560E38"/>
    <w:rsid w:val="00561D49"/>
    <w:rsid w:val="00562A05"/>
    <w:rsid w:val="00562B2B"/>
    <w:rsid w:val="00565960"/>
    <w:rsid w:val="005670F3"/>
    <w:rsid w:val="00567CEF"/>
    <w:rsid w:val="00570B0B"/>
    <w:rsid w:val="00570B5D"/>
    <w:rsid w:val="005730EA"/>
    <w:rsid w:val="005749A6"/>
    <w:rsid w:val="00574DD0"/>
    <w:rsid w:val="005765B9"/>
    <w:rsid w:val="00576A17"/>
    <w:rsid w:val="00580DE4"/>
    <w:rsid w:val="00581784"/>
    <w:rsid w:val="00582945"/>
    <w:rsid w:val="00590A02"/>
    <w:rsid w:val="005910C4"/>
    <w:rsid w:val="005914E1"/>
    <w:rsid w:val="00593C7F"/>
    <w:rsid w:val="005942C6"/>
    <w:rsid w:val="00594DD2"/>
    <w:rsid w:val="005A3FAE"/>
    <w:rsid w:val="005A76A2"/>
    <w:rsid w:val="005B06D7"/>
    <w:rsid w:val="005B0A08"/>
    <w:rsid w:val="005B3B7B"/>
    <w:rsid w:val="005C1019"/>
    <w:rsid w:val="005C59D6"/>
    <w:rsid w:val="005D0171"/>
    <w:rsid w:val="005D0C83"/>
    <w:rsid w:val="005D1EF4"/>
    <w:rsid w:val="005D4BFF"/>
    <w:rsid w:val="005D7374"/>
    <w:rsid w:val="005E2DFB"/>
    <w:rsid w:val="005E47C4"/>
    <w:rsid w:val="005E5431"/>
    <w:rsid w:val="005E73D8"/>
    <w:rsid w:val="005F0F19"/>
    <w:rsid w:val="005F2088"/>
    <w:rsid w:val="005F30E2"/>
    <w:rsid w:val="005F3B95"/>
    <w:rsid w:val="005F5206"/>
    <w:rsid w:val="005F5D95"/>
    <w:rsid w:val="00600C24"/>
    <w:rsid w:val="00601866"/>
    <w:rsid w:val="00603806"/>
    <w:rsid w:val="00603CF8"/>
    <w:rsid w:val="00604BDB"/>
    <w:rsid w:val="00605059"/>
    <w:rsid w:val="00606167"/>
    <w:rsid w:val="00606D7A"/>
    <w:rsid w:val="00610DEE"/>
    <w:rsid w:val="006126DE"/>
    <w:rsid w:val="00613984"/>
    <w:rsid w:val="00613C96"/>
    <w:rsid w:val="00613E12"/>
    <w:rsid w:val="006148F6"/>
    <w:rsid w:val="006176E2"/>
    <w:rsid w:val="00622DBF"/>
    <w:rsid w:val="006251D2"/>
    <w:rsid w:val="00626545"/>
    <w:rsid w:val="00627F2E"/>
    <w:rsid w:val="0063034C"/>
    <w:rsid w:val="00631D47"/>
    <w:rsid w:val="006338D2"/>
    <w:rsid w:val="00633ADC"/>
    <w:rsid w:val="006368EF"/>
    <w:rsid w:val="00637723"/>
    <w:rsid w:val="00646080"/>
    <w:rsid w:val="00652ECC"/>
    <w:rsid w:val="00653A80"/>
    <w:rsid w:val="00653B51"/>
    <w:rsid w:val="00653C89"/>
    <w:rsid w:val="0065488E"/>
    <w:rsid w:val="00655682"/>
    <w:rsid w:val="00655C80"/>
    <w:rsid w:val="00660498"/>
    <w:rsid w:val="006619DD"/>
    <w:rsid w:val="00662D59"/>
    <w:rsid w:val="00662FC2"/>
    <w:rsid w:val="00663566"/>
    <w:rsid w:val="00664FF2"/>
    <w:rsid w:val="0066778F"/>
    <w:rsid w:val="006707C5"/>
    <w:rsid w:val="00671054"/>
    <w:rsid w:val="00671D58"/>
    <w:rsid w:val="00671D92"/>
    <w:rsid w:val="00672D72"/>
    <w:rsid w:val="00673993"/>
    <w:rsid w:val="006742A0"/>
    <w:rsid w:val="0067493C"/>
    <w:rsid w:val="00674C23"/>
    <w:rsid w:val="00674DFC"/>
    <w:rsid w:val="00675997"/>
    <w:rsid w:val="006765C4"/>
    <w:rsid w:val="00677096"/>
    <w:rsid w:val="00681E7A"/>
    <w:rsid w:val="00683694"/>
    <w:rsid w:val="00686E95"/>
    <w:rsid w:val="006942B9"/>
    <w:rsid w:val="006A0789"/>
    <w:rsid w:val="006A1E57"/>
    <w:rsid w:val="006A1F97"/>
    <w:rsid w:val="006A3447"/>
    <w:rsid w:val="006A5EAC"/>
    <w:rsid w:val="006A5FB3"/>
    <w:rsid w:val="006B01FC"/>
    <w:rsid w:val="006B212A"/>
    <w:rsid w:val="006B23C0"/>
    <w:rsid w:val="006B3317"/>
    <w:rsid w:val="006B3CD3"/>
    <w:rsid w:val="006B42C6"/>
    <w:rsid w:val="006B50C5"/>
    <w:rsid w:val="006B734D"/>
    <w:rsid w:val="006C2D95"/>
    <w:rsid w:val="006C43C9"/>
    <w:rsid w:val="006C45F6"/>
    <w:rsid w:val="006C65EC"/>
    <w:rsid w:val="006D0726"/>
    <w:rsid w:val="006D0F04"/>
    <w:rsid w:val="006D0FCF"/>
    <w:rsid w:val="006D172D"/>
    <w:rsid w:val="006D219B"/>
    <w:rsid w:val="006D3CA4"/>
    <w:rsid w:val="006D3E58"/>
    <w:rsid w:val="006D4501"/>
    <w:rsid w:val="006D499D"/>
    <w:rsid w:val="006D5C1E"/>
    <w:rsid w:val="006D75B6"/>
    <w:rsid w:val="006D7FA4"/>
    <w:rsid w:val="006E0DB8"/>
    <w:rsid w:val="006E12DA"/>
    <w:rsid w:val="006E1FD6"/>
    <w:rsid w:val="006E319F"/>
    <w:rsid w:val="006E39A6"/>
    <w:rsid w:val="006E55EA"/>
    <w:rsid w:val="006E68EA"/>
    <w:rsid w:val="006F09B9"/>
    <w:rsid w:val="006F39C0"/>
    <w:rsid w:val="006F3B12"/>
    <w:rsid w:val="006F5CFB"/>
    <w:rsid w:val="006F6425"/>
    <w:rsid w:val="0070128E"/>
    <w:rsid w:val="00701704"/>
    <w:rsid w:val="00701DD1"/>
    <w:rsid w:val="00702687"/>
    <w:rsid w:val="00703A69"/>
    <w:rsid w:val="00704FAD"/>
    <w:rsid w:val="00706EBB"/>
    <w:rsid w:val="0070726E"/>
    <w:rsid w:val="0070737B"/>
    <w:rsid w:val="007077BD"/>
    <w:rsid w:val="00707C65"/>
    <w:rsid w:val="00710E37"/>
    <w:rsid w:val="00714B98"/>
    <w:rsid w:val="00715825"/>
    <w:rsid w:val="00716235"/>
    <w:rsid w:val="00716F2C"/>
    <w:rsid w:val="00717654"/>
    <w:rsid w:val="00720F9C"/>
    <w:rsid w:val="00724349"/>
    <w:rsid w:val="0072540F"/>
    <w:rsid w:val="00732C0B"/>
    <w:rsid w:val="00733556"/>
    <w:rsid w:val="00733587"/>
    <w:rsid w:val="00734646"/>
    <w:rsid w:val="00736390"/>
    <w:rsid w:val="00736422"/>
    <w:rsid w:val="00736D44"/>
    <w:rsid w:val="00736D62"/>
    <w:rsid w:val="00737C7A"/>
    <w:rsid w:val="00740005"/>
    <w:rsid w:val="00740155"/>
    <w:rsid w:val="00740EE7"/>
    <w:rsid w:val="00741BCA"/>
    <w:rsid w:val="007425E6"/>
    <w:rsid w:val="007426A0"/>
    <w:rsid w:val="007443B4"/>
    <w:rsid w:val="00744F14"/>
    <w:rsid w:val="00745C2C"/>
    <w:rsid w:val="00745F40"/>
    <w:rsid w:val="0075044A"/>
    <w:rsid w:val="00753618"/>
    <w:rsid w:val="0075569A"/>
    <w:rsid w:val="00756022"/>
    <w:rsid w:val="00760077"/>
    <w:rsid w:val="007602E8"/>
    <w:rsid w:val="0076417B"/>
    <w:rsid w:val="00765177"/>
    <w:rsid w:val="00767F1F"/>
    <w:rsid w:val="00771592"/>
    <w:rsid w:val="0077353D"/>
    <w:rsid w:val="00773CDF"/>
    <w:rsid w:val="00774E29"/>
    <w:rsid w:val="00775CC7"/>
    <w:rsid w:val="007800E4"/>
    <w:rsid w:val="007810AA"/>
    <w:rsid w:val="00781A4F"/>
    <w:rsid w:val="0078382B"/>
    <w:rsid w:val="00786F1A"/>
    <w:rsid w:val="00791790"/>
    <w:rsid w:val="0079228A"/>
    <w:rsid w:val="007967D1"/>
    <w:rsid w:val="00796C7A"/>
    <w:rsid w:val="00796F4D"/>
    <w:rsid w:val="007A2A4A"/>
    <w:rsid w:val="007A2F03"/>
    <w:rsid w:val="007A4436"/>
    <w:rsid w:val="007A458D"/>
    <w:rsid w:val="007A4C1C"/>
    <w:rsid w:val="007A7B75"/>
    <w:rsid w:val="007A7F69"/>
    <w:rsid w:val="007B08DE"/>
    <w:rsid w:val="007B4E80"/>
    <w:rsid w:val="007B5A9E"/>
    <w:rsid w:val="007B6E99"/>
    <w:rsid w:val="007C33BC"/>
    <w:rsid w:val="007C4562"/>
    <w:rsid w:val="007C5A91"/>
    <w:rsid w:val="007C7750"/>
    <w:rsid w:val="007D0815"/>
    <w:rsid w:val="007D0E2C"/>
    <w:rsid w:val="007D2459"/>
    <w:rsid w:val="007D2BA1"/>
    <w:rsid w:val="007D420A"/>
    <w:rsid w:val="007D5316"/>
    <w:rsid w:val="007D5522"/>
    <w:rsid w:val="007D6E29"/>
    <w:rsid w:val="007D78B5"/>
    <w:rsid w:val="007E00D5"/>
    <w:rsid w:val="007E2250"/>
    <w:rsid w:val="007E2CBA"/>
    <w:rsid w:val="007E4DEA"/>
    <w:rsid w:val="007E6C84"/>
    <w:rsid w:val="007F1B4C"/>
    <w:rsid w:val="007F2D61"/>
    <w:rsid w:val="007F3DF6"/>
    <w:rsid w:val="007F49AC"/>
    <w:rsid w:val="007F5744"/>
    <w:rsid w:val="007F5ABC"/>
    <w:rsid w:val="007F63EB"/>
    <w:rsid w:val="007F688B"/>
    <w:rsid w:val="008031C5"/>
    <w:rsid w:val="00804551"/>
    <w:rsid w:val="00805FFA"/>
    <w:rsid w:val="00817486"/>
    <w:rsid w:val="00817F1D"/>
    <w:rsid w:val="008220E1"/>
    <w:rsid w:val="00823883"/>
    <w:rsid w:val="00825B6D"/>
    <w:rsid w:val="008274EE"/>
    <w:rsid w:val="00827A5F"/>
    <w:rsid w:val="008302A1"/>
    <w:rsid w:val="008338DE"/>
    <w:rsid w:val="00834B30"/>
    <w:rsid w:val="00837D3C"/>
    <w:rsid w:val="008402D1"/>
    <w:rsid w:val="008439FE"/>
    <w:rsid w:val="00845D77"/>
    <w:rsid w:val="00846ED8"/>
    <w:rsid w:val="00847224"/>
    <w:rsid w:val="00847D7A"/>
    <w:rsid w:val="00851025"/>
    <w:rsid w:val="008516B4"/>
    <w:rsid w:val="00851851"/>
    <w:rsid w:val="00852B28"/>
    <w:rsid w:val="00860BFF"/>
    <w:rsid w:val="008611F0"/>
    <w:rsid w:val="00863CF6"/>
    <w:rsid w:val="00864369"/>
    <w:rsid w:val="008655A7"/>
    <w:rsid w:val="00865AA4"/>
    <w:rsid w:val="00867CFC"/>
    <w:rsid w:val="00871860"/>
    <w:rsid w:val="008728C9"/>
    <w:rsid w:val="008744C3"/>
    <w:rsid w:val="00875708"/>
    <w:rsid w:val="00877581"/>
    <w:rsid w:val="0087788C"/>
    <w:rsid w:val="00882D33"/>
    <w:rsid w:val="00883ED4"/>
    <w:rsid w:val="008856E3"/>
    <w:rsid w:val="0088740E"/>
    <w:rsid w:val="008874D4"/>
    <w:rsid w:val="008931BA"/>
    <w:rsid w:val="00893D50"/>
    <w:rsid w:val="00894968"/>
    <w:rsid w:val="00894A23"/>
    <w:rsid w:val="00895A9F"/>
    <w:rsid w:val="008966CC"/>
    <w:rsid w:val="00897F17"/>
    <w:rsid w:val="008A232E"/>
    <w:rsid w:val="008A42D4"/>
    <w:rsid w:val="008A623D"/>
    <w:rsid w:val="008B059F"/>
    <w:rsid w:val="008B1071"/>
    <w:rsid w:val="008B3410"/>
    <w:rsid w:val="008B4043"/>
    <w:rsid w:val="008B4E56"/>
    <w:rsid w:val="008B650C"/>
    <w:rsid w:val="008B7F38"/>
    <w:rsid w:val="008C087D"/>
    <w:rsid w:val="008C0C3F"/>
    <w:rsid w:val="008C1B5C"/>
    <w:rsid w:val="008C1DF5"/>
    <w:rsid w:val="008C255C"/>
    <w:rsid w:val="008C34C4"/>
    <w:rsid w:val="008C3C16"/>
    <w:rsid w:val="008D0E35"/>
    <w:rsid w:val="008D197C"/>
    <w:rsid w:val="008D2443"/>
    <w:rsid w:val="008D4EBC"/>
    <w:rsid w:val="008D5198"/>
    <w:rsid w:val="008D741A"/>
    <w:rsid w:val="008E0A57"/>
    <w:rsid w:val="008E16C4"/>
    <w:rsid w:val="008E5DA9"/>
    <w:rsid w:val="008E606C"/>
    <w:rsid w:val="008E6AF3"/>
    <w:rsid w:val="008E7274"/>
    <w:rsid w:val="008E727E"/>
    <w:rsid w:val="008E76A3"/>
    <w:rsid w:val="008F02A7"/>
    <w:rsid w:val="008F0D37"/>
    <w:rsid w:val="008F1FDE"/>
    <w:rsid w:val="008F2C37"/>
    <w:rsid w:val="008F3BC2"/>
    <w:rsid w:val="008F44A4"/>
    <w:rsid w:val="008F5B28"/>
    <w:rsid w:val="008F5D9D"/>
    <w:rsid w:val="008F63B3"/>
    <w:rsid w:val="0090072D"/>
    <w:rsid w:val="00900E2C"/>
    <w:rsid w:val="0090108E"/>
    <w:rsid w:val="00902128"/>
    <w:rsid w:val="00902275"/>
    <w:rsid w:val="009059FA"/>
    <w:rsid w:val="00911532"/>
    <w:rsid w:val="009119D9"/>
    <w:rsid w:val="00913504"/>
    <w:rsid w:val="00914D52"/>
    <w:rsid w:val="00922C78"/>
    <w:rsid w:val="0092526C"/>
    <w:rsid w:val="00927D6E"/>
    <w:rsid w:val="00937B93"/>
    <w:rsid w:val="00937D20"/>
    <w:rsid w:val="00940838"/>
    <w:rsid w:val="00941975"/>
    <w:rsid w:val="00942F70"/>
    <w:rsid w:val="00943613"/>
    <w:rsid w:val="0094416D"/>
    <w:rsid w:val="009444F2"/>
    <w:rsid w:val="00950188"/>
    <w:rsid w:val="009537A1"/>
    <w:rsid w:val="00956932"/>
    <w:rsid w:val="00962789"/>
    <w:rsid w:val="009630B1"/>
    <w:rsid w:val="009630DC"/>
    <w:rsid w:val="00963F22"/>
    <w:rsid w:val="009642CA"/>
    <w:rsid w:val="0097183A"/>
    <w:rsid w:val="00976293"/>
    <w:rsid w:val="0098096A"/>
    <w:rsid w:val="0098147D"/>
    <w:rsid w:val="009823F5"/>
    <w:rsid w:val="0098341E"/>
    <w:rsid w:val="009840FB"/>
    <w:rsid w:val="00985A4E"/>
    <w:rsid w:val="00985FC8"/>
    <w:rsid w:val="0099003E"/>
    <w:rsid w:val="00991612"/>
    <w:rsid w:val="009916AC"/>
    <w:rsid w:val="00993363"/>
    <w:rsid w:val="00995951"/>
    <w:rsid w:val="009976BC"/>
    <w:rsid w:val="009A3233"/>
    <w:rsid w:val="009A49AA"/>
    <w:rsid w:val="009A6BCB"/>
    <w:rsid w:val="009B124D"/>
    <w:rsid w:val="009B1A0F"/>
    <w:rsid w:val="009B1A9B"/>
    <w:rsid w:val="009B1D9A"/>
    <w:rsid w:val="009B1F57"/>
    <w:rsid w:val="009B44D9"/>
    <w:rsid w:val="009B6BA0"/>
    <w:rsid w:val="009C1576"/>
    <w:rsid w:val="009C2D86"/>
    <w:rsid w:val="009C5B6B"/>
    <w:rsid w:val="009C7046"/>
    <w:rsid w:val="009D103A"/>
    <w:rsid w:val="009D2262"/>
    <w:rsid w:val="009D2AB7"/>
    <w:rsid w:val="009D2ECB"/>
    <w:rsid w:val="009D3120"/>
    <w:rsid w:val="009D72B2"/>
    <w:rsid w:val="009D7E5F"/>
    <w:rsid w:val="009E2226"/>
    <w:rsid w:val="009E34B7"/>
    <w:rsid w:val="009E3C4E"/>
    <w:rsid w:val="009E51E1"/>
    <w:rsid w:val="009F02E0"/>
    <w:rsid w:val="009F02EE"/>
    <w:rsid w:val="009F20D5"/>
    <w:rsid w:val="009F35D4"/>
    <w:rsid w:val="009F3989"/>
    <w:rsid w:val="009F750D"/>
    <w:rsid w:val="00A0047E"/>
    <w:rsid w:val="00A02DF7"/>
    <w:rsid w:val="00A03494"/>
    <w:rsid w:val="00A035B8"/>
    <w:rsid w:val="00A03669"/>
    <w:rsid w:val="00A03A57"/>
    <w:rsid w:val="00A04280"/>
    <w:rsid w:val="00A05E73"/>
    <w:rsid w:val="00A1133B"/>
    <w:rsid w:val="00A15878"/>
    <w:rsid w:val="00A206C4"/>
    <w:rsid w:val="00A214E2"/>
    <w:rsid w:val="00A223B7"/>
    <w:rsid w:val="00A22A32"/>
    <w:rsid w:val="00A24A28"/>
    <w:rsid w:val="00A27387"/>
    <w:rsid w:val="00A300DB"/>
    <w:rsid w:val="00A308FC"/>
    <w:rsid w:val="00A309DB"/>
    <w:rsid w:val="00A31178"/>
    <w:rsid w:val="00A31EF1"/>
    <w:rsid w:val="00A336C5"/>
    <w:rsid w:val="00A3434C"/>
    <w:rsid w:val="00A34A99"/>
    <w:rsid w:val="00A3657F"/>
    <w:rsid w:val="00A37461"/>
    <w:rsid w:val="00A40FCE"/>
    <w:rsid w:val="00A42780"/>
    <w:rsid w:val="00A43A56"/>
    <w:rsid w:val="00A440F3"/>
    <w:rsid w:val="00A45524"/>
    <w:rsid w:val="00A500F5"/>
    <w:rsid w:val="00A50F17"/>
    <w:rsid w:val="00A5388C"/>
    <w:rsid w:val="00A563A1"/>
    <w:rsid w:val="00A576E5"/>
    <w:rsid w:val="00A579D8"/>
    <w:rsid w:val="00A60E69"/>
    <w:rsid w:val="00A62147"/>
    <w:rsid w:val="00A62327"/>
    <w:rsid w:val="00A62F13"/>
    <w:rsid w:val="00A6484D"/>
    <w:rsid w:val="00A7484E"/>
    <w:rsid w:val="00A75937"/>
    <w:rsid w:val="00A77A8F"/>
    <w:rsid w:val="00A82A86"/>
    <w:rsid w:val="00A833EC"/>
    <w:rsid w:val="00A835F8"/>
    <w:rsid w:val="00A84755"/>
    <w:rsid w:val="00A9002D"/>
    <w:rsid w:val="00A90F03"/>
    <w:rsid w:val="00A92E3B"/>
    <w:rsid w:val="00A969BE"/>
    <w:rsid w:val="00AA1416"/>
    <w:rsid w:val="00AA2C5A"/>
    <w:rsid w:val="00AA49BE"/>
    <w:rsid w:val="00AA5E8E"/>
    <w:rsid w:val="00AB3A0E"/>
    <w:rsid w:val="00AB49E3"/>
    <w:rsid w:val="00AB50E4"/>
    <w:rsid w:val="00AB79A1"/>
    <w:rsid w:val="00AC0125"/>
    <w:rsid w:val="00AC0A90"/>
    <w:rsid w:val="00AC14EB"/>
    <w:rsid w:val="00AC2481"/>
    <w:rsid w:val="00AC43BD"/>
    <w:rsid w:val="00AC44D6"/>
    <w:rsid w:val="00AC48D5"/>
    <w:rsid w:val="00AC6069"/>
    <w:rsid w:val="00AD014A"/>
    <w:rsid w:val="00AD08E6"/>
    <w:rsid w:val="00AD1D7E"/>
    <w:rsid w:val="00AD1E32"/>
    <w:rsid w:val="00AD3DB3"/>
    <w:rsid w:val="00AD5048"/>
    <w:rsid w:val="00AD5372"/>
    <w:rsid w:val="00AD59B5"/>
    <w:rsid w:val="00AD5A6F"/>
    <w:rsid w:val="00AD6802"/>
    <w:rsid w:val="00AD6E7C"/>
    <w:rsid w:val="00AE1425"/>
    <w:rsid w:val="00AE1D60"/>
    <w:rsid w:val="00AE2D39"/>
    <w:rsid w:val="00AE7569"/>
    <w:rsid w:val="00AF07F2"/>
    <w:rsid w:val="00AF0C30"/>
    <w:rsid w:val="00AF4DF7"/>
    <w:rsid w:val="00AF638B"/>
    <w:rsid w:val="00B01264"/>
    <w:rsid w:val="00B03EC9"/>
    <w:rsid w:val="00B04CAC"/>
    <w:rsid w:val="00B04D08"/>
    <w:rsid w:val="00B05FB6"/>
    <w:rsid w:val="00B10A7E"/>
    <w:rsid w:val="00B11AFA"/>
    <w:rsid w:val="00B13B8F"/>
    <w:rsid w:val="00B14391"/>
    <w:rsid w:val="00B14CFE"/>
    <w:rsid w:val="00B17DE5"/>
    <w:rsid w:val="00B203D7"/>
    <w:rsid w:val="00B206A0"/>
    <w:rsid w:val="00B20985"/>
    <w:rsid w:val="00B21056"/>
    <w:rsid w:val="00B220CA"/>
    <w:rsid w:val="00B2239C"/>
    <w:rsid w:val="00B259B1"/>
    <w:rsid w:val="00B25AC4"/>
    <w:rsid w:val="00B2650D"/>
    <w:rsid w:val="00B30AAC"/>
    <w:rsid w:val="00B34231"/>
    <w:rsid w:val="00B365D4"/>
    <w:rsid w:val="00B40001"/>
    <w:rsid w:val="00B44A74"/>
    <w:rsid w:val="00B50965"/>
    <w:rsid w:val="00B51ECE"/>
    <w:rsid w:val="00B52740"/>
    <w:rsid w:val="00B52826"/>
    <w:rsid w:val="00B5325C"/>
    <w:rsid w:val="00B54C34"/>
    <w:rsid w:val="00B55F2B"/>
    <w:rsid w:val="00B6095E"/>
    <w:rsid w:val="00B655DE"/>
    <w:rsid w:val="00B6651F"/>
    <w:rsid w:val="00B6688C"/>
    <w:rsid w:val="00B67C05"/>
    <w:rsid w:val="00B715D0"/>
    <w:rsid w:val="00B737A4"/>
    <w:rsid w:val="00B7505B"/>
    <w:rsid w:val="00B751CF"/>
    <w:rsid w:val="00B75319"/>
    <w:rsid w:val="00B75747"/>
    <w:rsid w:val="00B82048"/>
    <w:rsid w:val="00B826DE"/>
    <w:rsid w:val="00B8786B"/>
    <w:rsid w:val="00B93D29"/>
    <w:rsid w:val="00B94D2E"/>
    <w:rsid w:val="00B9609F"/>
    <w:rsid w:val="00B9627C"/>
    <w:rsid w:val="00B970EB"/>
    <w:rsid w:val="00BA161D"/>
    <w:rsid w:val="00BA705C"/>
    <w:rsid w:val="00BB0446"/>
    <w:rsid w:val="00BB174E"/>
    <w:rsid w:val="00BB2BC7"/>
    <w:rsid w:val="00BB5AEA"/>
    <w:rsid w:val="00BC3412"/>
    <w:rsid w:val="00BC3F4E"/>
    <w:rsid w:val="00BC4EEC"/>
    <w:rsid w:val="00BC5B9E"/>
    <w:rsid w:val="00BD3AF7"/>
    <w:rsid w:val="00BD4BA5"/>
    <w:rsid w:val="00BD5D55"/>
    <w:rsid w:val="00BD68A5"/>
    <w:rsid w:val="00BD69C5"/>
    <w:rsid w:val="00BD7DA1"/>
    <w:rsid w:val="00BE1CAE"/>
    <w:rsid w:val="00BE21D3"/>
    <w:rsid w:val="00BE6600"/>
    <w:rsid w:val="00BE69FF"/>
    <w:rsid w:val="00BF0046"/>
    <w:rsid w:val="00BF0576"/>
    <w:rsid w:val="00BF1159"/>
    <w:rsid w:val="00BF2C7D"/>
    <w:rsid w:val="00BF4DB0"/>
    <w:rsid w:val="00BF6001"/>
    <w:rsid w:val="00C014AD"/>
    <w:rsid w:val="00C02311"/>
    <w:rsid w:val="00C02B66"/>
    <w:rsid w:val="00C04106"/>
    <w:rsid w:val="00C043D2"/>
    <w:rsid w:val="00C06F60"/>
    <w:rsid w:val="00C108BE"/>
    <w:rsid w:val="00C1279D"/>
    <w:rsid w:val="00C138A7"/>
    <w:rsid w:val="00C14231"/>
    <w:rsid w:val="00C175E7"/>
    <w:rsid w:val="00C1781D"/>
    <w:rsid w:val="00C208EE"/>
    <w:rsid w:val="00C21B95"/>
    <w:rsid w:val="00C23379"/>
    <w:rsid w:val="00C26BAD"/>
    <w:rsid w:val="00C32DB1"/>
    <w:rsid w:val="00C34FBB"/>
    <w:rsid w:val="00C356A8"/>
    <w:rsid w:val="00C36F2A"/>
    <w:rsid w:val="00C3741A"/>
    <w:rsid w:val="00C426CB"/>
    <w:rsid w:val="00C4272E"/>
    <w:rsid w:val="00C42B3D"/>
    <w:rsid w:val="00C42DBF"/>
    <w:rsid w:val="00C42E43"/>
    <w:rsid w:val="00C430A0"/>
    <w:rsid w:val="00C43B5A"/>
    <w:rsid w:val="00C43D47"/>
    <w:rsid w:val="00C43DEF"/>
    <w:rsid w:val="00C46640"/>
    <w:rsid w:val="00C47615"/>
    <w:rsid w:val="00C50410"/>
    <w:rsid w:val="00C528C5"/>
    <w:rsid w:val="00C568CC"/>
    <w:rsid w:val="00C56BD1"/>
    <w:rsid w:val="00C57F19"/>
    <w:rsid w:val="00C6239E"/>
    <w:rsid w:val="00C64331"/>
    <w:rsid w:val="00C65F5A"/>
    <w:rsid w:val="00C71D26"/>
    <w:rsid w:val="00C7231E"/>
    <w:rsid w:val="00C72DF0"/>
    <w:rsid w:val="00C73214"/>
    <w:rsid w:val="00C74FB8"/>
    <w:rsid w:val="00C752D1"/>
    <w:rsid w:val="00C80615"/>
    <w:rsid w:val="00C816D9"/>
    <w:rsid w:val="00C8340D"/>
    <w:rsid w:val="00C83918"/>
    <w:rsid w:val="00C83A95"/>
    <w:rsid w:val="00C8450C"/>
    <w:rsid w:val="00C84B47"/>
    <w:rsid w:val="00C84FCB"/>
    <w:rsid w:val="00C90116"/>
    <w:rsid w:val="00C91650"/>
    <w:rsid w:val="00C96ECB"/>
    <w:rsid w:val="00CA1C92"/>
    <w:rsid w:val="00CA2644"/>
    <w:rsid w:val="00CA2D70"/>
    <w:rsid w:val="00CA343B"/>
    <w:rsid w:val="00CA5FB4"/>
    <w:rsid w:val="00CA7284"/>
    <w:rsid w:val="00CB22DC"/>
    <w:rsid w:val="00CB424A"/>
    <w:rsid w:val="00CB462F"/>
    <w:rsid w:val="00CB4808"/>
    <w:rsid w:val="00CB760F"/>
    <w:rsid w:val="00CB772F"/>
    <w:rsid w:val="00CB7956"/>
    <w:rsid w:val="00CC447F"/>
    <w:rsid w:val="00CD114F"/>
    <w:rsid w:val="00CD1F30"/>
    <w:rsid w:val="00CD5A0A"/>
    <w:rsid w:val="00CD607D"/>
    <w:rsid w:val="00CD768A"/>
    <w:rsid w:val="00CD7693"/>
    <w:rsid w:val="00CE4B5E"/>
    <w:rsid w:val="00CE4F43"/>
    <w:rsid w:val="00CE56E8"/>
    <w:rsid w:val="00CF0194"/>
    <w:rsid w:val="00CF020B"/>
    <w:rsid w:val="00CF09A0"/>
    <w:rsid w:val="00CF2671"/>
    <w:rsid w:val="00CF386D"/>
    <w:rsid w:val="00CF4416"/>
    <w:rsid w:val="00CF65D5"/>
    <w:rsid w:val="00CF7109"/>
    <w:rsid w:val="00CF723C"/>
    <w:rsid w:val="00CF79EA"/>
    <w:rsid w:val="00D02DD0"/>
    <w:rsid w:val="00D03716"/>
    <w:rsid w:val="00D03AA7"/>
    <w:rsid w:val="00D042FC"/>
    <w:rsid w:val="00D06542"/>
    <w:rsid w:val="00D06DD9"/>
    <w:rsid w:val="00D07310"/>
    <w:rsid w:val="00D10E4D"/>
    <w:rsid w:val="00D1235C"/>
    <w:rsid w:val="00D12B7E"/>
    <w:rsid w:val="00D150D0"/>
    <w:rsid w:val="00D16D8F"/>
    <w:rsid w:val="00D20497"/>
    <w:rsid w:val="00D2056D"/>
    <w:rsid w:val="00D222A9"/>
    <w:rsid w:val="00D2386E"/>
    <w:rsid w:val="00D23A41"/>
    <w:rsid w:val="00D23C6F"/>
    <w:rsid w:val="00D2491C"/>
    <w:rsid w:val="00D250E2"/>
    <w:rsid w:val="00D253CE"/>
    <w:rsid w:val="00D25475"/>
    <w:rsid w:val="00D26F3B"/>
    <w:rsid w:val="00D278E0"/>
    <w:rsid w:val="00D30317"/>
    <w:rsid w:val="00D307C1"/>
    <w:rsid w:val="00D3573A"/>
    <w:rsid w:val="00D368EB"/>
    <w:rsid w:val="00D3769F"/>
    <w:rsid w:val="00D37D61"/>
    <w:rsid w:val="00D40811"/>
    <w:rsid w:val="00D440DA"/>
    <w:rsid w:val="00D4485A"/>
    <w:rsid w:val="00D461B3"/>
    <w:rsid w:val="00D501BB"/>
    <w:rsid w:val="00D52B3B"/>
    <w:rsid w:val="00D538DF"/>
    <w:rsid w:val="00D53EFC"/>
    <w:rsid w:val="00D55203"/>
    <w:rsid w:val="00D5626B"/>
    <w:rsid w:val="00D565B8"/>
    <w:rsid w:val="00D56C3E"/>
    <w:rsid w:val="00D56DE9"/>
    <w:rsid w:val="00D5746B"/>
    <w:rsid w:val="00D6479B"/>
    <w:rsid w:val="00D65F20"/>
    <w:rsid w:val="00D66B33"/>
    <w:rsid w:val="00D7052E"/>
    <w:rsid w:val="00D735DA"/>
    <w:rsid w:val="00D73A55"/>
    <w:rsid w:val="00D74ADA"/>
    <w:rsid w:val="00D76B59"/>
    <w:rsid w:val="00D80534"/>
    <w:rsid w:val="00D80972"/>
    <w:rsid w:val="00D82D2B"/>
    <w:rsid w:val="00D9039B"/>
    <w:rsid w:val="00D90E9C"/>
    <w:rsid w:val="00D929D0"/>
    <w:rsid w:val="00D936A9"/>
    <w:rsid w:val="00D946C8"/>
    <w:rsid w:val="00D96E55"/>
    <w:rsid w:val="00D9738E"/>
    <w:rsid w:val="00D97FB7"/>
    <w:rsid w:val="00DA06A3"/>
    <w:rsid w:val="00DA0E65"/>
    <w:rsid w:val="00DA12F4"/>
    <w:rsid w:val="00DA289B"/>
    <w:rsid w:val="00DA56D3"/>
    <w:rsid w:val="00DA56D8"/>
    <w:rsid w:val="00DA59F1"/>
    <w:rsid w:val="00DA5A11"/>
    <w:rsid w:val="00DA78EB"/>
    <w:rsid w:val="00DB0124"/>
    <w:rsid w:val="00DB067E"/>
    <w:rsid w:val="00DB26BB"/>
    <w:rsid w:val="00DB305B"/>
    <w:rsid w:val="00DB46E9"/>
    <w:rsid w:val="00DB662E"/>
    <w:rsid w:val="00DB70AB"/>
    <w:rsid w:val="00DC0A31"/>
    <w:rsid w:val="00DC29FD"/>
    <w:rsid w:val="00DC4717"/>
    <w:rsid w:val="00DC4749"/>
    <w:rsid w:val="00DC5718"/>
    <w:rsid w:val="00DC654B"/>
    <w:rsid w:val="00DC707D"/>
    <w:rsid w:val="00DC7308"/>
    <w:rsid w:val="00DC7A0E"/>
    <w:rsid w:val="00DD17F2"/>
    <w:rsid w:val="00DD1888"/>
    <w:rsid w:val="00DD1E8D"/>
    <w:rsid w:val="00DD36FD"/>
    <w:rsid w:val="00DD65D0"/>
    <w:rsid w:val="00DD7942"/>
    <w:rsid w:val="00DE157F"/>
    <w:rsid w:val="00DE3049"/>
    <w:rsid w:val="00DE38D5"/>
    <w:rsid w:val="00DE39C5"/>
    <w:rsid w:val="00DE3E22"/>
    <w:rsid w:val="00DE6CAF"/>
    <w:rsid w:val="00DF1D1E"/>
    <w:rsid w:val="00DF3101"/>
    <w:rsid w:val="00DF4A98"/>
    <w:rsid w:val="00E01B73"/>
    <w:rsid w:val="00E0634D"/>
    <w:rsid w:val="00E06A12"/>
    <w:rsid w:val="00E10107"/>
    <w:rsid w:val="00E108E7"/>
    <w:rsid w:val="00E118B5"/>
    <w:rsid w:val="00E12986"/>
    <w:rsid w:val="00E1482D"/>
    <w:rsid w:val="00E14BD4"/>
    <w:rsid w:val="00E17B47"/>
    <w:rsid w:val="00E20762"/>
    <w:rsid w:val="00E213DB"/>
    <w:rsid w:val="00E21FC7"/>
    <w:rsid w:val="00E2208E"/>
    <w:rsid w:val="00E23179"/>
    <w:rsid w:val="00E24AFA"/>
    <w:rsid w:val="00E25D2E"/>
    <w:rsid w:val="00E267DE"/>
    <w:rsid w:val="00E273D2"/>
    <w:rsid w:val="00E27CF8"/>
    <w:rsid w:val="00E31FA9"/>
    <w:rsid w:val="00E3546E"/>
    <w:rsid w:val="00E35DCD"/>
    <w:rsid w:val="00E4141A"/>
    <w:rsid w:val="00E42757"/>
    <w:rsid w:val="00E43D49"/>
    <w:rsid w:val="00E45B53"/>
    <w:rsid w:val="00E54F3B"/>
    <w:rsid w:val="00E5692A"/>
    <w:rsid w:val="00E57458"/>
    <w:rsid w:val="00E60F42"/>
    <w:rsid w:val="00E6183B"/>
    <w:rsid w:val="00E63B5C"/>
    <w:rsid w:val="00E65F79"/>
    <w:rsid w:val="00E67C8D"/>
    <w:rsid w:val="00E75178"/>
    <w:rsid w:val="00E8000C"/>
    <w:rsid w:val="00E81935"/>
    <w:rsid w:val="00E82FAD"/>
    <w:rsid w:val="00E83E3A"/>
    <w:rsid w:val="00E83ED3"/>
    <w:rsid w:val="00E85DC7"/>
    <w:rsid w:val="00E85FBE"/>
    <w:rsid w:val="00E87A60"/>
    <w:rsid w:val="00E94590"/>
    <w:rsid w:val="00E94A13"/>
    <w:rsid w:val="00EA112E"/>
    <w:rsid w:val="00EA197F"/>
    <w:rsid w:val="00EA3965"/>
    <w:rsid w:val="00EA4147"/>
    <w:rsid w:val="00EA7911"/>
    <w:rsid w:val="00EB02FC"/>
    <w:rsid w:val="00EB051B"/>
    <w:rsid w:val="00EB05AC"/>
    <w:rsid w:val="00EB18CC"/>
    <w:rsid w:val="00EB6FA3"/>
    <w:rsid w:val="00EC24FC"/>
    <w:rsid w:val="00EC4304"/>
    <w:rsid w:val="00EC5B53"/>
    <w:rsid w:val="00EC7479"/>
    <w:rsid w:val="00EC75B9"/>
    <w:rsid w:val="00EC764E"/>
    <w:rsid w:val="00ED055F"/>
    <w:rsid w:val="00ED09AC"/>
    <w:rsid w:val="00ED10F9"/>
    <w:rsid w:val="00ED1166"/>
    <w:rsid w:val="00ED2AF1"/>
    <w:rsid w:val="00ED4200"/>
    <w:rsid w:val="00EE0A60"/>
    <w:rsid w:val="00EE2B40"/>
    <w:rsid w:val="00EE451A"/>
    <w:rsid w:val="00EE54BC"/>
    <w:rsid w:val="00EE6F02"/>
    <w:rsid w:val="00EF03F2"/>
    <w:rsid w:val="00EF06D5"/>
    <w:rsid w:val="00EF0D3A"/>
    <w:rsid w:val="00EF1E8C"/>
    <w:rsid w:val="00EF50F2"/>
    <w:rsid w:val="00F06613"/>
    <w:rsid w:val="00F0695C"/>
    <w:rsid w:val="00F104F4"/>
    <w:rsid w:val="00F106A4"/>
    <w:rsid w:val="00F14EF2"/>
    <w:rsid w:val="00F178AE"/>
    <w:rsid w:val="00F21BDD"/>
    <w:rsid w:val="00F22967"/>
    <w:rsid w:val="00F22C26"/>
    <w:rsid w:val="00F2321E"/>
    <w:rsid w:val="00F2411E"/>
    <w:rsid w:val="00F24608"/>
    <w:rsid w:val="00F251B8"/>
    <w:rsid w:val="00F27559"/>
    <w:rsid w:val="00F32048"/>
    <w:rsid w:val="00F32F65"/>
    <w:rsid w:val="00F3334A"/>
    <w:rsid w:val="00F338D0"/>
    <w:rsid w:val="00F4144E"/>
    <w:rsid w:val="00F4194D"/>
    <w:rsid w:val="00F43E9F"/>
    <w:rsid w:val="00F45AEB"/>
    <w:rsid w:val="00F47BE6"/>
    <w:rsid w:val="00F516A3"/>
    <w:rsid w:val="00F520A9"/>
    <w:rsid w:val="00F53BE3"/>
    <w:rsid w:val="00F5422D"/>
    <w:rsid w:val="00F5573F"/>
    <w:rsid w:val="00F575AB"/>
    <w:rsid w:val="00F57BB5"/>
    <w:rsid w:val="00F61274"/>
    <w:rsid w:val="00F6179E"/>
    <w:rsid w:val="00F61CC5"/>
    <w:rsid w:val="00F6440E"/>
    <w:rsid w:val="00F70AE5"/>
    <w:rsid w:val="00F72498"/>
    <w:rsid w:val="00F7316E"/>
    <w:rsid w:val="00F747D4"/>
    <w:rsid w:val="00F747E9"/>
    <w:rsid w:val="00F76A0D"/>
    <w:rsid w:val="00F76AB7"/>
    <w:rsid w:val="00F772A6"/>
    <w:rsid w:val="00F82B4C"/>
    <w:rsid w:val="00F82F6B"/>
    <w:rsid w:val="00F8362B"/>
    <w:rsid w:val="00F87B59"/>
    <w:rsid w:val="00F9029D"/>
    <w:rsid w:val="00F9182B"/>
    <w:rsid w:val="00F93363"/>
    <w:rsid w:val="00F9426E"/>
    <w:rsid w:val="00F9673D"/>
    <w:rsid w:val="00FA2CCA"/>
    <w:rsid w:val="00FA2FA8"/>
    <w:rsid w:val="00FA4393"/>
    <w:rsid w:val="00FA544F"/>
    <w:rsid w:val="00FA66CA"/>
    <w:rsid w:val="00FA7248"/>
    <w:rsid w:val="00FB0A99"/>
    <w:rsid w:val="00FB365A"/>
    <w:rsid w:val="00FB3A5D"/>
    <w:rsid w:val="00FC019D"/>
    <w:rsid w:val="00FC035F"/>
    <w:rsid w:val="00FC102E"/>
    <w:rsid w:val="00FC4ACA"/>
    <w:rsid w:val="00FC4BDA"/>
    <w:rsid w:val="00FC600A"/>
    <w:rsid w:val="00FC737C"/>
    <w:rsid w:val="00FD1D5A"/>
    <w:rsid w:val="00FD493D"/>
    <w:rsid w:val="00FD5441"/>
    <w:rsid w:val="00FD6646"/>
    <w:rsid w:val="00FD7C3A"/>
    <w:rsid w:val="00FE17CC"/>
    <w:rsid w:val="00FE6021"/>
    <w:rsid w:val="00FE683A"/>
    <w:rsid w:val="00FE7383"/>
    <w:rsid w:val="00FE7F15"/>
    <w:rsid w:val="00FF32F0"/>
    <w:rsid w:val="00FF3FD0"/>
    <w:rsid w:val="00FF6947"/>
    <w:rsid w:val="00FF7BB0"/>
    <w:rsid w:val="00FF7C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E82A32"/>
  <w15:docId w15:val="{CAC41ABE-7437-4AD5-A64A-F240A80B7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738E"/>
  </w:style>
  <w:style w:type="paragraph" w:styleId="Heading1">
    <w:name w:val="heading 1"/>
    <w:basedOn w:val="Normal"/>
    <w:next w:val="Normal"/>
    <w:link w:val="Heading1Char"/>
    <w:uiPriority w:val="9"/>
    <w:qFormat/>
    <w:rsid w:val="00BF4DB0"/>
    <w:pPr>
      <w:keepNext/>
      <w:keepLines/>
      <w:numPr>
        <w:numId w:val="9"/>
      </w:numPr>
      <w:spacing w:before="240" w:after="0"/>
      <w:outlineLvl w:val="0"/>
    </w:pPr>
    <w:rPr>
      <w:rFonts w:ascii="Times New Roman" w:eastAsiaTheme="majorEastAsia" w:hAnsi="Times New Roman" w:cstheme="majorBidi"/>
      <w:b/>
      <w:color w:val="000000" w:themeColor="text1"/>
      <w:sz w:val="28"/>
      <w:szCs w:val="32"/>
    </w:rPr>
  </w:style>
  <w:style w:type="paragraph" w:styleId="Heading2">
    <w:name w:val="heading 2"/>
    <w:basedOn w:val="Heading1"/>
    <w:next w:val="Normal"/>
    <w:link w:val="Heading2Char"/>
    <w:uiPriority w:val="9"/>
    <w:unhideWhenUsed/>
    <w:qFormat/>
    <w:rsid w:val="00AD1D7E"/>
    <w:pPr>
      <w:numPr>
        <w:ilvl w:val="1"/>
      </w:numPr>
      <w:spacing w:before="200" w:line="276" w:lineRule="auto"/>
      <w:outlineLvl w:val="1"/>
    </w:pPr>
    <w:rPr>
      <w:bCs/>
      <w:sz w:val="24"/>
      <w:szCs w:val="26"/>
      <w:lang w:eastAsia="ko-KR"/>
    </w:rPr>
  </w:style>
  <w:style w:type="paragraph" w:styleId="Heading3">
    <w:name w:val="heading 3"/>
    <w:basedOn w:val="Heading2"/>
    <w:next w:val="Normal"/>
    <w:link w:val="Heading3Char"/>
    <w:uiPriority w:val="9"/>
    <w:unhideWhenUsed/>
    <w:qFormat/>
    <w:rsid w:val="00A6484D"/>
    <w:pPr>
      <w:numPr>
        <w:ilvl w:val="2"/>
      </w:numPr>
      <w:spacing w:line="360" w:lineRule="auto"/>
      <w:jc w:val="both"/>
      <w:outlineLvl w:val="2"/>
    </w:pPr>
    <w:rPr>
      <w:rFonts w:cs="Times New Roman"/>
      <w:szCs w:val="24"/>
    </w:rPr>
  </w:style>
  <w:style w:type="paragraph" w:styleId="Heading4">
    <w:name w:val="heading 4"/>
    <w:basedOn w:val="Heading3"/>
    <w:next w:val="Normal"/>
    <w:link w:val="Heading4Char"/>
    <w:autoRedefine/>
    <w:uiPriority w:val="9"/>
    <w:unhideWhenUsed/>
    <w:qFormat/>
    <w:rsid w:val="00E85DC7"/>
    <w:pPr>
      <w:numPr>
        <w:ilvl w:val="3"/>
      </w:numPr>
      <w:tabs>
        <w:tab w:val="center" w:pos="5040"/>
      </w:tabs>
      <w:outlineLvl w:val="3"/>
    </w:pPr>
  </w:style>
  <w:style w:type="paragraph" w:styleId="Heading5">
    <w:name w:val="heading 5"/>
    <w:basedOn w:val="Normal"/>
    <w:next w:val="Normal"/>
    <w:link w:val="Heading5Char"/>
    <w:uiPriority w:val="9"/>
    <w:semiHidden/>
    <w:unhideWhenUsed/>
    <w:qFormat/>
    <w:rsid w:val="0077353D"/>
    <w:pPr>
      <w:keepNext/>
      <w:keepLines/>
      <w:numPr>
        <w:ilvl w:val="4"/>
        <w:numId w:val="9"/>
      </w:numPr>
      <w:spacing w:before="200" w:after="0" w:line="276" w:lineRule="auto"/>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77353D"/>
    <w:pPr>
      <w:keepNext/>
      <w:keepLines/>
      <w:numPr>
        <w:ilvl w:val="5"/>
        <w:numId w:val="9"/>
      </w:numPr>
      <w:spacing w:before="200" w:after="0" w:line="276" w:lineRule="auto"/>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77353D"/>
    <w:pPr>
      <w:keepNext/>
      <w:keepLines/>
      <w:numPr>
        <w:ilvl w:val="6"/>
        <w:numId w:val="9"/>
      </w:numPr>
      <w:spacing w:before="200" w:after="0" w:line="276" w:lineRule="auto"/>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77353D"/>
    <w:pPr>
      <w:keepNext/>
      <w:keepLines/>
      <w:numPr>
        <w:ilvl w:val="7"/>
        <w:numId w:val="9"/>
      </w:numPr>
      <w:spacing w:before="200" w:after="0" w:line="276" w:lineRule="auto"/>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77353D"/>
    <w:pPr>
      <w:keepNext/>
      <w:keepLines/>
      <w:numPr>
        <w:ilvl w:val="8"/>
        <w:numId w:val="9"/>
      </w:numPr>
      <w:spacing w:before="200" w:after="0" w:line="276" w:lineRule="auto"/>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C90116"/>
    <w:rPr>
      <w:rFonts w:ascii="Times New Roman" w:hAnsi="Times New Roman" w:cs="Times New Roman" w:hint="default"/>
      <w:b/>
      <w:bCs/>
      <w:i w:val="0"/>
      <w:iCs w:val="0"/>
      <w:color w:val="000000"/>
      <w:sz w:val="28"/>
      <w:szCs w:val="28"/>
    </w:rPr>
  </w:style>
  <w:style w:type="character" w:customStyle="1" w:styleId="fontstyle21">
    <w:name w:val="fontstyle21"/>
    <w:basedOn w:val="DefaultParagraphFont"/>
    <w:rsid w:val="00C90116"/>
    <w:rPr>
      <w:rFonts w:ascii="Times New Roman" w:hAnsi="Times New Roman" w:cs="Times New Roman" w:hint="default"/>
      <w:b w:val="0"/>
      <w:bCs w:val="0"/>
      <w:i w:val="0"/>
      <w:iCs w:val="0"/>
      <w:color w:val="000000"/>
      <w:sz w:val="28"/>
      <w:szCs w:val="28"/>
    </w:rPr>
  </w:style>
  <w:style w:type="paragraph" w:styleId="Footer">
    <w:name w:val="footer"/>
    <w:basedOn w:val="Normal"/>
    <w:link w:val="FooterChar"/>
    <w:uiPriority w:val="99"/>
    <w:unhideWhenUsed/>
    <w:rsid w:val="00C901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0116"/>
  </w:style>
  <w:style w:type="table" w:styleId="TableGrid">
    <w:name w:val="Table Grid"/>
    <w:basedOn w:val="TableNormal"/>
    <w:uiPriority w:val="39"/>
    <w:rsid w:val="007D6E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F6001"/>
    <w:pPr>
      <w:ind w:left="720"/>
      <w:contextualSpacing/>
    </w:pPr>
  </w:style>
  <w:style w:type="character" w:styleId="SubtleEmphasis">
    <w:name w:val="Subtle Emphasis"/>
    <w:basedOn w:val="DefaultParagraphFont"/>
    <w:uiPriority w:val="19"/>
    <w:qFormat/>
    <w:rsid w:val="00A309DB"/>
    <w:rPr>
      <w:i/>
      <w:iCs/>
      <w:color w:val="404040" w:themeColor="text1" w:themeTint="BF"/>
    </w:rPr>
  </w:style>
  <w:style w:type="paragraph" w:styleId="NormalWeb">
    <w:name w:val="Normal (Web)"/>
    <w:basedOn w:val="Normal"/>
    <w:uiPriority w:val="99"/>
    <w:unhideWhenUsed/>
    <w:rsid w:val="00EE54B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4E5E49"/>
    <w:rPr>
      <w:color w:val="0563C1" w:themeColor="hyperlink"/>
      <w:u w:val="single"/>
    </w:rPr>
  </w:style>
  <w:style w:type="character" w:customStyle="1" w:styleId="UnresolvedMention1">
    <w:name w:val="Unresolved Mention1"/>
    <w:basedOn w:val="DefaultParagraphFont"/>
    <w:uiPriority w:val="99"/>
    <w:semiHidden/>
    <w:unhideWhenUsed/>
    <w:rsid w:val="004E5E49"/>
    <w:rPr>
      <w:color w:val="605E5C"/>
      <w:shd w:val="clear" w:color="auto" w:fill="E1DFDD"/>
    </w:rPr>
  </w:style>
  <w:style w:type="character" w:customStyle="1" w:styleId="mwe-math-mathml-inline">
    <w:name w:val="mwe-math-mathml-inline"/>
    <w:basedOn w:val="DefaultParagraphFont"/>
    <w:rsid w:val="00067483"/>
  </w:style>
  <w:style w:type="character" w:styleId="PlaceholderText">
    <w:name w:val="Placeholder Text"/>
    <w:basedOn w:val="DefaultParagraphFont"/>
    <w:uiPriority w:val="99"/>
    <w:semiHidden/>
    <w:rsid w:val="00613C96"/>
    <w:rPr>
      <w:color w:val="808080"/>
    </w:rPr>
  </w:style>
  <w:style w:type="table" w:customStyle="1" w:styleId="GridTable5Dark-Accent11">
    <w:name w:val="Grid Table 5 Dark - Accent 11"/>
    <w:basedOn w:val="TableNormal"/>
    <w:uiPriority w:val="50"/>
    <w:rsid w:val="00B17DE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styleId="Header">
    <w:name w:val="header"/>
    <w:basedOn w:val="Normal"/>
    <w:link w:val="HeaderChar"/>
    <w:uiPriority w:val="99"/>
    <w:unhideWhenUsed/>
    <w:rsid w:val="00EC24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24FC"/>
  </w:style>
  <w:style w:type="table" w:customStyle="1" w:styleId="TableGrid0">
    <w:name w:val="TableGrid"/>
    <w:rsid w:val="00940838"/>
    <w:pPr>
      <w:spacing w:after="0" w:line="240" w:lineRule="auto"/>
    </w:pPr>
    <w:rPr>
      <w:rFonts w:eastAsiaTheme="minorEastAsia"/>
      <w:lang w:val="en-AU" w:eastAsia="en-AU"/>
    </w:rPr>
    <w:tblPr>
      <w:tblCellMar>
        <w:top w:w="0" w:type="dxa"/>
        <w:left w:w="0" w:type="dxa"/>
        <w:bottom w:w="0" w:type="dxa"/>
        <w:right w:w="0" w:type="dxa"/>
      </w:tblCellMar>
    </w:tblPr>
  </w:style>
  <w:style w:type="paragraph" w:styleId="HTMLPreformatted">
    <w:name w:val="HTML Preformatted"/>
    <w:basedOn w:val="Normal"/>
    <w:link w:val="HTMLPreformattedChar"/>
    <w:uiPriority w:val="99"/>
    <w:semiHidden/>
    <w:unhideWhenUsed/>
    <w:rsid w:val="00ED11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D1166"/>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2D5A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D5A4B"/>
    <w:rPr>
      <w:rFonts w:ascii="Tahoma" w:hAnsi="Tahoma" w:cs="Tahoma"/>
      <w:sz w:val="16"/>
      <w:szCs w:val="16"/>
    </w:rPr>
  </w:style>
  <w:style w:type="character" w:customStyle="1" w:styleId="Heading3Char">
    <w:name w:val="Heading 3 Char"/>
    <w:basedOn w:val="DefaultParagraphFont"/>
    <w:link w:val="Heading3"/>
    <w:uiPriority w:val="9"/>
    <w:rsid w:val="00A6484D"/>
    <w:rPr>
      <w:rFonts w:ascii="Times New Roman" w:eastAsiaTheme="majorEastAsia" w:hAnsi="Times New Roman" w:cs="Times New Roman"/>
      <w:b/>
      <w:bCs/>
      <w:color w:val="000000" w:themeColor="text1"/>
      <w:sz w:val="24"/>
      <w:szCs w:val="24"/>
      <w:lang w:eastAsia="ko-KR"/>
    </w:rPr>
  </w:style>
  <w:style w:type="character" w:customStyle="1" w:styleId="mi">
    <w:name w:val="mi"/>
    <w:basedOn w:val="DefaultParagraphFont"/>
    <w:rsid w:val="006D7FA4"/>
  </w:style>
  <w:style w:type="character" w:customStyle="1" w:styleId="mo">
    <w:name w:val="mo"/>
    <w:basedOn w:val="DefaultParagraphFont"/>
    <w:rsid w:val="006D7FA4"/>
  </w:style>
  <w:style w:type="character" w:styleId="Strong">
    <w:name w:val="Strong"/>
    <w:basedOn w:val="DefaultParagraphFont"/>
    <w:uiPriority w:val="22"/>
    <w:qFormat/>
    <w:rsid w:val="006D7FA4"/>
    <w:rPr>
      <w:b/>
      <w:bCs/>
    </w:rPr>
  </w:style>
  <w:style w:type="character" w:customStyle="1" w:styleId="c-pjlv">
    <w:name w:val="c-pjlv"/>
    <w:basedOn w:val="DefaultParagraphFont"/>
    <w:rsid w:val="006D7FA4"/>
  </w:style>
  <w:style w:type="paragraph" w:styleId="BodyText">
    <w:name w:val="Body Text"/>
    <w:basedOn w:val="Normal"/>
    <w:link w:val="BodyTextChar"/>
    <w:uiPriority w:val="99"/>
    <w:qFormat/>
    <w:rsid w:val="00270018"/>
    <w:pPr>
      <w:widowControl w:val="0"/>
      <w:autoSpaceDE w:val="0"/>
      <w:autoSpaceDN w:val="0"/>
      <w:spacing w:after="0" w:line="240" w:lineRule="auto"/>
      <w:ind w:left="120"/>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99"/>
    <w:rsid w:val="00270018"/>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BF4DB0"/>
    <w:rPr>
      <w:rFonts w:ascii="Times New Roman" w:eastAsiaTheme="majorEastAsia" w:hAnsi="Times New Roman" w:cstheme="majorBidi"/>
      <w:b/>
      <w:color w:val="000000" w:themeColor="text1"/>
      <w:sz w:val="28"/>
      <w:szCs w:val="32"/>
    </w:rPr>
  </w:style>
  <w:style w:type="character" w:customStyle="1" w:styleId="anchor-text">
    <w:name w:val="anchor-text"/>
    <w:basedOn w:val="DefaultParagraphFont"/>
    <w:rsid w:val="00270018"/>
  </w:style>
  <w:style w:type="character" w:customStyle="1" w:styleId="authors-info">
    <w:name w:val="authors-info"/>
    <w:basedOn w:val="DefaultParagraphFont"/>
    <w:rsid w:val="00270018"/>
  </w:style>
  <w:style w:type="character" w:styleId="Emphasis">
    <w:name w:val="Emphasis"/>
    <w:basedOn w:val="DefaultParagraphFont"/>
    <w:uiPriority w:val="20"/>
    <w:qFormat/>
    <w:rsid w:val="00270018"/>
    <w:rPr>
      <w:i/>
      <w:iCs/>
    </w:rPr>
  </w:style>
  <w:style w:type="character" w:customStyle="1" w:styleId="visually-hidden">
    <w:name w:val="visually-hidden"/>
    <w:basedOn w:val="DefaultParagraphFont"/>
    <w:rsid w:val="00270018"/>
  </w:style>
  <w:style w:type="paragraph" w:styleId="Bibliography">
    <w:name w:val="Bibliography"/>
    <w:basedOn w:val="Normal"/>
    <w:next w:val="Normal"/>
    <w:uiPriority w:val="37"/>
    <w:unhideWhenUsed/>
    <w:rsid w:val="00270018"/>
  </w:style>
  <w:style w:type="character" w:customStyle="1" w:styleId="jpfdse">
    <w:name w:val="jpfdse"/>
    <w:basedOn w:val="DefaultParagraphFont"/>
    <w:rsid w:val="00F93363"/>
  </w:style>
  <w:style w:type="character" w:customStyle="1" w:styleId="Heading2Char">
    <w:name w:val="Heading 2 Char"/>
    <w:basedOn w:val="DefaultParagraphFont"/>
    <w:link w:val="Heading2"/>
    <w:uiPriority w:val="9"/>
    <w:rsid w:val="00AD1D7E"/>
    <w:rPr>
      <w:rFonts w:ascii="Times New Roman" w:eastAsiaTheme="majorEastAsia" w:hAnsi="Times New Roman" w:cstheme="majorBidi"/>
      <w:b/>
      <w:bCs/>
      <w:color w:val="000000" w:themeColor="text1"/>
      <w:sz w:val="24"/>
      <w:szCs w:val="26"/>
      <w:lang w:eastAsia="ko-KR"/>
    </w:rPr>
  </w:style>
  <w:style w:type="character" w:customStyle="1" w:styleId="Heading4Char">
    <w:name w:val="Heading 4 Char"/>
    <w:basedOn w:val="DefaultParagraphFont"/>
    <w:link w:val="Heading4"/>
    <w:uiPriority w:val="9"/>
    <w:rsid w:val="00E85DC7"/>
    <w:rPr>
      <w:rFonts w:ascii="Times New Roman" w:eastAsiaTheme="majorEastAsia" w:hAnsi="Times New Roman" w:cs="Times New Roman"/>
      <w:b/>
      <w:bCs/>
      <w:color w:val="000000" w:themeColor="text1"/>
      <w:sz w:val="24"/>
      <w:szCs w:val="24"/>
      <w:lang w:eastAsia="ko-KR"/>
    </w:rPr>
  </w:style>
  <w:style w:type="character" w:customStyle="1" w:styleId="Heading5Char">
    <w:name w:val="Heading 5 Char"/>
    <w:basedOn w:val="DefaultParagraphFont"/>
    <w:link w:val="Heading5"/>
    <w:uiPriority w:val="9"/>
    <w:semiHidden/>
    <w:rsid w:val="0077353D"/>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77353D"/>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77353D"/>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77353D"/>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77353D"/>
    <w:rPr>
      <w:rFonts w:asciiTheme="majorHAnsi" w:eastAsiaTheme="majorEastAsia" w:hAnsiTheme="majorHAnsi" w:cstheme="majorBidi"/>
      <w:i/>
      <w:iCs/>
      <w:color w:val="404040" w:themeColor="text1" w:themeTint="BF"/>
      <w:sz w:val="20"/>
      <w:szCs w:val="20"/>
    </w:rPr>
  </w:style>
  <w:style w:type="paragraph" w:styleId="NoSpacing">
    <w:name w:val="No Spacing"/>
    <w:uiPriority w:val="1"/>
    <w:qFormat/>
    <w:rsid w:val="0077353D"/>
    <w:pPr>
      <w:spacing w:after="0" w:line="240" w:lineRule="auto"/>
    </w:pPr>
    <w:rPr>
      <w:rFonts w:eastAsiaTheme="minorEastAsia"/>
    </w:rPr>
  </w:style>
  <w:style w:type="paragraph" w:styleId="Title">
    <w:name w:val="Title"/>
    <w:basedOn w:val="Normal"/>
    <w:next w:val="Normal"/>
    <w:link w:val="TitleChar"/>
    <w:uiPriority w:val="10"/>
    <w:qFormat/>
    <w:rsid w:val="0077353D"/>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77353D"/>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77353D"/>
    <w:pPr>
      <w:numPr>
        <w:ilvl w:val="1"/>
      </w:numPr>
      <w:spacing w:after="200" w:line="276" w:lineRule="auto"/>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77353D"/>
    <w:rPr>
      <w:rFonts w:asciiTheme="majorHAnsi" w:eastAsiaTheme="majorEastAsia" w:hAnsiTheme="majorHAnsi" w:cstheme="majorBidi"/>
      <w:i/>
      <w:iCs/>
      <w:color w:val="4472C4" w:themeColor="accent1"/>
      <w:spacing w:val="15"/>
      <w:sz w:val="24"/>
      <w:szCs w:val="24"/>
    </w:rPr>
  </w:style>
  <w:style w:type="paragraph" w:styleId="BodyText2">
    <w:name w:val="Body Text 2"/>
    <w:basedOn w:val="Normal"/>
    <w:link w:val="BodyText2Char"/>
    <w:uiPriority w:val="99"/>
    <w:unhideWhenUsed/>
    <w:rsid w:val="0077353D"/>
    <w:pPr>
      <w:spacing w:after="120" w:line="480" w:lineRule="auto"/>
    </w:pPr>
    <w:rPr>
      <w:rFonts w:eastAsiaTheme="minorEastAsia"/>
    </w:rPr>
  </w:style>
  <w:style w:type="character" w:customStyle="1" w:styleId="BodyText2Char">
    <w:name w:val="Body Text 2 Char"/>
    <w:basedOn w:val="DefaultParagraphFont"/>
    <w:link w:val="BodyText2"/>
    <w:uiPriority w:val="99"/>
    <w:rsid w:val="0077353D"/>
    <w:rPr>
      <w:rFonts w:eastAsiaTheme="minorEastAsia"/>
    </w:rPr>
  </w:style>
  <w:style w:type="paragraph" w:styleId="BodyText3">
    <w:name w:val="Body Text 3"/>
    <w:basedOn w:val="Normal"/>
    <w:link w:val="BodyText3Char"/>
    <w:uiPriority w:val="99"/>
    <w:unhideWhenUsed/>
    <w:rsid w:val="0077353D"/>
    <w:pPr>
      <w:spacing w:after="120" w:line="276" w:lineRule="auto"/>
    </w:pPr>
    <w:rPr>
      <w:rFonts w:eastAsiaTheme="minorEastAsia"/>
      <w:sz w:val="16"/>
      <w:szCs w:val="16"/>
    </w:rPr>
  </w:style>
  <w:style w:type="character" w:customStyle="1" w:styleId="BodyText3Char">
    <w:name w:val="Body Text 3 Char"/>
    <w:basedOn w:val="DefaultParagraphFont"/>
    <w:link w:val="BodyText3"/>
    <w:uiPriority w:val="99"/>
    <w:rsid w:val="0077353D"/>
    <w:rPr>
      <w:rFonts w:eastAsiaTheme="minorEastAsia"/>
      <w:sz w:val="16"/>
      <w:szCs w:val="16"/>
    </w:rPr>
  </w:style>
  <w:style w:type="paragraph" w:styleId="List">
    <w:name w:val="List"/>
    <w:basedOn w:val="Normal"/>
    <w:uiPriority w:val="99"/>
    <w:unhideWhenUsed/>
    <w:rsid w:val="0077353D"/>
    <w:pPr>
      <w:spacing w:after="200" w:line="276" w:lineRule="auto"/>
      <w:ind w:left="360" w:hanging="360"/>
      <w:contextualSpacing/>
    </w:pPr>
    <w:rPr>
      <w:rFonts w:eastAsiaTheme="minorEastAsia"/>
    </w:rPr>
  </w:style>
  <w:style w:type="paragraph" w:styleId="List2">
    <w:name w:val="List 2"/>
    <w:basedOn w:val="Normal"/>
    <w:uiPriority w:val="99"/>
    <w:unhideWhenUsed/>
    <w:rsid w:val="0077353D"/>
    <w:pPr>
      <w:spacing w:after="200" w:line="276" w:lineRule="auto"/>
      <w:ind w:left="720" w:hanging="360"/>
      <w:contextualSpacing/>
    </w:pPr>
    <w:rPr>
      <w:rFonts w:eastAsiaTheme="minorEastAsia"/>
    </w:rPr>
  </w:style>
  <w:style w:type="paragraph" w:styleId="List3">
    <w:name w:val="List 3"/>
    <w:basedOn w:val="Normal"/>
    <w:uiPriority w:val="99"/>
    <w:unhideWhenUsed/>
    <w:rsid w:val="0077353D"/>
    <w:pPr>
      <w:spacing w:after="200" w:line="276" w:lineRule="auto"/>
      <w:ind w:left="1080" w:hanging="360"/>
      <w:contextualSpacing/>
    </w:pPr>
    <w:rPr>
      <w:rFonts w:eastAsiaTheme="minorEastAsia"/>
    </w:rPr>
  </w:style>
  <w:style w:type="paragraph" w:styleId="ListBullet">
    <w:name w:val="List Bullet"/>
    <w:basedOn w:val="Normal"/>
    <w:uiPriority w:val="99"/>
    <w:unhideWhenUsed/>
    <w:rsid w:val="0077353D"/>
    <w:pPr>
      <w:numPr>
        <w:numId w:val="1"/>
      </w:numPr>
      <w:spacing w:after="200" w:line="276" w:lineRule="auto"/>
      <w:contextualSpacing/>
    </w:pPr>
    <w:rPr>
      <w:rFonts w:eastAsiaTheme="minorEastAsia"/>
    </w:rPr>
  </w:style>
  <w:style w:type="paragraph" w:styleId="ListBullet2">
    <w:name w:val="List Bullet 2"/>
    <w:basedOn w:val="Normal"/>
    <w:uiPriority w:val="99"/>
    <w:unhideWhenUsed/>
    <w:rsid w:val="0077353D"/>
    <w:pPr>
      <w:numPr>
        <w:numId w:val="2"/>
      </w:numPr>
      <w:spacing w:after="200" w:line="276" w:lineRule="auto"/>
      <w:contextualSpacing/>
    </w:pPr>
    <w:rPr>
      <w:rFonts w:eastAsiaTheme="minorEastAsia"/>
    </w:rPr>
  </w:style>
  <w:style w:type="paragraph" w:styleId="ListBullet3">
    <w:name w:val="List Bullet 3"/>
    <w:basedOn w:val="Normal"/>
    <w:uiPriority w:val="99"/>
    <w:unhideWhenUsed/>
    <w:rsid w:val="0077353D"/>
    <w:pPr>
      <w:numPr>
        <w:numId w:val="3"/>
      </w:numPr>
      <w:spacing w:after="200" w:line="276" w:lineRule="auto"/>
      <w:contextualSpacing/>
    </w:pPr>
    <w:rPr>
      <w:rFonts w:eastAsiaTheme="minorEastAsia"/>
    </w:rPr>
  </w:style>
  <w:style w:type="paragraph" w:styleId="ListNumber">
    <w:name w:val="List Number"/>
    <w:basedOn w:val="Normal"/>
    <w:uiPriority w:val="99"/>
    <w:unhideWhenUsed/>
    <w:rsid w:val="0077353D"/>
    <w:pPr>
      <w:numPr>
        <w:numId w:val="4"/>
      </w:numPr>
      <w:spacing w:after="200" w:line="276" w:lineRule="auto"/>
      <w:contextualSpacing/>
    </w:pPr>
    <w:rPr>
      <w:rFonts w:eastAsiaTheme="minorEastAsia"/>
    </w:rPr>
  </w:style>
  <w:style w:type="paragraph" w:styleId="ListNumber2">
    <w:name w:val="List Number 2"/>
    <w:basedOn w:val="Normal"/>
    <w:uiPriority w:val="99"/>
    <w:unhideWhenUsed/>
    <w:rsid w:val="0077353D"/>
    <w:pPr>
      <w:numPr>
        <w:numId w:val="5"/>
      </w:numPr>
      <w:spacing w:after="200" w:line="276" w:lineRule="auto"/>
      <w:contextualSpacing/>
    </w:pPr>
    <w:rPr>
      <w:rFonts w:eastAsiaTheme="minorEastAsia"/>
    </w:rPr>
  </w:style>
  <w:style w:type="paragraph" w:styleId="ListNumber3">
    <w:name w:val="List Number 3"/>
    <w:basedOn w:val="Normal"/>
    <w:uiPriority w:val="99"/>
    <w:unhideWhenUsed/>
    <w:rsid w:val="0077353D"/>
    <w:pPr>
      <w:numPr>
        <w:numId w:val="6"/>
      </w:numPr>
      <w:spacing w:after="200" w:line="276" w:lineRule="auto"/>
      <w:contextualSpacing/>
    </w:pPr>
    <w:rPr>
      <w:rFonts w:eastAsiaTheme="minorEastAsia"/>
    </w:rPr>
  </w:style>
  <w:style w:type="paragraph" w:styleId="ListContinue">
    <w:name w:val="List Continue"/>
    <w:basedOn w:val="Normal"/>
    <w:uiPriority w:val="99"/>
    <w:unhideWhenUsed/>
    <w:rsid w:val="0077353D"/>
    <w:pPr>
      <w:spacing w:after="120" w:line="276" w:lineRule="auto"/>
      <w:ind w:left="360"/>
      <w:contextualSpacing/>
    </w:pPr>
    <w:rPr>
      <w:rFonts w:eastAsiaTheme="minorEastAsia"/>
    </w:rPr>
  </w:style>
  <w:style w:type="paragraph" w:styleId="ListContinue2">
    <w:name w:val="List Continue 2"/>
    <w:basedOn w:val="Normal"/>
    <w:uiPriority w:val="99"/>
    <w:unhideWhenUsed/>
    <w:rsid w:val="0077353D"/>
    <w:pPr>
      <w:spacing w:after="120" w:line="276" w:lineRule="auto"/>
      <w:ind w:left="720"/>
      <w:contextualSpacing/>
    </w:pPr>
    <w:rPr>
      <w:rFonts w:eastAsiaTheme="minorEastAsia"/>
    </w:rPr>
  </w:style>
  <w:style w:type="paragraph" w:styleId="ListContinue3">
    <w:name w:val="List Continue 3"/>
    <w:basedOn w:val="Normal"/>
    <w:uiPriority w:val="99"/>
    <w:unhideWhenUsed/>
    <w:rsid w:val="0077353D"/>
    <w:pPr>
      <w:spacing w:after="120" w:line="276" w:lineRule="auto"/>
      <w:ind w:left="1080"/>
      <w:contextualSpacing/>
    </w:pPr>
    <w:rPr>
      <w:rFonts w:eastAsiaTheme="minorEastAsia"/>
    </w:rPr>
  </w:style>
  <w:style w:type="paragraph" w:styleId="MacroText">
    <w:name w:val="macro"/>
    <w:link w:val="MacroTextChar"/>
    <w:uiPriority w:val="99"/>
    <w:unhideWhenUsed/>
    <w:rsid w:val="0077353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sz w:val="20"/>
      <w:szCs w:val="20"/>
    </w:rPr>
  </w:style>
  <w:style w:type="character" w:customStyle="1" w:styleId="MacroTextChar">
    <w:name w:val="Macro Text Char"/>
    <w:basedOn w:val="DefaultParagraphFont"/>
    <w:link w:val="MacroText"/>
    <w:uiPriority w:val="99"/>
    <w:rsid w:val="0077353D"/>
    <w:rPr>
      <w:rFonts w:ascii="Courier" w:eastAsiaTheme="minorEastAsia" w:hAnsi="Courier"/>
      <w:sz w:val="20"/>
      <w:szCs w:val="20"/>
    </w:rPr>
  </w:style>
  <w:style w:type="paragraph" w:styleId="Quote">
    <w:name w:val="Quote"/>
    <w:basedOn w:val="Normal"/>
    <w:next w:val="Normal"/>
    <w:link w:val="QuoteChar"/>
    <w:uiPriority w:val="29"/>
    <w:qFormat/>
    <w:rsid w:val="0077353D"/>
    <w:pPr>
      <w:spacing w:after="200" w:line="276" w:lineRule="auto"/>
    </w:pPr>
    <w:rPr>
      <w:rFonts w:eastAsiaTheme="minorEastAsia"/>
      <w:i/>
      <w:iCs/>
      <w:color w:val="000000" w:themeColor="text1"/>
    </w:rPr>
  </w:style>
  <w:style w:type="character" w:customStyle="1" w:styleId="QuoteChar">
    <w:name w:val="Quote Char"/>
    <w:basedOn w:val="DefaultParagraphFont"/>
    <w:link w:val="Quote"/>
    <w:uiPriority w:val="29"/>
    <w:rsid w:val="0077353D"/>
    <w:rPr>
      <w:rFonts w:eastAsiaTheme="minorEastAsia"/>
      <w:i/>
      <w:iCs/>
      <w:color w:val="000000" w:themeColor="text1"/>
    </w:rPr>
  </w:style>
  <w:style w:type="paragraph" w:styleId="Caption">
    <w:name w:val="caption"/>
    <w:basedOn w:val="Normal"/>
    <w:next w:val="Normal"/>
    <w:uiPriority w:val="35"/>
    <w:unhideWhenUsed/>
    <w:qFormat/>
    <w:rsid w:val="0077353D"/>
    <w:pPr>
      <w:spacing w:after="200" w:line="240" w:lineRule="auto"/>
    </w:pPr>
    <w:rPr>
      <w:rFonts w:eastAsiaTheme="minorEastAsia"/>
      <w:b/>
      <w:bCs/>
      <w:color w:val="4472C4" w:themeColor="accent1"/>
      <w:sz w:val="18"/>
      <w:szCs w:val="18"/>
    </w:rPr>
  </w:style>
  <w:style w:type="paragraph" w:styleId="IntenseQuote">
    <w:name w:val="Intense Quote"/>
    <w:basedOn w:val="Normal"/>
    <w:next w:val="Normal"/>
    <w:link w:val="IntenseQuoteChar"/>
    <w:uiPriority w:val="30"/>
    <w:qFormat/>
    <w:rsid w:val="0077353D"/>
    <w:pPr>
      <w:pBdr>
        <w:bottom w:val="single" w:sz="4" w:space="4" w:color="4472C4" w:themeColor="accent1"/>
      </w:pBdr>
      <w:spacing w:before="200" w:after="280" w:line="276" w:lineRule="auto"/>
      <w:ind w:left="936" w:right="936"/>
    </w:pPr>
    <w:rPr>
      <w:rFonts w:eastAsiaTheme="minorEastAsia"/>
      <w:b/>
      <w:bCs/>
      <w:i/>
      <w:iCs/>
      <w:color w:val="4472C4" w:themeColor="accent1"/>
    </w:rPr>
  </w:style>
  <w:style w:type="character" w:customStyle="1" w:styleId="IntenseQuoteChar">
    <w:name w:val="Intense Quote Char"/>
    <w:basedOn w:val="DefaultParagraphFont"/>
    <w:link w:val="IntenseQuote"/>
    <w:uiPriority w:val="30"/>
    <w:rsid w:val="0077353D"/>
    <w:rPr>
      <w:rFonts w:eastAsiaTheme="minorEastAsia"/>
      <w:b/>
      <w:bCs/>
      <w:i/>
      <w:iCs/>
      <w:color w:val="4472C4" w:themeColor="accent1"/>
    </w:rPr>
  </w:style>
  <w:style w:type="character" w:styleId="IntenseEmphasis">
    <w:name w:val="Intense Emphasis"/>
    <w:basedOn w:val="DefaultParagraphFont"/>
    <w:uiPriority w:val="21"/>
    <w:qFormat/>
    <w:rsid w:val="0077353D"/>
    <w:rPr>
      <w:b/>
      <w:bCs/>
      <w:i/>
      <w:iCs/>
      <w:color w:val="4472C4" w:themeColor="accent1"/>
    </w:rPr>
  </w:style>
  <w:style w:type="character" w:styleId="SubtleReference">
    <w:name w:val="Subtle Reference"/>
    <w:basedOn w:val="DefaultParagraphFont"/>
    <w:uiPriority w:val="31"/>
    <w:qFormat/>
    <w:rsid w:val="0077353D"/>
    <w:rPr>
      <w:smallCaps/>
      <w:color w:val="ED7D31" w:themeColor="accent2"/>
      <w:u w:val="single"/>
    </w:rPr>
  </w:style>
  <w:style w:type="character" w:styleId="IntenseReference">
    <w:name w:val="Intense Reference"/>
    <w:basedOn w:val="DefaultParagraphFont"/>
    <w:uiPriority w:val="32"/>
    <w:qFormat/>
    <w:rsid w:val="0077353D"/>
    <w:rPr>
      <w:b/>
      <w:bCs/>
      <w:smallCaps/>
      <w:color w:val="ED7D31" w:themeColor="accent2"/>
      <w:spacing w:val="5"/>
      <w:u w:val="single"/>
    </w:rPr>
  </w:style>
  <w:style w:type="character" w:styleId="BookTitle">
    <w:name w:val="Book Title"/>
    <w:basedOn w:val="DefaultParagraphFont"/>
    <w:uiPriority w:val="33"/>
    <w:qFormat/>
    <w:rsid w:val="0077353D"/>
    <w:rPr>
      <w:b/>
      <w:bCs/>
      <w:smallCaps/>
      <w:spacing w:val="5"/>
    </w:rPr>
  </w:style>
  <w:style w:type="paragraph" w:styleId="TOCHeading">
    <w:name w:val="TOC Heading"/>
    <w:basedOn w:val="Heading1"/>
    <w:next w:val="Normal"/>
    <w:uiPriority w:val="39"/>
    <w:unhideWhenUsed/>
    <w:qFormat/>
    <w:rsid w:val="0077353D"/>
    <w:pPr>
      <w:spacing w:before="480" w:line="276" w:lineRule="auto"/>
      <w:outlineLvl w:val="9"/>
    </w:pPr>
    <w:rPr>
      <w:b w:val="0"/>
      <w:bCs/>
      <w:szCs w:val="28"/>
    </w:rPr>
  </w:style>
  <w:style w:type="table" w:styleId="LightShading">
    <w:name w:val="Light Shading"/>
    <w:basedOn w:val="TableNormal"/>
    <w:uiPriority w:val="60"/>
    <w:rsid w:val="0077353D"/>
    <w:pPr>
      <w:spacing w:after="0" w:line="240" w:lineRule="auto"/>
    </w:pPr>
    <w:rPr>
      <w:rFonts w:eastAsiaTheme="minorEastAsia"/>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77353D"/>
    <w:pPr>
      <w:spacing w:after="0" w:line="240" w:lineRule="auto"/>
    </w:pPr>
    <w:rPr>
      <w:rFonts w:eastAsiaTheme="minorEastAsia"/>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77353D"/>
    <w:pPr>
      <w:spacing w:after="0" w:line="240" w:lineRule="auto"/>
    </w:pPr>
    <w:rPr>
      <w:rFonts w:eastAsiaTheme="minorEastAsia"/>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77353D"/>
    <w:pPr>
      <w:spacing w:after="0" w:line="240" w:lineRule="auto"/>
    </w:pPr>
    <w:rPr>
      <w:rFonts w:eastAsiaTheme="minorEastAsia"/>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77353D"/>
    <w:pPr>
      <w:spacing w:after="0" w:line="240" w:lineRule="auto"/>
    </w:pPr>
    <w:rPr>
      <w:rFonts w:eastAsiaTheme="minorEastAsia"/>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77353D"/>
    <w:pPr>
      <w:spacing w:after="0" w:line="240" w:lineRule="auto"/>
    </w:pPr>
    <w:rPr>
      <w:rFonts w:eastAsiaTheme="minorEastAsia"/>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rsid w:val="0077353D"/>
    <w:pPr>
      <w:spacing w:after="0" w:line="240" w:lineRule="auto"/>
    </w:pPr>
    <w:rPr>
      <w:rFonts w:eastAsiaTheme="minorEastAsia"/>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77353D"/>
    <w:pPr>
      <w:spacing w:after="0" w:line="240" w:lineRule="auto"/>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77353D"/>
    <w:pPr>
      <w:spacing w:after="0" w:line="240" w:lineRule="auto"/>
    </w:pPr>
    <w:rPr>
      <w:rFonts w:eastAsiaTheme="minorEastAsia"/>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rsid w:val="0077353D"/>
    <w:pPr>
      <w:spacing w:after="0" w:line="240" w:lineRule="auto"/>
    </w:pPr>
    <w:rPr>
      <w:rFonts w:eastAsiaTheme="minorEastAsia"/>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77353D"/>
    <w:pPr>
      <w:spacing w:after="0" w:line="240" w:lineRule="auto"/>
    </w:pPr>
    <w:rPr>
      <w:rFonts w:eastAsiaTheme="minorEastAsia"/>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77353D"/>
    <w:pPr>
      <w:spacing w:after="0" w:line="240" w:lineRule="auto"/>
    </w:pPr>
    <w:rPr>
      <w:rFonts w:eastAsiaTheme="minorEastAsia"/>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77353D"/>
    <w:pPr>
      <w:spacing w:after="0" w:line="240" w:lineRule="auto"/>
    </w:pPr>
    <w:rPr>
      <w:rFonts w:eastAsiaTheme="minorEastAsia"/>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rsid w:val="0077353D"/>
    <w:pPr>
      <w:spacing w:after="0" w:line="240" w:lineRule="auto"/>
    </w:pPr>
    <w:rPr>
      <w:rFonts w:eastAsiaTheme="minorEastAsia"/>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77353D"/>
    <w:pPr>
      <w:spacing w:after="0" w:line="240" w:lineRule="auto"/>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77353D"/>
    <w:pPr>
      <w:spacing w:after="0" w:line="240" w:lineRule="auto"/>
    </w:pPr>
    <w:rPr>
      <w:rFonts w:eastAsiaTheme="minorEastAsia"/>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rsid w:val="0077353D"/>
    <w:pPr>
      <w:spacing w:after="0" w:line="240" w:lineRule="auto"/>
    </w:pPr>
    <w:rPr>
      <w:rFonts w:eastAsiaTheme="minorEastAsia"/>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77353D"/>
    <w:pPr>
      <w:spacing w:after="0" w:line="240" w:lineRule="auto"/>
    </w:pPr>
    <w:rPr>
      <w:rFonts w:eastAsiaTheme="minorEastAsia"/>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77353D"/>
    <w:pPr>
      <w:spacing w:after="0" w:line="240" w:lineRule="auto"/>
    </w:pPr>
    <w:rPr>
      <w:rFonts w:eastAsiaTheme="minorEastAsia"/>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77353D"/>
    <w:pPr>
      <w:spacing w:after="0" w:line="240" w:lineRule="auto"/>
    </w:pPr>
    <w:rPr>
      <w:rFonts w:eastAsiaTheme="minorEastAsia"/>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rsid w:val="0077353D"/>
    <w:pPr>
      <w:spacing w:after="0" w:line="240" w:lineRule="auto"/>
    </w:pPr>
    <w:rPr>
      <w:rFonts w:eastAsiaTheme="minorEastAsia"/>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rsid w:val="0077353D"/>
    <w:pPr>
      <w:spacing w:after="0" w:line="240" w:lineRule="auto"/>
    </w:pPr>
    <w:rPr>
      <w:rFonts w:eastAsiaTheme="minorEastAsi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77353D"/>
    <w:pPr>
      <w:spacing w:after="0" w:line="240" w:lineRule="auto"/>
    </w:pPr>
    <w:rPr>
      <w:rFonts w:eastAsiaTheme="minorEastAsia"/>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77353D"/>
    <w:pPr>
      <w:spacing w:after="0" w:line="240" w:lineRule="auto"/>
    </w:pPr>
    <w:rPr>
      <w:rFonts w:eastAsiaTheme="minorEastAsia"/>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77353D"/>
    <w:pPr>
      <w:spacing w:after="0" w:line="240" w:lineRule="auto"/>
    </w:pPr>
    <w:rPr>
      <w:rFonts w:eastAsiaTheme="minorEastAsia"/>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77353D"/>
    <w:pPr>
      <w:spacing w:after="0" w:line="240" w:lineRule="auto"/>
    </w:pPr>
    <w:rPr>
      <w:rFonts w:eastAsiaTheme="minorEastAsia"/>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77353D"/>
    <w:pPr>
      <w:spacing w:after="0" w:line="240" w:lineRule="auto"/>
    </w:pPr>
    <w:rPr>
      <w:rFonts w:eastAsiaTheme="minorEastAsia"/>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77353D"/>
    <w:pPr>
      <w:spacing w:after="0" w:line="240" w:lineRule="auto"/>
    </w:pPr>
    <w:rPr>
      <w:rFonts w:eastAsiaTheme="minorEastAsia"/>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77353D"/>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77353D"/>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77353D"/>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77353D"/>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77353D"/>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77353D"/>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77353D"/>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77353D"/>
    <w:pPr>
      <w:spacing w:after="0" w:line="240" w:lineRule="auto"/>
    </w:pPr>
    <w:rPr>
      <w:rFonts w:eastAsiaTheme="minorEastAsia"/>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77353D"/>
    <w:pPr>
      <w:spacing w:after="0" w:line="240" w:lineRule="auto"/>
    </w:pPr>
    <w:rPr>
      <w:rFonts w:eastAsiaTheme="minorEastAsia"/>
      <w:color w:val="000000" w:themeColor="text1"/>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rsid w:val="0077353D"/>
    <w:pPr>
      <w:spacing w:after="0" w:line="240" w:lineRule="auto"/>
    </w:pPr>
    <w:rPr>
      <w:rFonts w:eastAsiaTheme="minorEastAsia"/>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77353D"/>
    <w:pPr>
      <w:spacing w:after="0" w:line="240" w:lineRule="auto"/>
    </w:pPr>
    <w:rPr>
      <w:rFonts w:eastAsiaTheme="minorEastAsia"/>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77353D"/>
    <w:pPr>
      <w:spacing w:after="0" w:line="240" w:lineRule="auto"/>
    </w:pPr>
    <w:rPr>
      <w:rFonts w:eastAsiaTheme="minorEastAsia"/>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77353D"/>
    <w:pPr>
      <w:spacing w:after="0" w:line="240" w:lineRule="auto"/>
    </w:pPr>
    <w:rPr>
      <w:rFonts w:eastAsiaTheme="minorEastAsia"/>
      <w:color w:val="000000" w:themeColor="text1"/>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rsid w:val="0077353D"/>
    <w:pPr>
      <w:spacing w:after="0" w:line="240" w:lineRule="auto"/>
    </w:pPr>
    <w:rPr>
      <w:rFonts w:eastAsiaTheme="minorEastAsia"/>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77353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77353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77353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77353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77353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77353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77353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77353D"/>
    <w:pPr>
      <w:spacing w:after="0" w:line="240" w:lineRule="auto"/>
    </w:pPr>
    <w:rPr>
      <w:rFonts w:eastAsiaTheme="minorEastAsi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77353D"/>
    <w:pPr>
      <w:spacing w:after="0" w:line="240" w:lineRule="auto"/>
    </w:pPr>
    <w:rPr>
      <w:rFonts w:eastAsiaTheme="minorEastAsia"/>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rsid w:val="0077353D"/>
    <w:pPr>
      <w:spacing w:after="0" w:line="240" w:lineRule="auto"/>
    </w:pPr>
    <w:rPr>
      <w:rFonts w:eastAsiaTheme="minorEastAsia"/>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77353D"/>
    <w:pPr>
      <w:spacing w:after="0" w:line="240" w:lineRule="auto"/>
    </w:pPr>
    <w:rPr>
      <w:rFonts w:eastAsiaTheme="minorEastAsia"/>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77353D"/>
    <w:pPr>
      <w:spacing w:after="0" w:line="240" w:lineRule="auto"/>
    </w:pPr>
    <w:rPr>
      <w:rFonts w:eastAsiaTheme="minorEastAsia"/>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77353D"/>
    <w:pPr>
      <w:spacing w:after="0" w:line="240" w:lineRule="auto"/>
    </w:pPr>
    <w:rPr>
      <w:rFonts w:eastAsiaTheme="minorEastAsia"/>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rsid w:val="0077353D"/>
    <w:pPr>
      <w:spacing w:after="0" w:line="240" w:lineRule="auto"/>
    </w:pPr>
    <w:rPr>
      <w:rFonts w:eastAsiaTheme="minorEastAsia"/>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77353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77353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77353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77353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77353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77353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77353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77353D"/>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77353D"/>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rsid w:val="0077353D"/>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77353D"/>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77353D"/>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77353D"/>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rsid w:val="0077353D"/>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77353D"/>
    <w:pPr>
      <w:spacing w:after="0" w:line="240" w:lineRule="auto"/>
    </w:pPr>
    <w:rPr>
      <w:rFonts w:eastAsiaTheme="minorEastAsia"/>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77353D"/>
    <w:pPr>
      <w:spacing w:after="0" w:line="240" w:lineRule="auto"/>
    </w:pPr>
    <w:rPr>
      <w:rFonts w:eastAsiaTheme="minorEastAsia"/>
      <w:color w:val="FFFFFF" w:themeColor="background1"/>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rsid w:val="0077353D"/>
    <w:pPr>
      <w:spacing w:after="0" w:line="240" w:lineRule="auto"/>
    </w:pPr>
    <w:rPr>
      <w:rFonts w:eastAsiaTheme="minorEastAsia"/>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77353D"/>
    <w:pPr>
      <w:spacing w:after="0" w:line="240" w:lineRule="auto"/>
    </w:pPr>
    <w:rPr>
      <w:rFonts w:eastAsiaTheme="minorEastAsia"/>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77353D"/>
    <w:pPr>
      <w:spacing w:after="0" w:line="240" w:lineRule="auto"/>
    </w:pPr>
    <w:rPr>
      <w:rFonts w:eastAsiaTheme="minorEastAsia"/>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77353D"/>
    <w:pPr>
      <w:spacing w:after="0" w:line="240" w:lineRule="auto"/>
    </w:pPr>
    <w:rPr>
      <w:rFonts w:eastAsiaTheme="minorEastAsia"/>
      <w:color w:val="FFFFFF" w:themeColor="background1"/>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rsid w:val="0077353D"/>
    <w:pPr>
      <w:spacing w:after="0" w:line="240" w:lineRule="auto"/>
    </w:pPr>
    <w:rPr>
      <w:rFonts w:eastAsiaTheme="minorEastAsia"/>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77353D"/>
    <w:pPr>
      <w:spacing w:after="0" w:line="240" w:lineRule="auto"/>
    </w:pPr>
    <w:rPr>
      <w:rFonts w:eastAsiaTheme="minorEastAsia"/>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77353D"/>
    <w:pPr>
      <w:spacing w:after="0" w:line="240" w:lineRule="auto"/>
    </w:pPr>
    <w:rPr>
      <w:rFonts w:eastAsiaTheme="minorEastAsia"/>
      <w:color w:val="000000" w:themeColor="text1"/>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77353D"/>
    <w:pPr>
      <w:spacing w:after="0" w:line="240" w:lineRule="auto"/>
    </w:pPr>
    <w:rPr>
      <w:rFonts w:eastAsiaTheme="minorEastAsia"/>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77353D"/>
    <w:pPr>
      <w:spacing w:after="0" w:line="240" w:lineRule="auto"/>
    </w:pPr>
    <w:rPr>
      <w:rFonts w:eastAsiaTheme="minorEastAsia"/>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77353D"/>
    <w:pPr>
      <w:spacing w:after="0" w:line="240" w:lineRule="auto"/>
    </w:pPr>
    <w:rPr>
      <w:rFonts w:eastAsiaTheme="minorEastAsia"/>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77353D"/>
    <w:pPr>
      <w:spacing w:after="0" w:line="240" w:lineRule="auto"/>
    </w:pPr>
    <w:rPr>
      <w:rFonts w:eastAsiaTheme="minorEastAsia"/>
      <w:color w:val="000000" w:themeColor="text1"/>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77353D"/>
    <w:pPr>
      <w:spacing w:after="0" w:line="240" w:lineRule="auto"/>
    </w:pPr>
    <w:rPr>
      <w:rFonts w:eastAsiaTheme="minorEastAsia"/>
      <w:color w:val="000000" w:themeColor="text1"/>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77353D"/>
    <w:pPr>
      <w:spacing w:after="0" w:line="240" w:lineRule="auto"/>
    </w:pPr>
    <w:rPr>
      <w:rFonts w:eastAsiaTheme="minorEastAsia"/>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77353D"/>
    <w:pPr>
      <w:spacing w:after="0" w:line="240" w:lineRule="auto"/>
    </w:pPr>
    <w:rPr>
      <w:rFonts w:eastAsiaTheme="minorEastAsia"/>
      <w:color w:val="000000" w:themeColor="text1"/>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rsid w:val="0077353D"/>
    <w:pPr>
      <w:spacing w:after="0" w:line="240" w:lineRule="auto"/>
    </w:pPr>
    <w:rPr>
      <w:rFonts w:eastAsiaTheme="minorEastAsia"/>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77353D"/>
    <w:pPr>
      <w:spacing w:after="0" w:line="240" w:lineRule="auto"/>
    </w:pPr>
    <w:rPr>
      <w:rFonts w:eastAsiaTheme="minorEastAsia"/>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77353D"/>
    <w:pPr>
      <w:spacing w:after="0" w:line="240" w:lineRule="auto"/>
    </w:pPr>
    <w:rPr>
      <w:rFonts w:eastAsiaTheme="minorEastAsia"/>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77353D"/>
    <w:pPr>
      <w:spacing w:after="0" w:line="240" w:lineRule="auto"/>
    </w:pPr>
    <w:rPr>
      <w:rFonts w:eastAsiaTheme="minorEastAsia"/>
      <w:color w:val="000000" w:themeColor="text1"/>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rsid w:val="0077353D"/>
    <w:pPr>
      <w:spacing w:after="0" w:line="240" w:lineRule="auto"/>
    </w:pPr>
    <w:rPr>
      <w:rFonts w:eastAsiaTheme="minorEastAsia"/>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77353D"/>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77353D"/>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rsid w:val="0077353D"/>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77353D"/>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77353D"/>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77353D"/>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rsid w:val="0077353D"/>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styleId="Index1">
    <w:name w:val="index 1"/>
    <w:basedOn w:val="Normal"/>
    <w:next w:val="Normal"/>
    <w:autoRedefine/>
    <w:uiPriority w:val="99"/>
    <w:unhideWhenUsed/>
    <w:rsid w:val="00A6484D"/>
    <w:pPr>
      <w:spacing w:after="0"/>
      <w:ind w:left="220" w:hanging="220"/>
    </w:pPr>
    <w:rPr>
      <w:rFonts w:cstheme="minorHAnsi"/>
      <w:sz w:val="18"/>
      <w:szCs w:val="18"/>
    </w:rPr>
  </w:style>
  <w:style w:type="paragraph" w:styleId="Index2">
    <w:name w:val="index 2"/>
    <w:basedOn w:val="Normal"/>
    <w:next w:val="Normal"/>
    <w:autoRedefine/>
    <w:uiPriority w:val="99"/>
    <w:unhideWhenUsed/>
    <w:rsid w:val="00A6484D"/>
    <w:pPr>
      <w:spacing w:after="0"/>
      <w:ind w:left="440" w:hanging="220"/>
    </w:pPr>
    <w:rPr>
      <w:rFonts w:cstheme="minorHAnsi"/>
      <w:sz w:val="18"/>
      <w:szCs w:val="18"/>
    </w:rPr>
  </w:style>
  <w:style w:type="paragraph" w:styleId="Index3">
    <w:name w:val="index 3"/>
    <w:basedOn w:val="Normal"/>
    <w:next w:val="Normal"/>
    <w:autoRedefine/>
    <w:uiPriority w:val="99"/>
    <w:unhideWhenUsed/>
    <w:rsid w:val="00A6484D"/>
    <w:pPr>
      <w:spacing w:after="0"/>
      <w:ind w:left="660" w:hanging="220"/>
    </w:pPr>
    <w:rPr>
      <w:rFonts w:cstheme="minorHAnsi"/>
      <w:sz w:val="18"/>
      <w:szCs w:val="18"/>
    </w:rPr>
  </w:style>
  <w:style w:type="paragraph" w:styleId="Index4">
    <w:name w:val="index 4"/>
    <w:basedOn w:val="Normal"/>
    <w:next w:val="Normal"/>
    <w:autoRedefine/>
    <w:uiPriority w:val="99"/>
    <w:unhideWhenUsed/>
    <w:rsid w:val="00A6484D"/>
    <w:pPr>
      <w:spacing w:after="0"/>
      <w:ind w:left="880" w:hanging="220"/>
    </w:pPr>
    <w:rPr>
      <w:rFonts w:cstheme="minorHAnsi"/>
      <w:sz w:val="18"/>
      <w:szCs w:val="18"/>
    </w:rPr>
  </w:style>
  <w:style w:type="paragraph" w:styleId="Index5">
    <w:name w:val="index 5"/>
    <w:basedOn w:val="Normal"/>
    <w:next w:val="Normal"/>
    <w:autoRedefine/>
    <w:uiPriority w:val="99"/>
    <w:unhideWhenUsed/>
    <w:rsid w:val="00A6484D"/>
    <w:pPr>
      <w:spacing w:after="0"/>
      <w:ind w:left="1100" w:hanging="220"/>
    </w:pPr>
    <w:rPr>
      <w:rFonts w:cstheme="minorHAnsi"/>
      <w:sz w:val="18"/>
      <w:szCs w:val="18"/>
    </w:rPr>
  </w:style>
  <w:style w:type="paragraph" w:styleId="Index6">
    <w:name w:val="index 6"/>
    <w:basedOn w:val="Normal"/>
    <w:next w:val="Normal"/>
    <w:autoRedefine/>
    <w:uiPriority w:val="99"/>
    <w:unhideWhenUsed/>
    <w:rsid w:val="00A6484D"/>
    <w:pPr>
      <w:spacing w:after="0"/>
      <w:ind w:left="1320" w:hanging="220"/>
    </w:pPr>
    <w:rPr>
      <w:rFonts w:cstheme="minorHAnsi"/>
      <w:sz w:val="18"/>
      <w:szCs w:val="18"/>
    </w:rPr>
  </w:style>
  <w:style w:type="paragraph" w:styleId="Index7">
    <w:name w:val="index 7"/>
    <w:basedOn w:val="Normal"/>
    <w:next w:val="Normal"/>
    <w:autoRedefine/>
    <w:uiPriority w:val="99"/>
    <w:unhideWhenUsed/>
    <w:rsid w:val="00A6484D"/>
    <w:pPr>
      <w:spacing w:after="0"/>
      <w:ind w:left="1540" w:hanging="220"/>
    </w:pPr>
    <w:rPr>
      <w:rFonts w:cstheme="minorHAnsi"/>
      <w:sz w:val="18"/>
      <w:szCs w:val="18"/>
    </w:rPr>
  </w:style>
  <w:style w:type="paragraph" w:styleId="Index8">
    <w:name w:val="index 8"/>
    <w:basedOn w:val="Normal"/>
    <w:next w:val="Normal"/>
    <w:autoRedefine/>
    <w:uiPriority w:val="99"/>
    <w:unhideWhenUsed/>
    <w:rsid w:val="00A6484D"/>
    <w:pPr>
      <w:spacing w:after="0"/>
      <w:ind w:left="1760" w:hanging="220"/>
    </w:pPr>
    <w:rPr>
      <w:rFonts w:cstheme="minorHAnsi"/>
      <w:sz w:val="18"/>
      <w:szCs w:val="18"/>
    </w:rPr>
  </w:style>
  <w:style w:type="paragraph" w:styleId="Index9">
    <w:name w:val="index 9"/>
    <w:basedOn w:val="Normal"/>
    <w:next w:val="Normal"/>
    <w:autoRedefine/>
    <w:uiPriority w:val="99"/>
    <w:unhideWhenUsed/>
    <w:rsid w:val="00A6484D"/>
    <w:pPr>
      <w:spacing w:after="0"/>
      <w:ind w:left="1980" w:hanging="220"/>
    </w:pPr>
    <w:rPr>
      <w:rFonts w:cstheme="minorHAnsi"/>
      <w:sz w:val="18"/>
      <w:szCs w:val="18"/>
    </w:rPr>
  </w:style>
  <w:style w:type="paragraph" w:styleId="IndexHeading">
    <w:name w:val="index heading"/>
    <w:basedOn w:val="Normal"/>
    <w:next w:val="Index1"/>
    <w:uiPriority w:val="99"/>
    <w:unhideWhenUsed/>
    <w:rsid w:val="00A6484D"/>
    <w:pPr>
      <w:spacing w:before="240" w:after="120"/>
      <w:jc w:val="center"/>
    </w:pPr>
    <w:rPr>
      <w:rFonts w:cstheme="minorHAnsi"/>
      <w:b/>
      <w:bCs/>
      <w:sz w:val="26"/>
      <w:szCs w:val="26"/>
    </w:rPr>
  </w:style>
  <w:style w:type="paragraph" w:styleId="TOC2">
    <w:name w:val="toc 2"/>
    <w:basedOn w:val="Normal"/>
    <w:next w:val="Normal"/>
    <w:autoRedefine/>
    <w:uiPriority w:val="39"/>
    <w:unhideWhenUsed/>
    <w:rsid w:val="00871860"/>
    <w:pPr>
      <w:spacing w:after="100"/>
      <w:ind w:left="220"/>
    </w:pPr>
    <w:rPr>
      <w:rFonts w:eastAsiaTheme="minorEastAsia" w:cs="Times New Roman"/>
    </w:rPr>
  </w:style>
  <w:style w:type="paragraph" w:styleId="TOC1">
    <w:name w:val="toc 1"/>
    <w:basedOn w:val="Normal"/>
    <w:next w:val="Normal"/>
    <w:autoRedefine/>
    <w:uiPriority w:val="39"/>
    <w:unhideWhenUsed/>
    <w:rsid w:val="009D2ECB"/>
    <w:pPr>
      <w:tabs>
        <w:tab w:val="right" w:leader="dot" w:pos="9016"/>
      </w:tabs>
      <w:spacing w:after="100"/>
    </w:pPr>
    <w:rPr>
      <w:rFonts w:eastAsiaTheme="minorEastAsia" w:cs="Times New Roman"/>
      <w:b/>
      <w:bCs/>
      <w:noProof/>
    </w:rPr>
  </w:style>
  <w:style w:type="paragraph" w:styleId="TOC3">
    <w:name w:val="toc 3"/>
    <w:basedOn w:val="Normal"/>
    <w:next w:val="Normal"/>
    <w:autoRedefine/>
    <w:uiPriority w:val="39"/>
    <w:unhideWhenUsed/>
    <w:rsid w:val="00871860"/>
    <w:pPr>
      <w:spacing w:after="100"/>
      <w:ind w:left="440"/>
    </w:pPr>
    <w:rPr>
      <w:rFonts w:eastAsiaTheme="minorEastAsia" w:cs="Times New Roman"/>
    </w:rPr>
  </w:style>
  <w:style w:type="paragraph" w:customStyle="1" w:styleId="precontents">
    <w:name w:val="pre_contents"/>
    <w:basedOn w:val="Normal"/>
    <w:link w:val="precontentsChar"/>
    <w:qFormat/>
    <w:rsid w:val="0097183A"/>
    <w:pPr>
      <w:spacing w:line="276" w:lineRule="auto"/>
      <w:jc w:val="both"/>
    </w:pPr>
    <w:rPr>
      <w:rFonts w:ascii="Times New Roman" w:hAnsi="Times New Roman" w:cs="Times New Roman"/>
      <w:b/>
      <w:bCs/>
      <w:color w:val="000000" w:themeColor="text1"/>
      <w:sz w:val="28"/>
      <w:szCs w:val="28"/>
    </w:rPr>
  </w:style>
  <w:style w:type="character" w:customStyle="1" w:styleId="precontentsChar">
    <w:name w:val="pre_contents Char"/>
    <w:basedOn w:val="DefaultParagraphFont"/>
    <w:link w:val="precontents"/>
    <w:rsid w:val="0097183A"/>
    <w:rPr>
      <w:rFonts w:ascii="Times New Roman" w:hAnsi="Times New Roman" w:cs="Times New Roman"/>
      <w:b/>
      <w:bCs/>
      <w:color w:val="000000" w:themeColor="text1"/>
      <w:sz w:val="28"/>
      <w:szCs w:val="28"/>
    </w:rPr>
  </w:style>
  <w:style w:type="paragraph" w:styleId="TableofFigures">
    <w:name w:val="table of figures"/>
    <w:basedOn w:val="Normal"/>
    <w:next w:val="Normal"/>
    <w:uiPriority w:val="99"/>
    <w:unhideWhenUsed/>
    <w:rsid w:val="00D2386E"/>
    <w:pPr>
      <w:spacing w:before="120" w:after="120"/>
      <w:jc w:val="both"/>
    </w:pPr>
    <w:rPr>
      <w:rFonts w:ascii="Times New Roman" w:hAnsi="Times New Roman"/>
      <w:sz w:val="24"/>
    </w:rPr>
  </w:style>
  <w:style w:type="paragraph" w:customStyle="1" w:styleId="H1ListNoSpace">
    <w:name w:val="H1_List (No Space)"/>
    <w:basedOn w:val="Heading1"/>
    <w:qFormat/>
    <w:rsid w:val="00FA7248"/>
    <w:pPr>
      <w:keepNext w:val="0"/>
      <w:keepLines w:val="0"/>
      <w:widowControl w:val="0"/>
      <w:autoSpaceDE w:val="0"/>
      <w:autoSpaceDN w:val="0"/>
      <w:spacing w:before="0" w:line="240" w:lineRule="auto"/>
    </w:pPr>
    <w:rPr>
      <w:rFonts w:eastAsia="Arial" w:cs="Times New Roman"/>
      <w:bCs/>
      <w:color w:val="auto"/>
      <w:szCs w:val="28"/>
    </w:rPr>
  </w:style>
  <w:style w:type="character" w:customStyle="1" w:styleId="editortnoteditedwurp8">
    <w:name w:val="editor_t__not_edited__wurp8"/>
    <w:basedOn w:val="DefaultParagraphFont"/>
    <w:rsid w:val="00EB02FC"/>
  </w:style>
  <w:style w:type="character" w:customStyle="1" w:styleId="katex-mathml">
    <w:name w:val="katex-mathml"/>
    <w:basedOn w:val="DefaultParagraphFont"/>
    <w:rsid w:val="008A232E"/>
  </w:style>
  <w:style w:type="character" w:styleId="HTMLCode">
    <w:name w:val="HTML Code"/>
    <w:basedOn w:val="DefaultParagraphFont"/>
    <w:uiPriority w:val="99"/>
    <w:semiHidden/>
    <w:unhideWhenUsed/>
    <w:rsid w:val="008A232E"/>
    <w:rPr>
      <w:rFonts w:ascii="Courier New" w:eastAsia="Times New Roman" w:hAnsi="Courier New" w:cs="Courier New"/>
      <w:sz w:val="20"/>
      <w:szCs w:val="20"/>
    </w:rPr>
  </w:style>
  <w:style w:type="character" w:customStyle="1" w:styleId="mord">
    <w:name w:val="mord"/>
    <w:basedOn w:val="DefaultParagraphFont"/>
    <w:rsid w:val="007426A0"/>
  </w:style>
  <w:style w:type="character" w:customStyle="1" w:styleId="mrel">
    <w:name w:val="mrel"/>
    <w:basedOn w:val="DefaultParagraphFont"/>
    <w:rsid w:val="007426A0"/>
  </w:style>
  <w:style w:type="character" w:customStyle="1" w:styleId="katex">
    <w:name w:val="katex"/>
    <w:basedOn w:val="DefaultParagraphFont"/>
    <w:rsid w:val="004F6E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52313">
      <w:bodyDiv w:val="1"/>
      <w:marLeft w:val="0"/>
      <w:marRight w:val="0"/>
      <w:marTop w:val="0"/>
      <w:marBottom w:val="0"/>
      <w:divBdr>
        <w:top w:val="none" w:sz="0" w:space="0" w:color="auto"/>
        <w:left w:val="none" w:sz="0" w:space="0" w:color="auto"/>
        <w:bottom w:val="none" w:sz="0" w:space="0" w:color="auto"/>
        <w:right w:val="none" w:sz="0" w:space="0" w:color="auto"/>
      </w:divBdr>
    </w:div>
    <w:div w:id="109446464">
      <w:bodyDiv w:val="1"/>
      <w:marLeft w:val="0"/>
      <w:marRight w:val="0"/>
      <w:marTop w:val="0"/>
      <w:marBottom w:val="0"/>
      <w:divBdr>
        <w:top w:val="none" w:sz="0" w:space="0" w:color="auto"/>
        <w:left w:val="none" w:sz="0" w:space="0" w:color="auto"/>
        <w:bottom w:val="none" w:sz="0" w:space="0" w:color="auto"/>
        <w:right w:val="none" w:sz="0" w:space="0" w:color="auto"/>
      </w:divBdr>
    </w:div>
    <w:div w:id="166484136">
      <w:bodyDiv w:val="1"/>
      <w:marLeft w:val="0"/>
      <w:marRight w:val="0"/>
      <w:marTop w:val="0"/>
      <w:marBottom w:val="0"/>
      <w:divBdr>
        <w:top w:val="none" w:sz="0" w:space="0" w:color="auto"/>
        <w:left w:val="none" w:sz="0" w:space="0" w:color="auto"/>
        <w:bottom w:val="none" w:sz="0" w:space="0" w:color="auto"/>
        <w:right w:val="none" w:sz="0" w:space="0" w:color="auto"/>
      </w:divBdr>
    </w:div>
    <w:div w:id="311760274">
      <w:bodyDiv w:val="1"/>
      <w:marLeft w:val="0"/>
      <w:marRight w:val="0"/>
      <w:marTop w:val="0"/>
      <w:marBottom w:val="0"/>
      <w:divBdr>
        <w:top w:val="none" w:sz="0" w:space="0" w:color="auto"/>
        <w:left w:val="none" w:sz="0" w:space="0" w:color="auto"/>
        <w:bottom w:val="none" w:sz="0" w:space="0" w:color="auto"/>
        <w:right w:val="none" w:sz="0" w:space="0" w:color="auto"/>
      </w:divBdr>
    </w:div>
    <w:div w:id="386072928">
      <w:bodyDiv w:val="1"/>
      <w:marLeft w:val="0"/>
      <w:marRight w:val="0"/>
      <w:marTop w:val="0"/>
      <w:marBottom w:val="0"/>
      <w:divBdr>
        <w:top w:val="none" w:sz="0" w:space="0" w:color="auto"/>
        <w:left w:val="none" w:sz="0" w:space="0" w:color="auto"/>
        <w:bottom w:val="none" w:sz="0" w:space="0" w:color="auto"/>
        <w:right w:val="none" w:sz="0" w:space="0" w:color="auto"/>
      </w:divBdr>
    </w:div>
    <w:div w:id="489446206">
      <w:bodyDiv w:val="1"/>
      <w:marLeft w:val="0"/>
      <w:marRight w:val="0"/>
      <w:marTop w:val="0"/>
      <w:marBottom w:val="0"/>
      <w:divBdr>
        <w:top w:val="none" w:sz="0" w:space="0" w:color="auto"/>
        <w:left w:val="none" w:sz="0" w:space="0" w:color="auto"/>
        <w:bottom w:val="none" w:sz="0" w:space="0" w:color="auto"/>
        <w:right w:val="none" w:sz="0" w:space="0" w:color="auto"/>
      </w:divBdr>
    </w:div>
    <w:div w:id="518279639">
      <w:bodyDiv w:val="1"/>
      <w:marLeft w:val="0"/>
      <w:marRight w:val="0"/>
      <w:marTop w:val="0"/>
      <w:marBottom w:val="0"/>
      <w:divBdr>
        <w:top w:val="none" w:sz="0" w:space="0" w:color="auto"/>
        <w:left w:val="none" w:sz="0" w:space="0" w:color="auto"/>
        <w:bottom w:val="none" w:sz="0" w:space="0" w:color="auto"/>
        <w:right w:val="none" w:sz="0" w:space="0" w:color="auto"/>
      </w:divBdr>
    </w:div>
    <w:div w:id="521014806">
      <w:bodyDiv w:val="1"/>
      <w:marLeft w:val="0"/>
      <w:marRight w:val="0"/>
      <w:marTop w:val="0"/>
      <w:marBottom w:val="0"/>
      <w:divBdr>
        <w:top w:val="none" w:sz="0" w:space="0" w:color="auto"/>
        <w:left w:val="none" w:sz="0" w:space="0" w:color="auto"/>
        <w:bottom w:val="none" w:sz="0" w:space="0" w:color="auto"/>
        <w:right w:val="none" w:sz="0" w:space="0" w:color="auto"/>
      </w:divBdr>
      <w:divsChild>
        <w:div w:id="1150901571">
          <w:marLeft w:val="0"/>
          <w:marRight w:val="0"/>
          <w:marTop w:val="0"/>
          <w:marBottom w:val="0"/>
          <w:divBdr>
            <w:top w:val="none" w:sz="0" w:space="0" w:color="auto"/>
            <w:left w:val="none" w:sz="0" w:space="0" w:color="auto"/>
            <w:bottom w:val="none" w:sz="0" w:space="0" w:color="auto"/>
            <w:right w:val="none" w:sz="0" w:space="0" w:color="auto"/>
          </w:divBdr>
          <w:divsChild>
            <w:div w:id="1005665436">
              <w:marLeft w:val="0"/>
              <w:marRight w:val="0"/>
              <w:marTop w:val="0"/>
              <w:marBottom w:val="0"/>
              <w:divBdr>
                <w:top w:val="none" w:sz="0" w:space="0" w:color="auto"/>
                <w:left w:val="none" w:sz="0" w:space="0" w:color="auto"/>
                <w:bottom w:val="none" w:sz="0" w:space="0" w:color="auto"/>
                <w:right w:val="none" w:sz="0" w:space="0" w:color="auto"/>
              </w:divBdr>
              <w:divsChild>
                <w:div w:id="1437671791">
                  <w:marLeft w:val="0"/>
                  <w:marRight w:val="0"/>
                  <w:marTop w:val="0"/>
                  <w:marBottom w:val="0"/>
                  <w:divBdr>
                    <w:top w:val="none" w:sz="0" w:space="0" w:color="auto"/>
                    <w:left w:val="none" w:sz="0" w:space="0" w:color="auto"/>
                    <w:bottom w:val="none" w:sz="0" w:space="0" w:color="auto"/>
                    <w:right w:val="none" w:sz="0" w:space="0" w:color="auto"/>
                  </w:divBdr>
                  <w:divsChild>
                    <w:div w:id="838547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9884985">
      <w:bodyDiv w:val="1"/>
      <w:marLeft w:val="0"/>
      <w:marRight w:val="0"/>
      <w:marTop w:val="0"/>
      <w:marBottom w:val="0"/>
      <w:divBdr>
        <w:top w:val="none" w:sz="0" w:space="0" w:color="auto"/>
        <w:left w:val="none" w:sz="0" w:space="0" w:color="auto"/>
        <w:bottom w:val="none" w:sz="0" w:space="0" w:color="auto"/>
        <w:right w:val="none" w:sz="0" w:space="0" w:color="auto"/>
      </w:divBdr>
    </w:div>
    <w:div w:id="816148348">
      <w:bodyDiv w:val="1"/>
      <w:marLeft w:val="0"/>
      <w:marRight w:val="0"/>
      <w:marTop w:val="0"/>
      <w:marBottom w:val="0"/>
      <w:divBdr>
        <w:top w:val="none" w:sz="0" w:space="0" w:color="auto"/>
        <w:left w:val="none" w:sz="0" w:space="0" w:color="auto"/>
        <w:bottom w:val="none" w:sz="0" w:space="0" w:color="auto"/>
        <w:right w:val="none" w:sz="0" w:space="0" w:color="auto"/>
      </w:divBdr>
    </w:div>
    <w:div w:id="954754298">
      <w:bodyDiv w:val="1"/>
      <w:marLeft w:val="0"/>
      <w:marRight w:val="0"/>
      <w:marTop w:val="0"/>
      <w:marBottom w:val="0"/>
      <w:divBdr>
        <w:top w:val="none" w:sz="0" w:space="0" w:color="auto"/>
        <w:left w:val="none" w:sz="0" w:space="0" w:color="auto"/>
        <w:bottom w:val="none" w:sz="0" w:space="0" w:color="auto"/>
        <w:right w:val="none" w:sz="0" w:space="0" w:color="auto"/>
      </w:divBdr>
    </w:div>
    <w:div w:id="978653141">
      <w:bodyDiv w:val="1"/>
      <w:marLeft w:val="0"/>
      <w:marRight w:val="0"/>
      <w:marTop w:val="0"/>
      <w:marBottom w:val="0"/>
      <w:divBdr>
        <w:top w:val="none" w:sz="0" w:space="0" w:color="auto"/>
        <w:left w:val="none" w:sz="0" w:space="0" w:color="auto"/>
        <w:bottom w:val="none" w:sz="0" w:space="0" w:color="auto"/>
        <w:right w:val="none" w:sz="0" w:space="0" w:color="auto"/>
      </w:divBdr>
    </w:div>
    <w:div w:id="1231968024">
      <w:bodyDiv w:val="1"/>
      <w:marLeft w:val="0"/>
      <w:marRight w:val="0"/>
      <w:marTop w:val="0"/>
      <w:marBottom w:val="0"/>
      <w:divBdr>
        <w:top w:val="none" w:sz="0" w:space="0" w:color="auto"/>
        <w:left w:val="none" w:sz="0" w:space="0" w:color="auto"/>
        <w:bottom w:val="none" w:sz="0" w:space="0" w:color="auto"/>
        <w:right w:val="none" w:sz="0" w:space="0" w:color="auto"/>
      </w:divBdr>
    </w:div>
    <w:div w:id="1270118245">
      <w:bodyDiv w:val="1"/>
      <w:marLeft w:val="0"/>
      <w:marRight w:val="0"/>
      <w:marTop w:val="0"/>
      <w:marBottom w:val="0"/>
      <w:divBdr>
        <w:top w:val="none" w:sz="0" w:space="0" w:color="auto"/>
        <w:left w:val="none" w:sz="0" w:space="0" w:color="auto"/>
        <w:bottom w:val="none" w:sz="0" w:space="0" w:color="auto"/>
        <w:right w:val="none" w:sz="0" w:space="0" w:color="auto"/>
      </w:divBdr>
      <w:divsChild>
        <w:div w:id="408114927">
          <w:marLeft w:val="547"/>
          <w:marRight w:val="0"/>
          <w:marTop w:val="0"/>
          <w:marBottom w:val="0"/>
          <w:divBdr>
            <w:top w:val="none" w:sz="0" w:space="0" w:color="auto"/>
            <w:left w:val="none" w:sz="0" w:space="0" w:color="auto"/>
            <w:bottom w:val="none" w:sz="0" w:space="0" w:color="auto"/>
            <w:right w:val="none" w:sz="0" w:space="0" w:color="auto"/>
          </w:divBdr>
        </w:div>
        <w:div w:id="274405763">
          <w:marLeft w:val="547"/>
          <w:marRight w:val="0"/>
          <w:marTop w:val="0"/>
          <w:marBottom w:val="0"/>
          <w:divBdr>
            <w:top w:val="none" w:sz="0" w:space="0" w:color="auto"/>
            <w:left w:val="none" w:sz="0" w:space="0" w:color="auto"/>
            <w:bottom w:val="none" w:sz="0" w:space="0" w:color="auto"/>
            <w:right w:val="none" w:sz="0" w:space="0" w:color="auto"/>
          </w:divBdr>
        </w:div>
        <w:div w:id="463546045">
          <w:marLeft w:val="547"/>
          <w:marRight w:val="0"/>
          <w:marTop w:val="0"/>
          <w:marBottom w:val="0"/>
          <w:divBdr>
            <w:top w:val="none" w:sz="0" w:space="0" w:color="auto"/>
            <w:left w:val="none" w:sz="0" w:space="0" w:color="auto"/>
            <w:bottom w:val="none" w:sz="0" w:space="0" w:color="auto"/>
            <w:right w:val="none" w:sz="0" w:space="0" w:color="auto"/>
          </w:divBdr>
        </w:div>
        <w:div w:id="466165651">
          <w:marLeft w:val="547"/>
          <w:marRight w:val="0"/>
          <w:marTop w:val="0"/>
          <w:marBottom w:val="0"/>
          <w:divBdr>
            <w:top w:val="none" w:sz="0" w:space="0" w:color="auto"/>
            <w:left w:val="none" w:sz="0" w:space="0" w:color="auto"/>
            <w:bottom w:val="none" w:sz="0" w:space="0" w:color="auto"/>
            <w:right w:val="none" w:sz="0" w:space="0" w:color="auto"/>
          </w:divBdr>
        </w:div>
      </w:divsChild>
    </w:div>
    <w:div w:id="1284117371">
      <w:bodyDiv w:val="1"/>
      <w:marLeft w:val="0"/>
      <w:marRight w:val="0"/>
      <w:marTop w:val="0"/>
      <w:marBottom w:val="0"/>
      <w:divBdr>
        <w:top w:val="none" w:sz="0" w:space="0" w:color="auto"/>
        <w:left w:val="none" w:sz="0" w:space="0" w:color="auto"/>
        <w:bottom w:val="none" w:sz="0" w:space="0" w:color="auto"/>
        <w:right w:val="none" w:sz="0" w:space="0" w:color="auto"/>
      </w:divBdr>
    </w:div>
    <w:div w:id="1427925482">
      <w:bodyDiv w:val="1"/>
      <w:marLeft w:val="0"/>
      <w:marRight w:val="0"/>
      <w:marTop w:val="0"/>
      <w:marBottom w:val="0"/>
      <w:divBdr>
        <w:top w:val="none" w:sz="0" w:space="0" w:color="auto"/>
        <w:left w:val="none" w:sz="0" w:space="0" w:color="auto"/>
        <w:bottom w:val="none" w:sz="0" w:space="0" w:color="auto"/>
        <w:right w:val="none" w:sz="0" w:space="0" w:color="auto"/>
      </w:divBdr>
      <w:divsChild>
        <w:div w:id="8438598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8863643">
      <w:bodyDiv w:val="1"/>
      <w:marLeft w:val="0"/>
      <w:marRight w:val="0"/>
      <w:marTop w:val="0"/>
      <w:marBottom w:val="0"/>
      <w:divBdr>
        <w:top w:val="none" w:sz="0" w:space="0" w:color="auto"/>
        <w:left w:val="none" w:sz="0" w:space="0" w:color="auto"/>
        <w:bottom w:val="none" w:sz="0" w:space="0" w:color="auto"/>
        <w:right w:val="none" w:sz="0" w:space="0" w:color="auto"/>
      </w:divBdr>
    </w:div>
    <w:div w:id="1461262757">
      <w:bodyDiv w:val="1"/>
      <w:marLeft w:val="0"/>
      <w:marRight w:val="0"/>
      <w:marTop w:val="0"/>
      <w:marBottom w:val="0"/>
      <w:divBdr>
        <w:top w:val="none" w:sz="0" w:space="0" w:color="auto"/>
        <w:left w:val="none" w:sz="0" w:space="0" w:color="auto"/>
        <w:bottom w:val="none" w:sz="0" w:space="0" w:color="auto"/>
        <w:right w:val="none" w:sz="0" w:space="0" w:color="auto"/>
      </w:divBdr>
    </w:div>
    <w:div w:id="1470245668">
      <w:bodyDiv w:val="1"/>
      <w:marLeft w:val="0"/>
      <w:marRight w:val="0"/>
      <w:marTop w:val="0"/>
      <w:marBottom w:val="0"/>
      <w:divBdr>
        <w:top w:val="none" w:sz="0" w:space="0" w:color="auto"/>
        <w:left w:val="none" w:sz="0" w:space="0" w:color="auto"/>
        <w:bottom w:val="none" w:sz="0" w:space="0" w:color="auto"/>
        <w:right w:val="none" w:sz="0" w:space="0" w:color="auto"/>
      </w:divBdr>
    </w:div>
    <w:div w:id="1506093038">
      <w:bodyDiv w:val="1"/>
      <w:marLeft w:val="0"/>
      <w:marRight w:val="0"/>
      <w:marTop w:val="0"/>
      <w:marBottom w:val="0"/>
      <w:divBdr>
        <w:top w:val="none" w:sz="0" w:space="0" w:color="auto"/>
        <w:left w:val="none" w:sz="0" w:space="0" w:color="auto"/>
        <w:bottom w:val="none" w:sz="0" w:space="0" w:color="auto"/>
        <w:right w:val="none" w:sz="0" w:space="0" w:color="auto"/>
      </w:divBdr>
    </w:div>
    <w:div w:id="1606765652">
      <w:bodyDiv w:val="1"/>
      <w:marLeft w:val="0"/>
      <w:marRight w:val="0"/>
      <w:marTop w:val="0"/>
      <w:marBottom w:val="0"/>
      <w:divBdr>
        <w:top w:val="none" w:sz="0" w:space="0" w:color="auto"/>
        <w:left w:val="none" w:sz="0" w:space="0" w:color="auto"/>
        <w:bottom w:val="none" w:sz="0" w:space="0" w:color="auto"/>
        <w:right w:val="none" w:sz="0" w:space="0" w:color="auto"/>
      </w:divBdr>
    </w:div>
    <w:div w:id="1841307125">
      <w:bodyDiv w:val="1"/>
      <w:marLeft w:val="0"/>
      <w:marRight w:val="0"/>
      <w:marTop w:val="0"/>
      <w:marBottom w:val="0"/>
      <w:divBdr>
        <w:top w:val="none" w:sz="0" w:space="0" w:color="auto"/>
        <w:left w:val="none" w:sz="0" w:space="0" w:color="auto"/>
        <w:bottom w:val="none" w:sz="0" w:space="0" w:color="auto"/>
        <w:right w:val="none" w:sz="0" w:space="0" w:color="auto"/>
      </w:divBdr>
    </w:div>
    <w:div w:id="1849440536">
      <w:bodyDiv w:val="1"/>
      <w:marLeft w:val="0"/>
      <w:marRight w:val="0"/>
      <w:marTop w:val="0"/>
      <w:marBottom w:val="0"/>
      <w:divBdr>
        <w:top w:val="none" w:sz="0" w:space="0" w:color="auto"/>
        <w:left w:val="none" w:sz="0" w:space="0" w:color="auto"/>
        <w:bottom w:val="none" w:sz="0" w:space="0" w:color="auto"/>
        <w:right w:val="none" w:sz="0" w:space="0" w:color="auto"/>
      </w:divBdr>
    </w:div>
    <w:div w:id="1919973858">
      <w:bodyDiv w:val="1"/>
      <w:marLeft w:val="0"/>
      <w:marRight w:val="0"/>
      <w:marTop w:val="0"/>
      <w:marBottom w:val="0"/>
      <w:divBdr>
        <w:top w:val="none" w:sz="0" w:space="0" w:color="auto"/>
        <w:left w:val="none" w:sz="0" w:space="0" w:color="auto"/>
        <w:bottom w:val="none" w:sz="0" w:space="0" w:color="auto"/>
        <w:right w:val="none" w:sz="0" w:space="0" w:color="auto"/>
      </w:divBdr>
    </w:div>
    <w:div w:id="2040815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hyperlink" Target="https://www.investing.com/%20" TargetMode="Externa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8EB7417285248BC962CDF5ED31EC954"/>
        <w:category>
          <w:name w:val="General"/>
          <w:gallery w:val="placeholder"/>
        </w:category>
        <w:types>
          <w:type w:val="bbPlcHdr"/>
        </w:types>
        <w:behaviors>
          <w:behavior w:val="content"/>
        </w:behaviors>
        <w:guid w:val="{0BD4884F-A5F4-40D8-A9C1-FAAE9943A5E8}"/>
      </w:docPartPr>
      <w:docPartBody>
        <w:p w:rsidR="00E20A80" w:rsidRDefault="00E20A80" w:rsidP="00E20A80">
          <w:pPr>
            <w:pStyle w:val="D8EB7417285248BC962CDF5ED31EC954"/>
          </w:pPr>
          <w:r w:rsidRPr="007C1908">
            <w:rPr>
              <w:rStyle w:val="PlaceholderText"/>
            </w:rPr>
            <w:t>Click or tap here to enter text.</w:t>
          </w:r>
        </w:p>
      </w:docPartBody>
    </w:docPart>
    <w:docPart>
      <w:docPartPr>
        <w:name w:val="2A3C503C9AE144EABC867353F24406C4"/>
        <w:category>
          <w:name w:val="General"/>
          <w:gallery w:val="placeholder"/>
        </w:category>
        <w:types>
          <w:type w:val="bbPlcHdr"/>
        </w:types>
        <w:behaviors>
          <w:behavior w:val="content"/>
        </w:behaviors>
        <w:guid w:val="{ED08F43A-F546-4C9B-BB39-6336E6956E4C}"/>
      </w:docPartPr>
      <w:docPartBody>
        <w:p w:rsidR="00E20A80" w:rsidRDefault="00E20A80" w:rsidP="00E20A80">
          <w:pPr>
            <w:pStyle w:val="2A3C503C9AE144EABC867353F24406C4"/>
          </w:pPr>
          <w:r w:rsidRPr="007C1908">
            <w:rPr>
              <w:rStyle w:val="PlaceholderText"/>
            </w:rPr>
            <w:t>Click or tap here to enter text.</w:t>
          </w:r>
        </w:p>
      </w:docPartBody>
    </w:docPart>
    <w:docPart>
      <w:docPartPr>
        <w:name w:val="27D8188A19DC4387AEE737D83ACCF54A"/>
        <w:category>
          <w:name w:val="General"/>
          <w:gallery w:val="placeholder"/>
        </w:category>
        <w:types>
          <w:type w:val="bbPlcHdr"/>
        </w:types>
        <w:behaviors>
          <w:behavior w:val="content"/>
        </w:behaviors>
        <w:guid w:val="{59E6291F-2D4E-4DF4-8E81-767AFB701A43}"/>
      </w:docPartPr>
      <w:docPartBody>
        <w:p w:rsidR="00E20A80" w:rsidRDefault="00E20A80" w:rsidP="00E20A80">
          <w:pPr>
            <w:pStyle w:val="27D8188A19DC4387AEE737D83ACCF54A"/>
          </w:pPr>
          <w:r w:rsidRPr="007C1908">
            <w:rPr>
              <w:rStyle w:val="PlaceholderText"/>
            </w:rPr>
            <w:t>Click or tap here to enter text.</w:t>
          </w:r>
        </w:p>
      </w:docPartBody>
    </w:docPart>
    <w:docPart>
      <w:docPartPr>
        <w:name w:val="450BCFEACDA4426795022CC6F5DEE10A"/>
        <w:category>
          <w:name w:val="General"/>
          <w:gallery w:val="placeholder"/>
        </w:category>
        <w:types>
          <w:type w:val="bbPlcHdr"/>
        </w:types>
        <w:behaviors>
          <w:behavior w:val="content"/>
        </w:behaviors>
        <w:guid w:val="{CF24C110-415C-4187-A245-24ADED764851}"/>
      </w:docPartPr>
      <w:docPartBody>
        <w:p w:rsidR="00E20A80" w:rsidRDefault="00E20A80" w:rsidP="00E20A80">
          <w:pPr>
            <w:pStyle w:val="450BCFEACDA4426795022CC6F5DEE10A"/>
          </w:pPr>
          <w:r w:rsidRPr="007C1908">
            <w:rPr>
              <w:rStyle w:val="PlaceholderText"/>
            </w:rPr>
            <w:t>Click or tap here to enter text.</w:t>
          </w:r>
        </w:p>
      </w:docPartBody>
    </w:docPart>
    <w:docPart>
      <w:docPartPr>
        <w:name w:val="80E77A2D4A8C4948B18FF529D7218544"/>
        <w:category>
          <w:name w:val="General"/>
          <w:gallery w:val="placeholder"/>
        </w:category>
        <w:types>
          <w:type w:val="bbPlcHdr"/>
        </w:types>
        <w:behaviors>
          <w:behavior w:val="content"/>
        </w:behaviors>
        <w:guid w:val="{DF37FBF2-9486-4B62-AAD4-0458E7D4C457}"/>
      </w:docPartPr>
      <w:docPartBody>
        <w:p w:rsidR="00E20A80" w:rsidRDefault="00E20A80" w:rsidP="00E20A80">
          <w:pPr>
            <w:pStyle w:val="80E77A2D4A8C4948B18FF529D7218544"/>
          </w:pPr>
          <w:r w:rsidRPr="007C1908">
            <w:rPr>
              <w:rStyle w:val="PlaceholderText"/>
            </w:rPr>
            <w:t>Click or tap here to enter text.</w:t>
          </w:r>
        </w:p>
      </w:docPartBody>
    </w:docPart>
    <w:docPart>
      <w:docPartPr>
        <w:name w:val="010975BD4A144A3FB5C2F24D4A670CCC"/>
        <w:category>
          <w:name w:val="General"/>
          <w:gallery w:val="placeholder"/>
        </w:category>
        <w:types>
          <w:type w:val="bbPlcHdr"/>
        </w:types>
        <w:behaviors>
          <w:behavior w:val="content"/>
        </w:behaviors>
        <w:guid w:val="{16153A08-4725-479F-8B44-CACA02340D1B}"/>
      </w:docPartPr>
      <w:docPartBody>
        <w:p w:rsidR="00E20A80" w:rsidRDefault="00E20A80" w:rsidP="00E20A80">
          <w:pPr>
            <w:pStyle w:val="010975BD4A144A3FB5C2F24D4A670CCC"/>
          </w:pPr>
          <w:r w:rsidRPr="007C190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0A80"/>
    <w:rsid w:val="00154103"/>
    <w:rsid w:val="004B3DF3"/>
    <w:rsid w:val="00754498"/>
    <w:rsid w:val="008D67FC"/>
    <w:rsid w:val="00BB4075"/>
    <w:rsid w:val="00CD0DFB"/>
    <w:rsid w:val="00CD570C"/>
    <w:rsid w:val="00D76B59"/>
    <w:rsid w:val="00E20A80"/>
    <w:rsid w:val="00E63A6D"/>
    <w:rsid w:val="00EF34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20A80"/>
    <w:rPr>
      <w:color w:val="808080"/>
    </w:rPr>
  </w:style>
  <w:style w:type="paragraph" w:customStyle="1" w:styleId="D8EB7417285248BC962CDF5ED31EC954">
    <w:name w:val="D8EB7417285248BC962CDF5ED31EC954"/>
    <w:rsid w:val="00E20A80"/>
  </w:style>
  <w:style w:type="paragraph" w:customStyle="1" w:styleId="2A3C503C9AE144EABC867353F24406C4">
    <w:name w:val="2A3C503C9AE144EABC867353F24406C4"/>
    <w:rsid w:val="00E20A80"/>
  </w:style>
  <w:style w:type="paragraph" w:customStyle="1" w:styleId="27D8188A19DC4387AEE737D83ACCF54A">
    <w:name w:val="27D8188A19DC4387AEE737D83ACCF54A"/>
    <w:rsid w:val="00E20A80"/>
  </w:style>
  <w:style w:type="paragraph" w:customStyle="1" w:styleId="450BCFEACDA4426795022CC6F5DEE10A">
    <w:name w:val="450BCFEACDA4426795022CC6F5DEE10A"/>
    <w:rsid w:val="00E20A80"/>
  </w:style>
  <w:style w:type="paragraph" w:customStyle="1" w:styleId="80E77A2D4A8C4948B18FF529D7218544">
    <w:name w:val="80E77A2D4A8C4948B18FF529D7218544"/>
    <w:rsid w:val="00E20A80"/>
  </w:style>
  <w:style w:type="paragraph" w:customStyle="1" w:styleId="010975BD4A144A3FB5C2F24D4A670CCC">
    <w:name w:val="010975BD4A144A3FB5C2F24D4A670CCC"/>
    <w:rsid w:val="00E20A8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EEBBE88-5D0C-45B9-9E6E-46C47024C644}">
  <we:reference id="wa104382081" version="1.55.1.0" store="en-US" storeType="OMEX"/>
  <we:alternateReferences>
    <we:reference id="wa104382081" version="1.55.1.0" store="wa104382081" storeType="OMEX"/>
  </we:alternateReferences>
  <we:properties>
    <we:property name="MENDELEY_CITATIONS" valu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CE76FC-1838-4596-B1F2-CDFF28FFDF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6438</Words>
  <Characters>36703</Characters>
  <Application>Microsoft Office Word</Application>
  <DocSecurity>0</DocSecurity>
  <Lines>305</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 of heaven</dc:creator>
  <cp:keywords/>
  <dc:description/>
  <cp:lastModifiedBy>DFIT</cp:lastModifiedBy>
  <cp:revision>2</cp:revision>
  <cp:lastPrinted>2025-07-12T19:21:00Z</cp:lastPrinted>
  <dcterms:created xsi:type="dcterms:W3CDTF">2026-02-17T03:55:00Z</dcterms:created>
  <dcterms:modified xsi:type="dcterms:W3CDTF">2026-02-17T03:55:00Z</dcterms:modified>
</cp:coreProperties>
</file>