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122D" w:rsidRPr="007A2B0D" w14:paraId="609EA8EF" w14:textId="77777777" w:rsidTr="0053179E">
        <w:tc>
          <w:tcPr>
            <w:tcW w:w="1271" w:type="dxa"/>
            <w:shd w:val="clear" w:color="auto" w:fill="D1D1D1" w:themeFill="background2" w:themeFillShade="E6"/>
          </w:tcPr>
          <w:p w14:paraId="1BBAB564" w14:textId="77777777" w:rsidR="0032122D" w:rsidRPr="007A2B0D" w:rsidRDefault="0032122D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64CD7E4A" w14:textId="5B25A03D" w:rsidR="0032122D" w:rsidRPr="007A2B0D" w:rsidRDefault="0032122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欄位名稱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A72C93B" w14:textId="47FBAEDF" w:rsidR="0032122D" w:rsidRPr="007A2B0D" w:rsidRDefault="0032122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細項</w:t>
            </w:r>
          </w:p>
        </w:tc>
      </w:tr>
      <w:tr w:rsidR="003972C4" w:rsidRPr="007A2B0D" w14:paraId="0E7DF113" w14:textId="77777777" w:rsidTr="0053179E">
        <w:tc>
          <w:tcPr>
            <w:tcW w:w="1271" w:type="dxa"/>
          </w:tcPr>
          <w:p w14:paraId="719836A1" w14:textId="7FEE8E86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774B7A5" w14:textId="06146E3F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任務名稱</w:t>
            </w:r>
          </w:p>
        </w:tc>
        <w:tc>
          <w:tcPr>
            <w:tcW w:w="5040" w:type="dxa"/>
          </w:tcPr>
          <w:p w14:paraId="53B62A34" w14:textId="017711D6" w:rsidR="003972C4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水資源與永續發展</w:t>
            </w:r>
          </w:p>
        </w:tc>
      </w:tr>
      <w:tr w:rsidR="00E45515" w:rsidRPr="007A2B0D" w14:paraId="6C870349" w14:textId="77777777" w:rsidTr="0053179E">
        <w:tc>
          <w:tcPr>
            <w:tcW w:w="1271" w:type="dxa"/>
          </w:tcPr>
          <w:p w14:paraId="109613C3" w14:textId="7DDE9CA4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880D99B" w14:textId="609F4165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主要學科</w:t>
            </w:r>
          </w:p>
        </w:tc>
        <w:tc>
          <w:tcPr>
            <w:tcW w:w="5040" w:type="dxa"/>
          </w:tcPr>
          <w:p w14:paraId="3229113C" w14:textId="219EB501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E45515" w:rsidRPr="007A2B0D" w14:paraId="43FD8821" w14:textId="77777777" w:rsidTr="0053179E">
        <w:tc>
          <w:tcPr>
            <w:tcW w:w="1271" w:type="dxa"/>
          </w:tcPr>
          <w:p w14:paraId="1295F538" w14:textId="602C4A6B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DED15D3" w14:textId="51112F6C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其他學科</w:t>
            </w:r>
          </w:p>
        </w:tc>
        <w:tc>
          <w:tcPr>
            <w:tcW w:w="5040" w:type="dxa"/>
          </w:tcPr>
          <w:p w14:paraId="2B6B0723" w14:textId="750B6799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社會</w:t>
            </w:r>
          </w:p>
        </w:tc>
      </w:tr>
      <w:tr w:rsidR="003972C4" w:rsidRPr="007A2B0D" w14:paraId="3E03EE72" w14:textId="77777777" w:rsidTr="0053179E">
        <w:tc>
          <w:tcPr>
            <w:tcW w:w="1271" w:type="dxa"/>
          </w:tcPr>
          <w:p w14:paraId="705C3F97" w14:textId="1E2FDB0B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E006963" w14:textId="57DDC6F3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課綱</w:t>
            </w:r>
            <w:proofErr w:type="gramEnd"/>
          </w:p>
        </w:tc>
        <w:tc>
          <w:tcPr>
            <w:tcW w:w="5040" w:type="dxa"/>
          </w:tcPr>
          <w:p w14:paraId="10D7B33D" w14:textId="1228C454" w:rsidR="003972C4" w:rsidRPr="007A2B0D" w:rsidRDefault="00F147E9" w:rsidP="007A2B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7A2B0D">
              <w:rPr>
                <w:rFonts w:ascii="Times New Roman" w:hAnsi="Times New Roman" w:cs="Times New Roman"/>
                <w:color w:val="000000"/>
                <w:kern w:val="0"/>
              </w:rPr>
              <w:t>地</w:t>
            </w:r>
            <w:r w:rsidRPr="007A2B0D">
              <w:rPr>
                <w:rFonts w:ascii="Times New Roman" w:hAnsi="Times New Roman" w:cs="Times New Roman"/>
                <w:color w:val="000000"/>
                <w:kern w:val="0"/>
              </w:rPr>
              <w:t xml:space="preserve">Ac-Ⅳ-3 </w:t>
            </w:r>
            <w:r w:rsidRPr="007A2B0D">
              <w:rPr>
                <w:rFonts w:ascii="Times New Roman" w:hAnsi="Times New Roman" w:cs="Times New Roman"/>
                <w:color w:val="000000"/>
                <w:kern w:val="0"/>
              </w:rPr>
              <w:t>臺灣的水資源分布。</w:t>
            </w:r>
          </w:p>
        </w:tc>
      </w:tr>
      <w:tr w:rsidR="00E45515" w:rsidRPr="007A2B0D" w14:paraId="348229A2" w14:textId="77777777" w:rsidTr="0053179E">
        <w:tc>
          <w:tcPr>
            <w:tcW w:w="1271" w:type="dxa"/>
          </w:tcPr>
          <w:p w14:paraId="37DF699A" w14:textId="3FA19F94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10E2F8CA" w14:textId="31AC1AD5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等級</w:t>
            </w:r>
          </w:p>
        </w:tc>
        <w:tc>
          <w:tcPr>
            <w:tcW w:w="5040" w:type="dxa"/>
          </w:tcPr>
          <w:p w14:paraId="6E6F0791" w14:textId="47183465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7</w:t>
            </w:r>
            <w:r w:rsidR="007E634B" w:rsidRPr="007A2B0D">
              <w:rPr>
                <w:rFonts w:ascii="Times New Roman" w:hAnsi="Times New Roman" w:cs="Times New Roman"/>
              </w:rPr>
              <w:t>B</w:t>
            </w:r>
          </w:p>
        </w:tc>
      </w:tr>
      <w:tr w:rsidR="00E45515" w:rsidRPr="007A2B0D" w14:paraId="6A8FC3BD" w14:textId="77777777" w:rsidTr="0053179E">
        <w:tc>
          <w:tcPr>
            <w:tcW w:w="1271" w:type="dxa"/>
          </w:tcPr>
          <w:p w14:paraId="0083EB2C" w14:textId="3673D53F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FE196C1" w14:textId="2887DC44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地點</w:t>
            </w:r>
          </w:p>
        </w:tc>
        <w:tc>
          <w:tcPr>
            <w:tcW w:w="5040" w:type="dxa"/>
          </w:tcPr>
          <w:p w14:paraId="6C61448D" w14:textId="58CCB88F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臺灣</w:t>
            </w:r>
          </w:p>
        </w:tc>
      </w:tr>
      <w:tr w:rsidR="00E45515" w:rsidRPr="007A2B0D" w14:paraId="01C62CCF" w14:textId="77777777" w:rsidTr="0053179E">
        <w:tc>
          <w:tcPr>
            <w:tcW w:w="1271" w:type="dxa"/>
          </w:tcPr>
          <w:p w14:paraId="285526DE" w14:textId="14C89B9E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65C0DA21" w14:textId="3E49D422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世紀</w:t>
            </w:r>
          </w:p>
        </w:tc>
        <w:tc>
          <w:tcPr>
            <w:tcW w:w="5040" w:type="dxa"/>
          </w:tcPr>
          <w:p w14:paraId="327D08C5" w14:textId="40D11F57" w:rsidR="00E45515" w:rsidRPr="007A2B0D" w:rsidRDefault="00E45515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21</w:t>
            </w:r>
            <w:r w:rsidRPr="007A2B0D">
              <w:rPr>
                <w:rFonts w:ascii="Times New Roman" w:hAnsi="Times New Roman" w:cs="Times New Roman"/>
              </w:rPr>
              <w:t>世紀</w:t>
            </w:r>
          </w:p>
        </w:tc>
      </w:tr>
      <w:tr w:rsidR="003972C4" w:rsidRPr="007A2B0D" w14:paraId="0D5742EA" w14:textId="77777777" w:rsidTr="0053179E">
        <w:tc>
          <w:tcPr>
            <w:tcW w:w="1271" w:type="dxa"/>
          </w:tcPr>
          <w:p w14:paraId="2AB1C05E" w14:textId="6F06CC0B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77B393E5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線索文本</w:t>
            </w:r>
          </w:p>
          <w:p w14:paraId="002D8E5A" w14:textId="4F9F945E" w:rsidR="00D34C4E" w:rsidRPr="007A2B0D" w:rsidRDefault="000D533C" w:rsidP="007A2B0D">
            <w:pPr>
              <w:rPr>
                <w:rFonts w:ascii="Times New Roman" w:hAnsi="Times New Roman" w:cs="Times New Roman"/>
                <w:b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（只需</w:t>
            </w:r>
            <w:r w:rsidR="00D34C4E" w:rsidRPr="007A2B0D">
              <w:rPr>
                <w:rFonts w:ascii="Times New Roman" w:hAnsi="Times New Roman" w:cs="Times New Roman"/>
                <w:b/>
                <w:color w:val="FF0000"/>
              </w:rPr>
              <w:t>標示做為答案卡題組子題的關鍵詞即可，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分</w:t>
            </w:r>
            <w:r w:rsidR="00D34C4E" w:rsidRPr="007A2B0D">
              <w:rPr>
                <w:rFonts w:ascii="Times New Roman" w:hAnsi="Times New Roman" w:cs="Times New Roman"/>
                <w:b/>
                <w:color w:val="FF0000"/>
              </w:rPr>
              <w:t>不同顏色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1F96F2F" w14:textId="180C4D1D" w:rsidR="00A1657F" w:rsidRDefault="00A1657F" w:rsidP="007A2B0D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小</w:t>
            </w:r>
            <w:proofErr w:type="gramStart"/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芸</w:t>
            </w:r>
            <w:proofErr w:type="gramEnd"/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在地理課上做了一份關於</w:t>
            </w:r>
            <w:r w:rsidR="007A2B0D"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臺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灣水資源的專題</w:t>
            </w:r>
            <w:r w:rsid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報告</w:t>
            </w:r>
            <w:r w:rsidR="00A670E4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，內容提到：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「</w:t>
            </w:r>
            <w:r w:rsidR="00A670E4" w:rsidRPr="00A670E4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$[[</w:t>
            </w:r>
            <w:r w:rsidR="00B07625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這座水庫</w:t>
            </w:r>
            <w:r w:rsidR="00A670E4" w:rsidRPr="00A670E4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]]</w:t>
            </w:r>
            <w:r w:rsidR="00A670E4" w:rsidRPr="00A670E4">
              <w:rPr>
                <w:rFonts w:ascii="Times New Roman" w:eastAsiaTheme="minorEastAsia" w:hAnsi="Times New Roman" w:cs="Times New Roman" w:hint="eastAsia"/>
                <w:color w:val="auto"/>
                <w:sz w:val="24"/>
                <w:szCs w:val="24"/>
              </w:rPr>
              <w:t>位於</w:t>
            </w:r>
            <w:r w:rsidR="007A2B0D"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臺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灣中部</w:t>
            </w:r>
            <w:r w:rsidR="00A670E4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的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著名湖泊，因興建水壩而成為重要的</w:t>
            </w:r>
            <w:r w:rsidR="00A670E4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水力資源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。除了供應民生用水外，也利用地勢高低差進行</w:t>
            </w:r>
            <w:r w:rsidRPr="00A670E4">
              <w:rPr>
                <w:rFonts w:ascii="Times New Roman" w:eastAsiaTheme="minorEastAsia" w:hAnsi="Times New Roman" w:cs="Times New Roman"/>
                <w:b/>
                <w:bCs/>
                <w:color w:val="00B050"/>
                <w:sz w:val="24"/>
                <w:szCs w:val="24"/>
              </w:rPr>
              <w:t>$[[</w:t>
            </w:r>
            <w:r w:rsidR="00A670E4">
              <w:rPr>
                <w:rFonts w:ascii="Times New Roman" w:eastAsiaTheme="minorEastAsia" w:hAnsi="Times New Roman" w:cs="Times New Roman" w:hint="eastAsia"/>
                <w:b/>
                <w:bCs/>
                <w:color w:val="00B050"/>
                <w:sz w:val="24"/>
                <w:szCs w:val="24"/>
              </w:rPr>
              <w:t>發電</w:t>
            </w:r>
            <w:r w:rsidRPr="00A670E4">
              <w:rPr>
                <w:rFonts w:ascii="Times New Roman" w:eastAsiaTheme="minorEastAsia" w:hAnsi="Times New Roman" w:cs="Times New Roman"/>
                <w:b/>
                <w:bCs/>
                <w:color w:val="00B050"/>
                <w:sz w:val="24"/>
                <w:szCs w:val="24"/>
              </w:rPr>
              <w:t>]]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，</w:t>
            </w:r>
            <w:r w:rsidR="00A670E4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可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提供乾淨能源</w:t>
            </w:r>
            <w:r w:rsidR="00A670E4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、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減少對環境的負擔。</w:t>
            </w:r>
            <w:r w:rsidR="00630728"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其實</w:t>
            </w:r>
            <w:r w:rsid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，</w:t>
            </w:r>
            <w:r w:rsidR="00630728"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水資源不只是生活與經濟的需求，還和</w:t>
            </w:r>
            <w:r w:rsid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聯合國</w:t>
            </w:r>
            <w:r w:rsidR="00630728"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永續發展目標有關，像</w:t>
            </w:r>
            <w:r w:rsid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裡面的</w:t>
            </w:r>
            <w:r w:rsidR="00630728" w:rsidRPr="00A670E4">
              <w:rPr>
                <w:rFonts w:ascii="Times New Roman" w:eastAsiaTheme="minorEastAsia" w:hAnsi="Times New Roman" w:cs="Times New Roman"/>
                <w:b/>
                <w:bCs/>
                <w:color w:val="0070C0"/>
                <w:sz w:val="24"/>
                <w:szCs w:val="24"/>
              </w:rPr>
              <w:t>$[[</w:t>
            </w:r>
            <w:r w:rsidR="00630728" w:rsidRPr="00A670E4">
              <w:rPr>
                <w:rFonts w:ascii="Times New Roman" w:eastAsiaTheme="minorEastAsia" w:hAnsi="Times New Roman" w:cs="Times New Roman"/>
                <w:b/>
                <w:bCs/>
                <w:color w:val="0070C0"/>
                <w:sz w:val="24"/>
                <w:szCs w:val="24"/>
              </w:rPr>
              <w:t>某項目標</w:t>
            </w:r>
            <w:r w:rsidR="00630728" w:rsidRPr="00A670E4">
              <w:rPr>
                <w:rFonts w:ascii="Times New Roman" w:eastAsiaTheme="minorEastAsia" w:hAnsi="Times New Roman" w:cs="Times New Roman"/>
                <w:b/>
                <w:bCs/>
                <w:color w:val="0070C0"/>
                <w:sz w:val="24"/>
                <w:szCs w:val="24"/>
              </w:rPr>
              <w:t>]]</w:t>
            </w:r>
            <w:r w:rsidR="00630728"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就提醒我們要確保每個人都能使用乾淨的水和基本衛生設施。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」</w:t>
            </w:r>
          </w:p>
          <w:p w14:paraId="78D855EF" w14:textId="77777777" w:rsidR="00630728" w:rsidRDefault="00630728" w:rsidP="007A2B0D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EBABFA6" w14:textId="594F7F3B" w:rsidR="003972C4" w:rsidRPr="007A2B0D" w:rsidRDefault="00630728" w:rsidP="007A2B0D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老師聽完後給予</w:t>
            </w:r>
            <w:r w:rsidR="00B11279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肯定，並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回應</w:t>
            </w:r>
            <w:r w:rsidR="00B11279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說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：</w:t>
            </w:r>
            <w:r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「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這</w:t>
            </w:r>
            <w:r w:rsidRP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是臺灣本島面積第二大的湖泊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以</w:t>
            </w:r>
            <w:r w:rsidRP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及第一大半天然湖泊兼發電用水庫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。雖然</w:t>
            </w:r>
            <w:r w:rsidRP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蘊含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的</w:t>
            </w:r>
            <w:r w:rsidRP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自然生態豐富，但其中有非常多是外來種生物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，這也表示有些人以</w:t>
            </w:r>
            <w:r w:rsidRP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放生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之名卻造成了生態危機</w:t>
            </w:r>
            <w:r w:rsidRP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，已嚴重威脅原生魚蝦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等物種，</w:t>
            </w:r>
            <w:r w:rsidR="00B07625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必須</w:t>
            </w: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嚴肅看待並找出對策</w:t>
            </w:r>
            <w:r w:rsidRPr="00630728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。</w:t>
            </w:r>
            <w:r w:rsidR="00A1657F" w:rsidRPr="007A2B0D">
              <w:rPr>
                <w:rFonts w:ascii="Times New Roman" w:eastAsiaTheme="minorEastAsia" w:hAnsi="Times New Roman" w:cs="Times New Roman"/>
                <w:sz w:val="24"/>
                <w:szCs w:val="24"/>
              </w:rPr>
              <w:t>」</w:t>
            </w:r>
          </w:p>
        </w:tc>
      </w:tr>
      <w:tr w:rsidR="003972C4" w:rsidRPr="007A2B0D" w14:paraId="42E4D59B" w14:textId="77777777" w:rsidTr="0053179E">
        <w:tc>
          <w:tcPr>
            <w:tcW w:w="1271" w:type="dxa"/>
          </w:tcPr>
          <w:p w14:paraId="67AEB33E" w14:textId="72CEC56B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341F401E" w14:textId="0FD58EAC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多媒體補充資訊</w:t>
            </w:r>
          </w:p>
        </w:tc>
        <w:tc>
          <w:tcPr>
            <w:tcW w:w="5040" w:type="dxa"/>
          </w:tcPr>
          <w:p w14:paraId="2DEB9CA3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3972C4" w:rsidRPr="007A2B0D" w14:paraId="66DEBF1C" w14:textId="77777777" w:rsidTr="0053179E">
        <w:tc>
          <w:tcPr>
            <w:tcW w:w="1271" w:type="dxa"/>
          </w:tcPr>
          <w:p w14:paraId="5FE38495" w14:textId="086B774B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067C37A4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整體鷹架提示</w:t>
            </w:r>
            <w:r w:rsidRPr="007A2B0D">
              <w:rPr>
                <w:rFonts w:ascii="Times New Roman" w:hAnsi="Times New Roman" w:cs="Times New Roman"/>
              </w:rPr>
              <w:t>1</w:t>
            </w:r>
          </w:p>
          <w:p w14:paraId="366229D6" w14:textId="3579B9A4" w:rsidR="00447F42" w:rsidRPr="007A2B0D" w:rsidRDefault="000D533C" w:rsidP="007A2B0D">
            <w:pPr>
              <w:rPr>
                <w:rFonts w:ascii="Times New Roman" w:hAnsi="Times New Roman" w:cs="Times New Roman"/>
                <w:b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限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字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EEBCB2F" w14:textId="41BB5D5F" w:rsidR="003972C4" w:rsidRPr="007A2B0D" w:rsidRDefault="00B07625" w:rsidP="007A2B0D">
            <w:pPr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這座水庫</w:t>
            </w:r>
            <w:r>
              <w:rPr>
                <w:rFonts w:ascii="Times New Roman" w:hAnsi="Times New Roman" w:cs="Times New Roman" w:hint="eastAsia"/>
                <w:b/>
                <w:bCs/>
                <w:color w:val="C00000"/>
              </w:rPr>
              <w:t>的</w:t>
            </w:r>
            <w:r w:rsidRPr="00B07625">
              <w:rPr>
                <w:rFonts w:ascii="Times New Roman" w:hAnsi="Times New Roman" w:cs="Times New Roman" w:hint="eastAsia"/>
                <w:b/>
                <w:color w:val="C00000"/>
              </w:rPr>
              <w:t>主要水源來自武</w:t>
            </w:r>
            <w:proofErr w:type="gramStart"/>
            <w:r w:rsidRPr="00B07625">
              <w:rPr>
                <w:rFonts w:ascii="Times New Roman" w:hAnsi="Times New Roman" w:cs="Times New Roman" w:hint="eastAsia"/>
                <w:b/>
                <w:color w:val="C00000"/>
              </w:rPr>
              <w:t>界壩引</w:t>
            </w:r>
            <w:proofErr w:type="gramEnd"/>
            <w:r w:rsidRPr="00B07625">
              <w:rPr>
                <w:rFonts w:ascii="Times New Roman" w:hAnsi="Times New Roman" w:cs="Times New Roman" w:hint="eastAsia"/>
                <w:b/>
                <w:color w:val="C00000"/>
              </w:rPr>
              <w:t>取的濁水溪溪水</w:t>
            </w:r>
            <w:r w:rsidR="00D677B9">
              <w:rPr>
                <w:rFonts w:ascii="Times New Roman" w:hAnsi="Times New Roman" w:cs="Times New Roman" w:hint="eastAsia"/>
                <w:b/>
                <w:color w:val="C00000"/>
              </w:rPr>
              <w:t>。</w:t>
            </w:r>
          </w:p>
        </w:tc>
      </w:tr>
      <w:tr w:rsidR="003972C4" w:rsidRPr="007A2B0D" w14:paraId="785CA9AE" w14:textId="77777777" w:rsidTr="0053179E">
        <w:tc>
          <w:tcPr>
            <w:tcW w:w="1271" w:type="dxa"/>
          </w:tcPr>
          <w:p w14:paraId="0A568ABD" w14:textId="3E6E0198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2970D473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整體鷹架提示</w:t>
            </w:r>
            <w:r w:rsidRPr="007A2B0D">
              <w:rPr>
                <w:rFonts w:ascii="Times New Roman" w:hAnsi="Times New Roman" w:cs="Times New Roman"/>
              </w:rPr>
              <w:t>2</w:t>
            </w:r>
          </w:p>
          <w:p w14:paraId="351527E9" w14:textId="677ACF7F" w:rsidR="00447F42" w:rsidRPr="007A2B0D" w:rsidRDefault="000D533C" w:rsidP="007A2B0D">
            <w:pPr>
              <w:rPr>
                <w:rFonts w:ascii="Times New Roman" w:hAnsi="Times New Roman" w:cs="Times New Roman"/>
                <w:b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限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字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A8F8C7" w14:textId="3F0B4257" w:rsidR="003972C4" w:rsidRPr="00D677B9" w:rsidRDefault="00D677B9" w:rsidP="007A2B0D">
            <w:pPr>
              <w:rPr>
                <w:rFonts w:ascii="Times New Roman" w:hAnsi="Times New Roman" w:cs="Times New Roman"/>
                <w:b/>
                <w:bCs/>
              </w:rPr>
            </w:pPr>
            <w:r w:rsidRPr="00D677B9">
              <w:rPr>
                <w:rFonts w:ascii="Times New Roman" w:hAnsi="Times New Roman" w:cs="Times New Roman" w:hint="eastAsia"/>
                <w:b/>
                <w:bCs/>
                <w:color w:val="00B050"/>
              </w:rPr>
              <w:t>這</w:t>
            </w:r>
            <w:r w:rsidR="00F51B29" w:rsidRPr="00D677B9">
              <w:rPr>
                <w:rFonts w:ascii="Times New Roman" w:hAnsi="Times New Roman" w:cs="Times New Roman"/>
                <w:b/>
                <w:bCs/>
                <w:color w:val="00B050"/>
              </w:rPr>
              <w:t>種</w:t>
            </w:r>
            <w:r w:rsidRPr="00D677B9">
              <w:rPr>
                <w:rFonts w:ascii="Times New Roman" w:hAnsi="Times New Roman" w:cs="Times New Roman" w:hint="eastAsia"/>
                <w:b/>
                <w:bCs/>
                <w:color w:val="00B050"/>
              </w:rPr>
              <w:t>發電</w:t>
            </w:r>
            <w:r w:rsidR="00F51B29" w:rsidRPr="00D677B9">
              <w:rPr>
                <w:rFonts w:ascii="Times New Roman" w:hAnsi="Times New Roman" w:cs="Times New Roman"/>
                <w:b/>
                <w:bCs/>
                <w:color w:val="00B050"/>
              </w:rPr>
              <w:t>方式</w:t>
            </w:r>
            <w:r w:rsidRPr="00D677B9">
              <w:rPr>
                <w:rFonts w:ascii="Times New Roman" w:hAnsi="Times New Roman" w:cs="Times New Roman" w:hint="eastAsia"/>
                <w:b/>
                <w:bCs/>
                <w:color w:val="00B050"/>
              </w:rPr>
              <w:t>主要是</w:t>
            </w:r>
            <w:r w:rsidR="00F51B29" w:rsidRPr="00D677B9">
              <w:rPr>
                <w:rFonts w:ascii="Times New Roman" w:hAnsi="Times New Roman" w:cs="Times New Roman"/>
                <w:b/>
                <w:bCs/>
                <w:color w:val="00B050"/>
              </w:rPr>
              <w:t>依靠水位落差</w:t>
            </w:r>
            <w:r w:rsidRPr="00D677B9">
              <w:rPr>
                <w:rFonts w:ascii="Times New Roman" w:hAnsi="Times New Roman" w:cs="Times New Roman" w:hint="eastAsia"/>
                <w:b/>
                <w:bCs/>
                <w:color w:val="00B050"/>
              </w:rPr>
              <w:t>。</w:t>
            </w:r>
          </w:p>
        </w:tc>
      </w:tr>
      <w:tr w:rsidR="003972C4" w:rsidRPr="007A2B0D" w14:paraId="46B78D17" w14:textId="77777777" w:rsidTr="0053179E">
        <w:tc>
          <w:tcPr>
            <w:tcW w:w="1271" w:type="dxa"/>
          </w:tcPr>
          <w:p w14:paraId="15E66BAE" w14:textId="3AA20B7E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777731B4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整體鷹架提示</w:t>
            </w:r>
            <w:r w:rsidRPr="007A2B0D">
              <w:rPr>
                <w:rFonts w:ascii="Times New Roman" w:hAnsi="Times New Roman" w:cs="Times New Roman"/>
              </w:rPr>
              <w:t>3</w:t>
            </w:r>
          </w:p>
          <w:p w14:paraId="43BDA23D" w14:textId="1104379A" w:rsidR="00447F42" w:rsidRPr="007A2B0D" w:rsidRDefault="000D533C" w:rsidP="007A2B0D">
            <w:pPr>
              <w:rPr>
                <w:rFonts w:ascii="Times New Roman" w:hAnsi="Times New Roman" w:cs="Times New Roman"/>
                <w:b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限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字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D05E88F" w14:textId="16E15C70" w:rsidR="003972C4" w:rsidRPr="007A2B0D" w:rsidRDefault="00D677B9" w:rsidP="007A2B0D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</w:rPr>
              <w:t>這個目標的項目之一是讓</w:t>
            </w:r>
            <w:r w:rsidRPr="00D677B9">
              <w:rPr>
                <w:rFonts w:ascii="Times New Roman" w:hAnsi="Times New Roman" w:cs="Times New Roman" w:hint="eastAsia"/>
                <w:b/>
                <w:color w:val="0070C0"/>
              </w:rPr>
              <w:t>每個人都能享有安全飲水與衛生設備、改善水質與廢水處理</w:t>
            </w:r>
            <w:r>
              <w:rPr>
                <w:rFonts w:ascii="Times New Roman" w:hAnsi="Times New Roman" w:cs="Times New Roman" w:hint="eastAsia"/>
                <w:b/>
                <w:color w:val="0070C0"/>
              </w:rPr>
              <w:t>。</w:t>
            </w:r>
          </w:p>
        </w:tc>
      </w:tr>
      <w:tr w:rsidR="003972C4" w:rsidRPr="007A2B0D" w14:paraId="16ACAF55" w14:textId="77777777" w:rsidTr="0053179E">
        <w:tc>
          <w:tcPr>
            <w:tcW w:w="1271" w:type="dxa"/>
          </w:tcPr>
          <w:p w14:paraId="0AAC8EB7" w14:textId="23D9F621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</w:t>
            </w:r>
            <w:r w:rsidR="001E78CC" w:rsidRPr="007A2B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7EA4F64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解答說明</w:t>
            </w:r>
          </w:p>
          <w:p w14:paraId="18EBB06A" w14:textId="30A442D9" w:rsidR="00D34C4E" w:rsidRPr="007A2B0D" w:rsidRDefault="000D533C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D34C4E" w:rsidRPr="007A2B0D">
              <w:rPr>
                <w:rFonts w:ascii="Times New Roman" w:hAnsi="Times New Roman" w:cs="Times New Roman"/>
                <w:b/>
                <w:color w:val="FF0000"/>
              </w:rPr>
              <w:t>對</w:t>
            </w:r>
            <w:r w:rsidR="00814234" w:rsidRPr="007A2B0D">
              <w:rPr>
                <w:rFonts w:ascii="Times New Roman" w:hAnsi="Times New Roman" w:cs="Times New Roman"/>
                <w:b/>
                <w:color w:val="FF0000"/>
              </w:rPr>
              <w:t>正確的知識</w:t>
            </w:r>
            <w:r w:rsidR="00D34C4E" w:rsidRPr="007A2B0D">
              <w:rPr>
                <w:rFonts w:ascii="Times New Roman" w:hAnsi="Times New Roman" w:cs="Times New Roman"/>
                <w:b/>
                <w:color w:val="FF0000"/>
              </w:rPr>
              <w:t>卡</w:t>
            </w:r>
            <w:r w:rsidR="00814234" w:rsidRPr="007A2B0D">
              <w:rPr>
                <w:rFonts w:ascii="Times New Roman" w:hAnsi="Times New Roman" w:cs="Times New Roman"/>
                <w:b/>
                <w:color w:val="FF0000"/>
              </w:rPr>
              <w:t>分不同顏色</w:t>
            </w:r>
            <w:r w:rsidR="00D34C4E" w:rsidRPr="007A2B0D">
              <w:rPr>
                <w:rFonts w:ascii="Times New Roman" w:hAnsi="Times New Roman" w:cs="Times New Roman"/>
                <w:b/>
                <w:color w:val="FF0000"/>
              </w:rPr>
              <w:t>列點說明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1CC15B0" w14:textId="5BABA2E1" w:rsidR="003972C4" w:rsidRPr="007A2B0D" w:rsidRDefault="00630728" w:rsidP="00630728">
            <w:pPr>
              <w:pStyle w:val="p1"/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、</w:t>
            </w:r>
            <w:r w:rsidR="00A1657F" w:rsidRPr="007A2B0D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日月潭水庫：</w:t>
            </w:r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日月潭水庫位於南投縣魚池鄉，原為天然湖泊的日月潭，於</w:t>
            </w:r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1934</w:t>
            </w:r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年築起水社、頭社兩座</w:t>
            </w:r>
            <w:proofErr w:type="gramStart"/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土壩後</w:t>
            </w:r>
            <w:proofErr w:type="gramEnd"/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改建成水力發電用</w:t>
            </w:r>
            <w:r w:rsid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的</w:t>
            </w:r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水庫</w:t>
            </w:r>
            <w:r w:rsid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，後來</w:t>
            </w:r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由</w:t>
            </w:r>
            <w:r w:rsid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臺</w:t>
            </w:r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灣電力股份有限公司管理，主要水源來自武</w:t>
            </w:r>
            <w:proofErr w:type="gramStart"/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界壩引</w:t>
            </w:r>
            <w:proofErr w:type="gramEnd"/>
            <w:r w:rsidR="00B07625" w:rsidRPr="00B07625">
              <w:rPr>
                <w:rFonts w:ascii="Times New Roman" w:eastAsiaTheme="minorEastAsia" w:hAnsi="Times New Roman" w:cs="Times New Roman" w:hint="eastAsia"/>
                <w:b/>
                <w:color w:val="C00000"/>
                <w:sz w:val="24"/>
                <w:szCs w:val="24"/>
              </w:rPr>
              <w:t>取的濁水溪溪水，是一座離槽水庫</w:t>
            </w:r>
            <w:r w:rsidR="00A1657F" w:rsidRPr="007A2B0D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，兼具觀光、發電與供水功能</w:t>
            </w:r>
            <w:r w:rsidR="007D4666" w:rsidRPr="007A2B0D">
              <w:rPr>
                <w:rFonts w:ascii="Times New Roman" w:eastAsiaTheme="minorEastAsia" w:hAnsi="Times New Roman" w:cs="Times New Roman"/>
                <w:b/>
                <w:color w:val="C00000"/>
                <w:sz w:val="24"/>
                <w:szCs w:val="24"/>
              </w:rPr>
              <w:t>。</w:t>
            </w:r>
          </w:p>
          <w:p w14:paraId="2D68C619" w14:textId="0B0D734F" w:rsidR="003972C4" w:rsidRPr="007A2B0D" w:rsidRDefault="00630728" w:rsidP="00630728">
            <w:pPr>
              <w:pStyle w:val="p2"/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、</w:t>
            </w:r>
            <w:r w:rsidR="00A1657F" w:rsidRPr="007A2B0D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水力發電：</w:t>
            </w:r>
            <w:r w:rsidR="00D677B9" w:rsidRPr="007A2B0D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水力發電</w:t>
            </w:r>
            <w:r w:rsidR="00D677B9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是</w:t>
            </w:r>
            <w:r w:rsidR="00A1657F" w:rsidRPr="007A2B0D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利用水位落差產生能量，是</w:t>
            </w:r>
            <w:r w:rsidR="007A2B0D" w:rsidRPr="007A2B0D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臺</w:t>
            </w:r>
            <w:r w:rsidR="00A1657F" w:rsidRPr="007A2B0D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灣重要的再生能源之</w:t>
            </w:r>
            <w:proofErr w:type="gramStart"/>
            <w:r w:rsidR="00A1657F" w:rsidRPr="007A2B0D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一</w:t>
            </w:r>
            <w:proofErr w:type="gramEnd"/>
            <w:r w:rsidR="003972C4" w:rsidRPr="007A2B0D">
              <w:rPr>
                <w:rFonts w:ascii="Times New Roman" w:eastAsiaTheme="minorEastAsia" w:hAnsi="Times New Roman" w:cs="Times New Roman"/>
                <w:b/>
                <w:color w:val="00B050"/>
                <w:sz w:val="24"/>
                <w:szCs w:val="24"/>
              </w:rPr>
              <w:t>。</w:t>
            </w:r>
            <w:r w:rsidR="00836FEB" w:rsidRPr="00836FEB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日月潭的水力發電計畫始於</w:t>
            </w:r>
            <w:r w:rsidR="00836FEB" w:rsidRPr="00836FEB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1919</w:t>
            </w:r>
            <w:r w:rsidR="00836FEB" w:rsidRPr="00836FEB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年，</w:t>
            </w:r>
            <w:r w:rsidR="00836FEB" w:rsidRPr="00836FEB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1934</w:t>
            </w:r>
            <w:r w:rsidR="00836FEB" w:rsidRPr="00836FEB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年竣工，為當時亞洲最大的水力發電工程，利用日月潭</w:t>
            </w:r>
            <w:r w:rsidR="00836FEB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做</w:t>
            </w:r>
            <w:r w:rsidR="00836FEB" w:rsidRPr="00836FEB">
              <w:rPr>
                <w:rFonts w:ascii="Times New Roman" w:eastAsiaTheme="minorEastAsia" w:hAnsi="Times New Roman" w:cs="Times New Roman" w:hint="eastAsia"/>
                <w:b/>
                <w:color w:val="00B050"/>
                <w:sz w:val="24"/>
                <w:szCs w:val="24"/>
              </w:rPr>
              <w:t>為水庫，將濁水溪的溪水引入，再透過龐大的落差推動發電機組發電。</w:t>
            </w:r>
          </w:p>
          <w:p w14:paraId="24DB933F" w14:textId="57868170" w:rsidR="00A1657F" w:rsidRPr="007A2B0D" w:rsidRDefault="00630728" w:rsidP="00630728">
            <w:pPr>
              <w:pStyle w:val="p2"/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、</w:t>
            </w:r>
            <w:r w:rsidR="00D677B9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SDG</w:t>
            </w:r>
            <w:r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6</w:t>
            </w:r>
            <w:r w:rsidR="00A1657F" w:rsidRPr="007A2B0D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淨水</w:t>
            </w:r>
            <w:r w:rsidR="00D677B9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與</w:t>
            </w:r>
            <w:r w:rsidR="00A1657F" w:rsidRPr="007A2B0D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衛生：</w:t>
            </w:r>
            <w:r w:rsidR="00D677B9">
              <w:rPr>
                <w:rFonts w:ascii="Times New Roman" w:eastAsiaTheme="minorEastAsia" w:hAnsi="Times New Roman" w:cs="Times New Roman"/>
                <w:b/>
                <w:color w:val="0070C0"/>
                <w:sz w:val="24"/>
                <w:szCs w:val="24"/>
              </w:rPr>
              <w:t>SDG6</w:t>
            </w:r>
            <w:r w:rsidR="00D677B9" w:rsidRPr="00D677B9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的定義是確保所有人都能取得安全、可負擔的飲用水與基本衛生設施，並實現水資源的永續管理。</w:t>
            </w:r>
            <w:r w:rsidR="00D677B9" w:rsidRPr="00D677B9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 xml:space="preserve"> </w:t>
            </w:r>
            <w:r w:rsidR="00D677B9" w:rsidRPr="00D677B9">
              <w:rPr>
                <w:rFonts w:ascii="Times New Roman" w:eastAsiaTheme="minorEastAsia" w:hAnsi="Times New Roman" w:cs="Times New Roman" w:hint="eastAsia"/>
                <w:b/>
                <w:color w:val="0070C0"/>
                <w:sz w:val="24"/>
                <w:szCs w:val="24"/>
              </w:rPr>
              <w:t>其細項目標涵蓋讓每個人都能享有安全飲水與衛生設備、改善水質與廢水處理、提升用水效率、實施綜合水資源管理、保護水生態系統，以及擴大國際合作與地方參與等。</w:t>
            </w:r>
          </w:p>
        </w:tc>
      </w:tr>
      <w:tr w:rsidR="003972C4" w:rsidRPr="007A2B0D" w14:paraId="13920D33" w14:textId="77777777" w:rsidTr="0053179E">
        <w:tc>
          <w:tcPr>
            <w:tcW w:w="1271" w:type="dxa"/>
          </w:tcPr>
          <w:p w14:paraId="34321F01" w14:textId="3551697D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lastRenderedPageBreak/>
              <w:t>【系統】</w:t>
            </w:r>
          </w:p>
        </w:tc>
        <w:tc>
          <w:tcPr>
            <w:tcW w:w="1985" w:type="dxa"/>
          </w:tcPr>
          <w:p w14:paraId="227B9DE2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知識卡總數</w:t>
            </w:r>
          </w:p>
          <w:p w14:paraId="01DC326C" w14:textId="5BFC1D46" w:rsidR="000D533C" w:rsidRPr="007A2B0D" w:rsidRDefault="000D533C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（正確卡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*4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7871087" w14:textId="5A2C2E6E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</w:t>
            </w:r>
            <w:r w:rsidR="00470C0F" w:rsidRPr="007A2B0D">
              <w:rPr>
                <w:rFonts w:ascii="Times New Roman" w:hAnsi="Times New Roman" w:cs="Times New Roman"/>
              </w:rPr>
              <w:t>2</w:t>
            </w:r>
          </w:p>
        </w:tc>
      </w:tr>
      <w:tr w:rsidR="003972C4" w:rsidRPr="007A2B0D" w14:paraId="671CE777" w14:textId="77777777" w:rsidTr="0053179E">
        <w:tc>
          <w:tcPr>
            <w:tcW w:w="1271" w:type="dxa"/>
          </w:tcPr>
          <w:p w14:paraId="7408C91E" w14:textId="70848ECC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10187E69" w14:textId="664D4B22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正確知識卡數</w:t>
            </w:r>
          </w:p>
        </w:tc>
        <w:tc>
          <w:tcPr>
            <w:tcW w:w="5040" w:type="dxa"/>
          </w:tcPr>
          <w:p w14:paraId="16B63506" w14:textId="1089D5EF" w:rsidR="003972C4" w:rsidRPr="007A2B0D" w:rsidRDefault="00470C0F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3</w:t>
            </w:r>
          </w:p>
        </w:tc>
      </w:tr>
      <w:tr w:rsidR="00FF7814" w:rsidRPr="007A2B0D" w14:paraId="1C0FFA6E" w14:textId="77777777" w:rsidTr="00FF7814">
        <w:tc>
          <w:tcPr>
            <w:tcW w:w="8296" w:type="dxa"/>
            <w:gridSpan w:val="3"/>
          </w:tcPr>
          <w:p w14:paraId="584F2424" w14:textId="26258DCC" w:rsidR="00FF7814" w:rsidRPr="007A2B0D" w:rsidRDefault="00FF7814" w:rsidP="007A2B0D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知識卡分類：</w:t>
            </w:r>
          </w:p>
          <w:p w14:paraId="53206001" w14:textId="5AA1F501" w:rsidR="00FF7814" w:rsidRPr="007A2B0D" w:rsidRDefault="00FF7814" w:rsidP="007A2B0D">
            <w:pPr>
              <w:rPr>
                <w:rFonts w:ascii="Times New Roman" w:hAnsi="Times New Roman" w:cs="Times New Roman"/>
                <w:b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人物卡、事件卡、時間卡、地點卡、物件卡、語文卡、數字卡、符號卡、概念卡、現象卡</w:t>
            </w:r>
          </w:p>
        </w:tc>
      </w:tr>
    </w:tbl>
    <w:p w14:paraId="395A5FC1" w14:textId="66AA4856" w:rsidR="001E4690" w:rsidRPr="007A2B0D" w:rsidRDefault="001E4690" w:rsidP="007A2B0D">
      <w:pPr>
        <w:pageBreakBefore/>
        <w:spacing w:after="0" w:line="240" w:lineRule="auto"/>
        <w:rPr>
          <w:rFonts w:ascii="Times New Roman" w:hAnsi="Times New Roman" w:cs="Times New Roman"/>
          <w:b/>
          <w:bCs/>
          <w:color w:val="C00000"/>
        </w:rPr>
      </w:pPr>
      <w:r w:rsidRPr="007A2B0D">
        <w:rPr>
          <w:rFonts w:ascii="Times New Roman" w:hAnsi="Times New Roman" w:cs="Times New Roman"/>
          <w:b/>
          <w:bCs/>
          <w:color w:val="C00000"/>
        </w:rPr>
        <w:lastRenderedPageBreak/>
        <w:t>第一組知識卡：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7A2B0D" w14:paraId="7B46A872" w14:textId="77777777" w:rsidTr="00D92C8E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A6D3993" w14:textId="11F743D8" w:rsidR="00D92C8E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正確卡</w:t>
            </w:r>
          </w:p>
        </w:tc>
      </w:tr>
      <w:tr w:rsidR="006D56C2" w:rsidRPr="007A2B0D" w14:paraId="1B1AC1E0" w14:textId="77777777" w:rsidTr="0053179E">
        <w:tc>
          <w:tcPr>
            <w:tcW w:w="704" w:type="dxa"/>
            <w:vMerge w:val="restart"/>
          </w:tcPr>
          <w:p w14:paraId="2C03EA3C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  <w:p w14:paraId="33D10D91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  <w:p w14:paraId="50CF1959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  <w:p w14:paraId="60B91AC4" w14:textId="5F39F446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552" w:type="dxa"/>
          </w:tcPr>
          <w:p w14:paraId="3844CD0F" w14:textId="69EBC6CD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427B9BF4" w14:textId="081971A6" w:rsidR="003972C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日月潭水庫</w:t>
            </w:r>
          </w:p>
        </w:tc>
      </w:tr>
      <w:tr w:rsidR="006D56C2" w:rsidRPr="007A2B0D" w14:paraId="5D075250" w14:textId="77777777" w:rsidTr="0053179E">
        <w:tc>
          <w:tcPr>
            <w:tcW w:w="704" w:type="dxa"/>
            <w:vMerge/>
          </w:tcPr>
          <w:p w14:paraId="6C8C66DE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1535133" w14:textId="0B757024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45F09C9" w14:textId="4092BD50" w:rsidR="003972C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6D56C2" w:rsidRPr="007A2B0D" w14:paraId="6852F973" w14:textId="77777777" w:rsidTr="00E83704">
        <w:trPr>
          <w:trHeight w:val="1275"/>
        </w:trPr>
        <w:tc>
          <w:tcPr>
            <w:tcW w:w="704" w:type="dxa"/>
            <w:vMerge/>
          </w:tcPr>
          <w:p w14:paraId="354C2396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97117F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44FE0496" w14:textId="5C3A4883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</w:t>
            </w:r>
            <w:r w:rsidR="002127C1" w:rsidRPr="007A2B0D">
              <w:rPr>
                <w:rFonts w:ascii="Times New Roman" w:hAnsi="Times New Roman" w:cs="Times New Roman"/>
                <w:b/>
                <w:color w:val="FF0000"/>
              </w:rPr>
              <w:t>，部份卡片不需要附圖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002D930" w14:textId="630517DF" w:rsidR="003972C4" w:rsidRPr="007A2B0D" w:rsidRDefault="006D56C2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71BCEC" wp14:editId="63DE0F30">
                  <wp:extent cx="1694145" cy="1080000"/>
                  <wp:effectExtent l="19050" t="19050" r="20955" b="25400"/>
                  <wp:docPr id="1686072350" name="圖片 1" descr="一張含有 戶外, 水, 運輸, 船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072350" name="圖片 1" descr="一張含有 戶外, 水, 運輸, 船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45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6C2" w:rsidRPr="007A2B0D" w14:paraId="5826FF0B" w14:textId="77777777" w:rsidTr="0053179E">
        <w:tc>
          <w:tcPr>
            <w:tcW w:w="704" w:type="dxa"/>
            <w:vMerge/>
          </w:tcPr>
          <w:p w14:paraId="7CEDAF49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56A76C2" w14:textId="54EF5DE1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05AD841" w14:textId="2CC48B6E" w:rsidR="003972C4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地點卡</w:t>
            </w:r>
          </w:p>
        </w:tc>
      </w:tr>
      <w:tr w:rsidR="006D56C2" w:rsidRPr="007A2B0D" w14:paraId="2C575A98" w14:textId="77777777" w:rsidTr="0053179E">
        <w:tc>
          <w:tcPr>
            <w:tcW w:w="704" w:type="dxa"/>
            <w:vMerge/>
          </w:tcPr>
          <w:p w14:paraId="6B132322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A195496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5837BCE5" w14:textId="17AB82B4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6D568C75" w14:textId="2B9729B6" w:rsidR="003972C4" w:rsidRPr="007A2B0D" w:rsidRDefault="005E29F3" w:rsidP="007A2B0D">
            <w:pPr>
              <w:rPr>
                <w:rFonts w:ascii="Times New Roman" w:hAnsi="Times New Roman" w:cs="Times New Roman" w:hint="eastAsia"/>
              </w:rPr>
            </w:pPr>
            <w:r w:rsidRPr="007A2B0D">
              <w:rPr>
                <w:rFonts w:ascii="Times New Roman" w:hAnsi="Times New Roman" w:cs="Times New Roman"/>
              </w:rPr>
              <w:t>半天然湖泊兼水力發電</w:t>
            </w:r>
            <w:r w:rsidR="00836FEB">
              <w:rPr>
                <w:rFonts w:ascii="Times New Roman" w:hAnsi="Times New Roman" w:cs="Times New Roman" w:hint="eastAsia"/>
              </w:rPr>
              <w:t>的</w:t>
            </w:r>
            <w:r w:rsidRPr="007A2B0D">
              <w:rPr>
                <w:rFonts w:ascii="Times New Roman" w:hAnsi="Times New Roman" w:cs="Times New Roman"/>
              </w:rPr>
              <w:t>水庫</w:t>
            </w:r>
          </w:p>
        </w:tc>
      </w:tr>
      <w:tr w:rsidR="006D56C2" w:rsidRPr="007A2B0D" w14:paraId="6780C6A7" w14:textId="77777777" w:rsidTr="0053179E">
        <w:tc>
          <w:tcPr>
            <w:tcW w:w="704" w:type="dxa"/>
            <w:vMerge/>
          </w:tcPr>
          <w:p w14:paraId="2E3B36E3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476C58B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30B568C0" w14:textId="66B56CC2" w:rsidR="002127C1" w:rsidRPr="007A2B0D" w:rsidRDefault="002127C1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3A804FC3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6D56C2" w:rsidRPr="007A2B0D" w14:paraId="22E9A38D" w14:textId="77777777" w:rsidTr="0053179E">
        <w:tc>
          <w:tcPr>
            <w:tcW w:w="704" w:type="dxa"/>
            <w:vMerge/>
          </w:tcPr>
          <w:p w14:paraId="5251D433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2CFCA90" w14:textId="77777777" w:rsidR="00FF781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  <w:p w14:paraId="28469912" w14:textId="3595BA12" w:rsidR="003972C4" w:rsidRPr="007A2B0D" w:rsidRDefault="000D533C" w:rsidP="007A2B0D">
            <w:pPr>
              <w:rPr>
                <w:rFonts w:ascii="Times New Roman" w:hAnsi="Times New Roman" w:cs="Times New Roman"/>
                <w:b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FF7814" w:rsidRPr="007A2B0D">
              <w:rPr>
                <w:rFonts w:ascii="Times New Roman" w:hAnsi="Times New Roman" w:cs="Times New Roman"/>
                <w:b/>
                <w:color w:val="FF0000"/>
              </w:rPr>
              <w:t>與</w:t>
            </w:r>
            <w:r w:rsidR="003972C4" w:rsidRPr="007A2B0D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="00FF7814" w:rsidRPr="007A2B0D">
              <w:rPr>
                <w:rFonts w:ascii="Times New Roman" w:hAnsi="Times New Roman" w:cs="Times New Roman"/>
                <w:b/>
                <w:color w:val="FF0000"/>
              </w:rPr>
              <w:t>關鍵詞同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76B1AA3" w14:textId="62AD4892" w:rsidR="003972C4" w:rsidRPr="002A22BE" w:rsidRDefault="00B07625" w:rsidP="007A2B0D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>這座水庫</w:t>
            </w:r>
          </w:p>
        </w:tc>
      </w:tr>
      <w:tr w:rsidR="006D56C2" w:rsidRPr="007A2B0D" w14:paraId="3507923A" w14:textId="77777777" w:rsidTr="0053179E">
        <w:tc>
          <w:tcPr>
            <w:tcW w:w="704" w:type="dxa"/>
            <w:vMerge/>
          </w:tcPr>
          <w:p w14:paraId="783424DF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B67308B" w14:textId="77777777" w:rsidR="003972C4" w:rsidRPr="007A2B0D" w:rsidRDefault="003972C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  <w:p w14:paraId="03777840" w14:textId="3A6314EF" w:rsidR="00447F42" w:rsidRPr="007A2B0D" w:rsidRDefault="000D533C" w:rsidP="007A2B0D">
            <w:pPr>
              <w:rPr>
                <w:rFonts w:ascii="Times New Roman" w:hAnsi="Times New Roman" w:cs="Times New Roman"/>
                <w:b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限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="00447F42" w:rsidRPr="007A2B0D">
              <w:rPr>
                <w:rFonts w:ascii="Times New Roman" w:hAnsi="Times New Roman" w:cs="Times New Roman"/>
                <w:b/>
                <w:color w:val="FF0000"/>
              </w:rPr>
              <w:t>字</w:t>
            </w:r>
            <w:r w:rsidR="00FF7814" w:rsidRPr="007A2B0D">
              <w:rPr>
                <w:rFonts w:ascii="Times New Roman" w:hAnsi="Times New Roman" w:cs="Times New Roman"/>
                <w:b/>
                <w:color w:val="FF0000"/>
              </w:rPr>
              <w:t>內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94CDEAF" w14:textId="13B51846" w:rsidR="003972C4" w:rsidRPr="002A22BE" w:rsidRDefault="00836FEB" w:rsidP="007A2B0D">
            <w:pPr>
              <w:pStyle w:val="p1"/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color w:val="C00000"/>
                <w:sz w:val="24"/>
                <w:szCs w:val="24"/>
              </w:rPr>
              <w:t>這座水庫</w:t>
            </w:r>
            <w:r w:rsidR="00F51B29" w:rsidRPr="002A22BE">
              <w:rPr>
                <w:rFonts w:ascii="Times New Roman" w:eastAsiaTheme="minorEastAsia" w:hAnsi="Times New Roman" w:cs="Times New Roman"/>
                <w:b/>
                <w:bCs/>
                <w:color w:val="C00000"/>
                <w:sz w:val="24"/>
                <w:szCs w:val="24"/>
              </w:rPr>
              <w:t>位於南投縣魚池鄉。</w:t>
            </w:r>
          </w:p>
        </w:tc>
      </w:tr>
    </w:tbl>
    <w:p w14:paraId="6DB05E0F" w14:textId="77777777" w:rsidR="0012119A" w:rsidRPr="007A2B0D" w:rsidRDefault="0012119A" w:rsidP="007A2B0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7A2B0D" w14:paraId="6A38607E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1D15D927" w14:textId="640B5ECB" w:rsidR="00735139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1FC3AC19" w14:textId="77777777" w:rsidTr="0053179E">
        <w:tc>
          <w:tcPr>
            <w:tcW w:w="704" w:type="dxa"/>
            <w:vMerge w:val="restart"/>
          </w:tcPr>
          <w:p w14:paraId="0FDAABE0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53006BA4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522E666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591BE9AA" w14:textId="454C6468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552" w:type="dxa"/>
          </w:tcPr>
          <w:p w14:paraId="1EE013F3" w14:textId="5B22DFDC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156A080E" w14:textId="68A449C6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曾文水庫</w:t>
            </w:r>
          </w:p>
        </w:tc>
      </w:tr>
      <w:tr w:rsidR="005E29F3" w:rsidRPr="007A2B0D" w14:paraId="39C19791" w14:textId="77777777" w:rsidTr="0053179E">
        <w:tc>
          <w:tcPr>
            <w:tcW w:w="704" w:type="dxa"/>
            <w:vMerge/>
          </w:tcPr>
          <w:p w14:paraId="30ADF899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D26E44B" w14:textId="7817F4A5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810DB7F" w14:textId="2DA32D8C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7D8763D5" w14:textId="77777777" w:rsidTr="0053179E">
        <w:tc>
          <w:tcPr>
            <w:tcW w:w="704" w:type="dxa"/>
            <w:vMerge/>
          </w:tcPr>
          <w:p w14:paraId="52E055E3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47B640A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034BD8DC" w14:textId="5CB99891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0FCB18E9" w14:textId="2BC39C7D" w:rsidR="005E29F3" w:rsidRPr="007A2B0D" w:rsidRDefault="006D56C2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574227" wp14:editId="46F5EEFC">
                  <wp:extent cx="1920001" cy="1080000"/>
                  <wp:effectExtent l="19050" t="19050" r="23495" b="25400"/>
                  <wp:docPr id="9836092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609255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1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7C5639C7" w14:textId="77777777" w:rsidTr="0053179E">
        <w:tc>
          <w:tcPr>
            <w:tcW w:w="704" w:type="dxa"/>
            <w:vMerge/>
          </w:tcPr>
          <w:p w14:paraId="4E0DD445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3953882" w14:textId="5439AE62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EA573C0" w14:textId="41FD7533" w:rsidR="005E29F3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地點卡</w:t>
            </w:r>
          </w:p>
        </w:tc>
      </w:tr>
      <w:tr w:rsidR="002724D4" w:rsidRPr="007A2B0D" w14:paraId="30CDBA51" w14:textId="77777777" w:rsidTr="0053179E">
        <w:tc>
          <w:tcPr>
            <w:tcW w:w="704" w:type="dxa"/>
            <w:vMerge/>
          </w:tcPr>
          <w:p w14:paraId="12F38DDE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0BE589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249639D1" w14:textId="4A717F20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234DB4C" w14:textId="4C600350" w:rsidR="002724D4" w:rsidRPr="007A2B0D" w:rsidRDefault="005E29F3" w:rsidP="007A2B0D">
            <w:pPr>
              <w:rPr>
                <w:rFonts w:ascii="Times New Roman" w:hAnsi="Times New Roman" w:cs="Times New Roman" w:hint="eastAsia"/>
              </w:rPr>
            </w:pPr>
            <w:r w:rsidRPr="007A2B0D">
              <w:rPr>
                <w:rFonts w:ascii="Times New Roman" w:hAnsi="Times New Roman" w:cs="Times New Roman"/>
              </w:rPr>
              <w:t>位於曾文溪上游</w:t>
            </w:r>
            <w:r w:rsidR="00836FEB">
              <w:rPr>
                <w:rFonts w:ascii="Times New Roman" w:hAnsi="Times New Roman" w:cs="Times New Roman" w:hint="eastAsia"/>
              </w:rPr>
              <w:t>的水庫</w:t>
            </w:r>
          </w:p>
        </w:tc>
      </w:tr>
      <w:tr w:rsidR="002724D4" w:rsidRPr="007A2B0D" w14:paraId="116EE64A" w14:textId="77777777" w:rsidTr="0053179E">
        <w:tc>
          <w:tcPr>
            <w:tcW w:w="704" w:type="dxa"/>
            <w:vMerge/>
          </w:tcPr>
          <w:p w14:paraId="5F7188BF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1E49CA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2197E0A1" w14:textId="52018400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5A9140C7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458DF194" w14:textId="77777777" w:rsidTr="0053179E">
        <w:tc>
          <w:tcPr>
            <w:tcW w:w="704" w:type="dxa"/>
            <w:vMerge/>
          </w:tcPr>
          <w:p w14:paraId="086925C8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4DB2B85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7215A32" w14:textId="399E86B4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77217E17" w14:textId="77777777" w:rsidTr="0053179E">
        <w:tc>
          <w:tcPr>
            <w:tcW w:w="704" w:type="dxa"/>
            <w:vMerge/>
          </w:tcPr>
          <w:p w14:paraId="71798431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DD14C4D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1691398" w14:textId="1D6EAC12" w:rsidR="00735139" w:rsidRPr="007A2B0D" w:rsidRDefault="00735139" w:rsidP="007A2B0D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0753D9B" w14:textId="77777777" w:rsidR="00735139" w:rsidRPr="007A2B0D" w:rsidRDefault="00735139" w:rsidP="007A2B0D">
      <w:pPr>
        <w:pageBreakBefore/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7A2B0D" w14:paraId="256C3914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F5EDDB4" w14:textId="2A2761E6" w:rsidR="00735139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3B97C2A4" w14:textId="77777777" w:rsidTr="0053179E">
        <w:tc>
          <w:tcPr>
            <w:tcW w:w="704" w:type="dxa"/>
            <w:vMerge w:val="restart"/>
          </w:tcPr>
          <w:p w14:paraId="43D6835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1778861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05BD7ED2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51B6FCEE" w14:textId="606BFDC3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552" w:type="dxa"/>
          </w:tcPr>
          <w:p w14:paraId="74120A9A" w14:textId="042C9F66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32DB578" w14:textId="5F342F58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德基水庫</w:t>
            </w:r>
          </w:p>
        </w:tc>
      </w:tr>
      <w:tr w:rsidR="005E29F3" w:rsidRPr="007A2B0D" w14:paraId="7BF9743A" w14:textId="77777777" w:rsidTr="0053179E">
        <w:tc>
          <w:tcPr>
            <w:tcW w:w="704" w:type="dxa"/>
            <w:vMerge/>
          </w:tcPr>
          <w:p w14:paraId="4812E5C5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058864" w14:textId="766D0713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274E254B" w14:textId="229F4DC6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6C54BBC3" w14:textId="77777777" w:rsidTr="0053179E">
        <w:tc>
          <w:tcPr>
            <w:tcW w:w="704" w:type="dxa"/>
            <w:vMerge/>
          </w:tcPr>
          <w:p w14:paraId="2BECC7F0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A1690D9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35BF0733" w14:textId="4EBFDB6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7C83EE2A" w14:textId="26E05A6C" w:rsidR="005E29F3" w:rsidRPr="007A2B0D" w:rsidRDefault="006D56C2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F9AE7D" wp14:editId="19860EE4">
                  <wp:extent cx="1440000" cy="1080000"/>
                  <wp:effectExtent l="19050" t="19050" r="27305" b="25400"/>
                  <wp:docPr id="5368163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816315" name="圖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1EEF8416" w14:textId="77777777" w:rsidTr="0053179E">
        <w:tc>
          <w:tcPr>
            <w:tcW w:w="704" w:type="dxa"/>
            <w:vMerge/>
          </w:tcPr>
          <w:p w14:paraId="09B42772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5A00C7" w14:textId="06D29EA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ADCAD42" w14:textId="391AEE5F" w:rsidR="005E29F3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地點卡</w:t>
            </w:r>
          </w:p>
        </w:tc>
      </w:tr>
      <w:tr w:rsidR="002724D4" w:rsidRPr="007A2B0D" w14:paraId="292A3414" w14:textId="77777777" w:rsidTr="0053179E">
        <w:tc>
          <w:tcPr>
            <w:tcW w:w="704" w:type="dxa"/>
            <w:vMerge/>
          </w:tcPr>
          <w:p w14:paraId="65AB01ED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AF5C69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6C75DB4E" w14:textId="44790162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06B22FF" w14:textId="348423D9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位於大甲溪上游</w:t>
            </w:r>
            <w:r w:rsidR="004924AF">
              <w:rPr>
                <w:rFonts w:ascii="Times New Roman" w:hAnsi="Times New Roman" w:cs="Times New Roman" w:hint="eastAsia"/>
              </w:rPr>
              <w:t>的水庫</w:t>
            </w:r>
          </w:p>
        </w:tc>
      </w:tr>
      <w:tr w:rsidR="002724D4" w:rsidRPr="007A2B0D" w14:paraId="1C237A90" w14:textId="77777777" w:rsidTr="0053179E">
        <w:tc>
          <w:tcPr>
            <w:tcW w:w="704" w:type="dxa"/>
            <w:vMerge/>
          </w:tcPr>
          <w:p w14:paraId="531CB9E2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1ED89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1013F78C" w14:textId="0E68A3FA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690C68F5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3FA95317" w14:textId="77777777" w:rsidTr="0053179E">
        <w:tc>
          <w:tcPr>
            <w:tcW w:w="704" w:type="dxa"/>
            <w:vMerge/>
          </w:tcPr>
          <w:p w14:paraId="1821ADF2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F1AE944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673B311" w14:textId="0BC71E73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519FD54A" w14:textId="77777777" w:rsidTr="0053179E">
        <w:tc>
          <w:tcPr>
            <w:tcW w:w="704" w:type="dxa"/>
            <w:vMerge/>
          </w:tcPr>
          <w:p w14:paraId="5DE570DF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627FAD8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6CF1686" w14:textId="669E5CF2" w:rsidR="00735139" w:rsidRPr="007A2B0D" w:rsidRDefault="00735139" w:rsidP="007A2B0D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AFA3D7D" w14:textId="77777777" w:rsidR="00735139" w:rsidRPr="007A2B0D" w:rsidRDefault="00735139" w:rsidP="007A2B0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E4690" w:rsidRPr="007A2B0D" w14:paraId="54A3FB1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3DBDC6B" w14:textId="43E388D9" w:rsidR="001E4690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687EEEF7" w14:textId="77777777" w:rsidTr="0053179E">
        <w:tc>
          <w:tcPr>
            <w:tcW w:w="704" w:type="dxa"/>
            <w:vMerge w:val="restart"/>
          </w:tcPr>
          <w:p w14:paraId="31E3A14E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04AFF6E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6DA05715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3B39A5EF" w14:textId="61BE2534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552" w:type="dxa"/>
          </w:tcPr>
          <w:p w14:paraId="2D9F8B7B" w14:textId="016C4914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CB6B65D" w14:textId="27665D01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石門水庫</w:t>
            </w:r>
          </w:p>
        </w:tc>
      </w:tr>
      <w:tr w:rsidR="005E29F3" w:rsidRPr="007A2B0D" w14:paraId="4CB33A7C" w14:textId="77777777" w:rsidTr="0053179E">
        <w:tc>
          <w:tcPr>
            <w:tcW w:w="704" w:type="dxa"/>
            <w:vMerge/>
          </w:tcPr>
          <w:p w14:paraId="68A26A1F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CE12C9" w14:textId="4AA66C08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B37599" w14:textId="778C17E1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73796862" w14:textId="77777777" w:rsidTr="0053179E">
        <w:tc>
          <w:tcPr>
            <w:tcW w:w="704" w:type="dxa"/>
            <w:vMerge/>
          </w:tcPr>
          <w:p w14:paraId="12D780F7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69EA47D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707B3601" w14:textId="5F19182A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41D3BFFF" w14:textId="7A333D92" w:rsidR="005E29F3" w:rsidRPr="007A2B0D" w:rsidRDefault="006D56C2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CE07B2" wp14:editId="6890E3F5">
                  <wp:extent cx="1440000" cy="1080000"/>
                  <wp:effectExtent l="19050" t="19050" r="27305" b="25400"/>
                  <wp:docPr id="17671005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100589" name="圖片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67C1FC9E" w14:textId="77777777" w:rsidTr="0053179E">
        <w:tc>
          <w:tcPr>
            <w:tcW w:w="704" w:type="dxa"/>
            <w:vMerge/>
          </w:tcPr>
          <w:p w14:paraId="13A67423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3C211FE" w14:textId="6413E10D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77392EB6" w14:textId="3F5B950C" w:rsidR="005E29F3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地點卡</w:t>
            </w:r>
          </w:p>
        </w:tc>
      </w:tr>
      <w:tr w:rsidR="002724D4" w:rsidRPr="007A2B0D" w14:paraId="6347F952" w14:textId="77777777" w:rsidTr="0053179E">
        <w:tc>
          <w:tcPr>
            <w:tcW w:w="704" w:type="dxa"/>
            <w:vMerge/>
          </w:tcPr>
          <w:p w14:paraId="18052705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37EBD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18B6BAB1" w14:textId="305E8E96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524E3E8" w14:textId="5D878EF5" w:rsidR="002724D4" w:rsidRPr="007A2B0D" w:rsidRDefault="004924AF" w:rsidP="007A2B0D">
            <w:pPr>
              <w:rPr>
                <w:rFonts w:ascii="Times New Roman" w:hAnsi="Times New Roman" w:cs="Times New Roman"/>
              </w:rPr>
            </w:pPr>
            <w:r w:rsidRPr="004924AF">
              <w:rPr>
                <w:rFonts w:ascii="Times New Roman" w:hAnsi="Times New Roman" w:cs="Times New Roman" w:hint="eastAsia"/>
              </w:rPr>
              <w:t>曾經是遠東地區最大的水庫</w:t>
            </w:r>
          </w:p>
        </w:tc>
      </w:tr>
      <w:tr w:rsidR="002724D4" w:rsidRPr="007A2B0D" w14:paraId="2EF4E81C" w14:textId="77777777" w:rsidTr="0053179E">
        <w:tc>
          <w:tcPr>
            <w:tcW w:w="704" w:type="dxa"/>
            <w:vMerge/>
          </w:tcPr>
          <w:p w14:paraId="5B34A7EA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C54D30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0E1A8FC8" w14:textId="5C2F0BC5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C0AA1F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7A2B0D" w14:paraId="7A582DEC" w14:textId="77777777" w:rsidTr="0053179E">
        <w:tc>
          <w:tcPr>
            <w:tcW w:w="704" w:type="dxa"/>
            <w:vMerge/>
          </w:tcPr>
          <w:p w14:paraId="0479506B" w14:textId="77777777" w:rsidR="001E4690" w:rsidRPr="007A2B0D" w:rsidRDefault="001E4690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D0ECEF8" w14:textId="77777777" w:rsidR="001E4690" w:rsidRPr="007A2B0D" w:rsidRDefault="001E4690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C26DF79" w14:textId="1BB61ACE" w:rsidR="001E4690" w:rsidRPr="007A2B0D" w:rsidRDefault="001E4690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7A2B0D" w14:paraId="00A6FC3D" w14:textId="77777777" w:rsidTr="0053179E">
        <w:tc>
          <w:tcPr>
            <w:tcW w:w="704" w:type="dxa"/>
            <w:vMerge/>
          </w:tcPr>
          <w:p w14:paraId="23E6B870" w14:textId="77777777" w:rsidR="001E4690" w:rsidRPr="007A2B0D" w:rsidRDefault="001E4690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53E6459" w14:textId="77777777" w:rsidR="001E4690" w:rsidRPr="007A2B0D" w:rsidRDefault="001E4690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259C84FF" w14:textId="77777777" w:rsidR="001E4690" w:rsidRPr="007A2B0D" w:rsidRDefault="001E4690" w:rsidP="007A2B0D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99D69CA" w14:textId="6AE38CD6" w:rsidR="001E4690" w:rsidRPr="007A2B0D" w:rsidRDefault="00B93CB3" w:rsidP="007A2B0D">
      <w:pPr>
        <w:pageBreakBefore/>
        <w:spacing w:after="0" w:line="240" w:lineRule="auto"/>
        <w:rPr>
          <w:rFonts w:ascii="Times New Roman" w:hAnsi="Times New Roman" w:cs="Times New Roman"/>
          <w:color w:val="00B050"/>
        </w:rPr>
      </w:pPr>
      <w:r w:rsidRPr="007A2B0D">
        <w:rPr>
          <w:rFonts w:ascii="Times New Roman" w:hAnsi="Times New Roman" w:cs="Times New Roman"/>
          <w:b/>
          <w:bCs/>
          <w:color w:val="00B050"/>
        </w:rPr>
        <w:lastRenderedPageBreak/>
        <w:t>第二組知識卡：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F6979" w:rsidRPr="007A2B0D" w14:paraId="4314CD1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B2FC7E8" w14:textId="2E125FF0" w:rsidR="007F6979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正確卡</w:t>
            </w:r>
          </w:p>
        </w:tc>
      </w:tr>
      <w:tr w:rsidR="00FF7814" w:rsidRPr="007A2B0D" w14:paraId="2C313CB6" w14:textId="77777777" w:rsidTr="0053179E">
        <w:tc>
          <w:tcPr>
            <w:tcW w:w="704" w:type="dxa"/>
            <w:vMerge w:val="restart"/>
          </w:tcPr>
          <w:p w14:paraId="100D0C4E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  <w:p w14:paraId="5F9DC61B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  <w:p w14:paraId="42C5D55F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  <w:p w14:paraId="3A977601" w14:textId="09223C95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552" w:type="dxa"/>
          </w:tcPr>
          <w:p w14:paraId="5F96CBB2" w14:textId="359872D3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37114282" w14:textId="03B1683D" w:rsidR="00FF781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水力發電</w:t>
            </w:r>
          </w:p>
        </w:tc>
      </w:tr>
      <w:tr w:rsidR="00FF7814" w:rsidRPr="007A2B0D" w14:paraId="3617952C" w14:textId="77777777" w:rsidTr="0053179E">
        <w:tc>
          <w:tcPr>
            <w:tcW w:w="704" w:type="dxa"/>
            <w:vMerge/>
          </w:tcPr>
          <w:p w14:paraId="77F2D088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36D702" w14:textId="3EFC1B19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7E34D42" w14:textId="1D6A1FA6" w:rsidR="00FF781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FF7814" w:rsidRPr="007A2B0D" w14:paraId="0EC4E9A7" w14:textId="77777777" w:rsidTr="0053179E">
        <w:tc>
          <w:tcPr>
            <w:tcW w:w="704" w:type="dxa"/>
            <w:vMerge/>
          </w:tcPr>
          <w:p w14:paraId="41C29BAA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F20807D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61DAAB10" w14:textId="23AB10B2" w:rsidR="00FF7814" w:rsidRPr="007A2B0D" w:rsidRDefault="002127C1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1CE16AA4" w14:textId="28671586" w:rsidR="00FF7814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B17466" wp14:editId="7EEC5CFE">
                  <wp:extent cx="908655" cy="1080000"/>
                  <wp:effectExtent l="19050" t="19050" r="25400" b="25400"/>
                  <wp:docPr id="633482944" name="圖片 8" descr="一張含有 油畫, 圖解, 設計, 藝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482944" name="圖片 8" descr="一張含有 油畫, 圖解, 設計, 藝術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55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14" w:rsidRPr="007A2B0D" w14:paraId="17EF0AA5" w14:textId="77777777" w:rsidTr="0053179E">
        <w:tc>
          <w:tcPr>
            <w:tcW w:w="704" w:type="dxa"/>
            <w:vMerge/>
          </w:tcPr>
          <w:p w14:paraId="33445781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DDAD4E" w14:textId="2F99900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64E6113" w14:textId="2C34BD33" w:rsidR="00FF7814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FF7814" w:rsidRPr="007A2B0D" w14:paraId="3F298049" w14:textId="77777777" w:rsidTr="0053179E">
        <w:tc>
          <w:tcPr>
            <w:tcW w:w="704" w:type="dxa"/>
            <w:vMerge/>
          </w:tcPr>
          <w:p w14:paraId="48780F44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D81A709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40EE8DCD" w14:textId="61F1C861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1AC2D31B" w14:textId="1CD7406E" w:rsidR="00FF781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利用水的位能將動能轉換成電能的發電方式</w:t>
            </w:r>
          </w:p>
        </w:tc>
      </w:tr>
      <w:tr w:rsidR="00FF7814" w:rsidRPr="007A2B0D" w14:paraId="1AEC1C57" w14:textId="77777777" w:rsidTr="0053179E">
        <w:tc>
          <w:tcPr>
            <w:tcW w:w="704" w:type="dxa"/>
            <w:vMerge/>
          </w:tcPr>
          <w:p w14:paraId="362B4351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5164F4D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34C24940" w14:textId="63ED110A" w:rsidR="002127C1" w:rsidRPr="007A2B0D" w:rsidRDefault="002127C1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1C80F963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FF7814" w:rsidRPr="007A2B0D" w14:paraId="01AE2C2F" w14:textId="77777777" w:rsidTr="0053179E">
        <w:tc>
          <w:tcPr>
            <w:tcW w:w="704" w:type="dxa"/>
            <w:vMerge/>
          </w:tcPr>
          <w:p w14:paraId="6F07F31E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673EE8C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  <w:p w14:paraId="1F06CAF9" w14:textId="38935A0F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（與題幹關鍵詞同）</w:t>
            </w:r>
          </w:p>
        </w:tc>
        <w:tc>
          <w:tcPr>
            <w:tcW w:w="5040" w:type="dxa"/>
          </w:tcPr>
          <w:p w14:paraId="62A57CB6" w14:textId="438BED69" w:rsidR="00FF7814" w:rsidRPr="007A2B0D" w:rsidRDefault="003A5FB5" w:rsidP="007A2B0D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B050"/>
              </w:rPr>
              <w:t>發電</w:t>
            </w:r>
          </w:p>
        </w:tc>
      </w:tr>
      <w:tr w:rsidR="00FF7814" w:rsidRPr="007A2B0D" w14:paraId="1BAAC320" w14:textId="77777777" w:rsidTr="0053179E">
        <w:tc>
          <w:tcPr>
            <w:tcW w:w="704" w:type="dxa"/>
            <w:vMerge/>
          </w:tcPr>
          <w:p w14:paraId="11E1C74A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902602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  <w:p w14:paraId="1DA72EEA" w14:textId="1D0EC2AA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31BF86FF" w14:textId="1A1849C4" w:rsidR="00FF7814" w:rsidRPr="007A2B0D" w:rsidRDefault="003A5FB5" w:rsidP="007A2B0D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B050"/>
              </w:rPr>
              <w:t>這種發電方式</w:t>
            </w:r>
            <w:r w:rsidR="005E29F3" w:rsidRPr="007A2B0D">
              <w:rPr>
                <w:rFonts w:ascii="Times New Roman" w:hAnsi="Times New Roman" w:cs="Times New Roman"/>
                <w:b/>
                <w:bCs/>
                <w:color w:val="00B050"/>
              </w:rPr>
              <w:t>可能受</w:t>
            </w:r>
            <w:r w:rsidRPr="007A2B0D">
              <w:rPr>
                <w:rFonts w:ascii="Times New Roman" w:hAnsi="Times New Roman" w:cs="Times New Roman"/>
                <w:b/>
                <w:bCs/>
                <w:color w:val="00B050"/>
              </w:rPr>
              <w:t>季節變化</w:t>
            </w:r>
            <w:r>
              <w:rPr>
                <w:rFonts w:ascii="Times New Roman" w:hAnsi="Times New Roman" w:cs="Times New Roman" w:hint="eastAsia"/>
                <w:b/>
                <w:bCs/>
                <w:color w:val="00B050"/>
              </w:rPr>
              <w:t>以及</w:t>
            </w:r>
            <w:r w:rsidR="005E29F3" w:rsidRPr="007A2B0D">
              <w:rPr>
                <w:rFonts w:ascii="Times New Roman" w:hAnsi="Times New Roman" w:cs="Times New Roman"/>
                <w:b/>
                <w:bCs/>
                <w:color w:val="00B050"/>
              </w:rPr>
              <w:t>河川流量影響</w:t>
            </w:r>
            <w:r>
              <w:rPr>
                <w:rFonts w:ascii="Times New Roman" w:hAnsi="Times New Roman" w:cs="Times New Roman" w:hint="eastAsia"/>
                <w:b/>
                <w:bCs/>
                <w:color w:val="00B050"/>
              </w:rPr>
              <w:t>。</w:t>
            </w:r>
          </w:p>
        </w:tc>
      </w:tr>
    </w:tbl>
    <w:p w14:paraId="5630B382" w14:textId="77777777" w:rsidR="007F6979" w:rsidRPr="007A2B0D" w:rsidRDefault="007F6979" w:rsidP="007A2B0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7A2B0D" w14:paraId="684E945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D17E23A" w14:textId="0B05D3F0" w:rsidR="00735139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263F5384" w14:textId="77777777" w:rsidTr="0053179E">
        <w:tc>
          <w:tcPr>
            <w:tcW w:w="704" w:type="dxa"/>
            <w:vMerge w:val="restart"/>
          </w:tcPr>
          <w:p w14:paraId="299E0CE6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2F61A2F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4FB63F57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1DA8C360" w14:textId="7ADEC17F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552" w:type="dxa"/>
          </w:tcPr>
          <w:p w14:paraId="6E5BFA63" w14:textId="09487589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9A190DD" w14:textId="4D6D7FA6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火力發電</w:t>
            </w:r>
          </w:p>
        </w:tc>
      </w:tr>
      <w:tr w:rsidR="005E29F3" w:rsidRPr="007A2B0D" w14:paraId="5382F0E9" w14:textId="77777777" w:rsidTr="0053179E">
        <w:tc>
          <w:tcPr>
            <w:tcW w:w="704" w:type="dxa"/>
            <w:vMerge/>
          </w:tcPr>
          <w:p w14:paraId="6673B1A3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F72AD60" w14:textId="78468D85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6D72430B" w14:textId="7CD91B74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4E46E205" w14:textId="77777777" w:rsidTr="0053179E">
        <w:tc>
          <w:tcPr>
            <w:tcW w:w="704" w:type="dxa"/>
            <w:vMerge/>
          </w:tcPr>
          <w:p w14:paraId="6160F47B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A6A288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5F900AB8" w14:textId="1DB5F1F5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F80E3C" w14:textId="2CA72A6A" w:rsidR="005E29F3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12F5EB" wp14:editId="3EF95987">
                  <wp:extent cx="1083726" cy="1080000"/>
                  <wp:effectExtent l="19050" t="19050" r="21590" b="25400"/>
                  <wp:docPr id="26838561" name="圖片 5" descr="一張含有 油畫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38561" name="圖片 5" descr="一張含有 油畫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726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5C567F94" w14:textId="77777777" w:rsidTr="0053179E">
        <w:tc>
          <w:tcPr>
            <w:tcW w:w="704" w:type="dxa"/>
            <w:vMerge/>
          </w:tcPr>
          <w:p w14:paraId="1059CBEF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F15BCD" w14:textId="48EEEBD6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495BA85B" w14:textId="24998E2B" w:rsidR="005E29F3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7A2B0D" w14:paraId="1B939D46" w14:textId="77777777" w:rsidTr="0053179E">
        <w:tc>
          <w:tcPr>
            <w:tcW w:w="704" w:type="dxa"/>
            <w:vMerge/>
          </w:tcPr>
          <w:p w14:paraId="7D692668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1FBC156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45F35539" w14:textId="5234CB65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231945B3" w14:textId="7B8D43E0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燃燒</w:t>
            </w:r>
            <w:r w:rsidR="003A5FB5">
              <w:rPr>
                <w:rFonts w:ascii="Times New Roman" w:hAnsi="Times New Roman" w:cs="Times New Roman" w:hint="eastAsia"/>
              </w:rPr>
              <w:t>煤或天然氣等</w:t>
            </w:r>
            <w:r w:rsidRPr="007A2B0D">
              <w:rPr>
                <w:rFonts w:ascii="Times New Roman" w:hAnsi="Times New Roman" w:cs="Times New Roman"/>
              </w:rPr>
              <w:t>產生電能</w:t>
            </w:r>
            <w:r w:rsidR="003A5FB5">
              <w:rPr>
                <w:rFonts w:ascii="Times New Roman" w:hAnsi="Times New Roman" w:cs="Times New Roman" w:hint="eastAsia"/>
              </w:rPr>
              <w:t>的方式</w:t>
            </w:r>
          </w:p>
        </w:tc>
      </w:tr>
      <w:tr w:rsidR="002724D4" w:rsidRPr="007A2B0D" w14:paraId="4CC8AD6D" w14:textId="77777777" w:rsidTr="0053179E">
        <w:tc>
          <w:tcPr>
            <w:tcW w:w="704" w:type="dxa"/>
            <w:vMerge/>
          </w:tcPr>
          <w:p w14:paraId="09055795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1735CC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2CFD97BE" w14:textId="70777E44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17B318BC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253FFD49" w14:textId="77777777" w:rsidTr="0053179E">
        <w:tc>
          <w:tcPr>
            <w:tcW w:w="704" w:type="dxa"/>
            <w:vMerge/>
          </w:tcPr>
          <w:p w14:paraId="6C8B6745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B05A74C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2EFD15E" w14:textId="6C9AC33C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3A4C1C49" w14:textId="77777777" w:rsidTr="0053179E">
        <w:tc>
          <w:tcPr>
            <w:tcW w:w="704" w:type="dxa"/>
            <w:vMerge/>
          </w:tcPr>
          <w:p w14:paraId="22E48FD8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56F1F65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3143BF0" w14:textId="3ADD4BE1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</w:tbl>
    <w:p w14:paraId="40761531" w14:textId="77777777" w:rsidR="00735139" w:rsidRPr="007A2B0D" w:rsidRDefault="00735139" w:rsidP="007A2B0D">
      <w:pPr>
        <w:pageBreakBefore/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7A2B0D" w14:paraId="08FE41A7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39BBF15" w14:textId="79A04F43" w:rsidR="00735139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1E5F6CEF" w14:textId="77777777" w:rsidTr="0053179E">
        <w:tc>
          <w:tcPr>
            <w:tcW w:w="704" w:type="dxa"/>
            <w:vMerge w:val="restart"/>
          </w:tcPr>
          <w:p w14:paraId="1D295FEA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575148F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6469AF2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45707F0C" w14:textId="71B248ED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552" w:type="dxa"/>
          </w:tcPr>
          <w:p w14:paraId="07C6C515" w14:textId="616B72FD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F83624F" w14:textId="59B95706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太陽能發電</w:t>
            </w:r>
          </w:p>
        </w:tc>
      </w:tr>
      <w:tr w:rsidR="005E29F3" w:rsidRPr="007A2B0D" w14:paraId="2BBFD5BC" w14:textId="77777777" w:rsidTr="0053179E">
        <w:tc>
          <w:tcPr>
            <w:tcW w:w="704" w:type="dxa"/>
            <w:vMerge/>
          </w:tcPr>
          <w:p w14:paraId="4DE2C672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FE3D10B" w14:textId="6504658E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D74D5E" w14:textId="37B6508E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3D671A7E" w14:textId="77777777" w:rsidTr="0053179E">
        <w:tc>
          <w:tcPr>
            <w:tcW w:w="704" w:type="dxa"/>
            <w:vMerge/>
          </w:tcPr>
          <w:p w14:paraId="797744D1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6FF311F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6F97F69E" w14:textId="370C6760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DCEC6F" w14:textId="1C485520" w:rsidR="005E29F3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F65B4F" wp14:editId="2DEED8A1">
                  <wp:extent cx="959999" cy="1080000"/>
                  <wp:effectExtent l="19050" t="19050" r="12065" b="25400"/>
                  <wp:docPr id="195637016" name="圖片 7" descr="一張含有 資料表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7016" name="圖片 7" descr="一張含有 資料表, 設計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99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12A4E8DE" w14:textId="77777777" w:rsidTr="0053179E">
        <w:tc>
          <w:tcPr>
            <w:tcW w:w="704" w:type="dxa"/>
            <w:vMerge/>
          </w:tcPr>
          <w:p w14:paraId="37702825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C0DB25" w14:textId="3832EF5C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5A41420" w14:textId="55A1777A" w:rsidR="005E29F3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7A2B0D" w14:paraId="103F0EE7" w14:textId="77777777" w:rsidTr="0053179E">
        <w:tc>
          <w:tcPr>
            <w:tcW w:w="704" w:type="dxa"/>
            <w:vMerge/>
          </w:tcPr>
          <w:p w14:paraId="5B864CF0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441302E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4A42672F" w14:textId="03E24E2C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707D414D" w14:textId="6766B232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1D35"/>
                <w:shd w:val="clear" w:color="auto" w:fill="FFFFFF"/>
              </w:rPr>
              <w:t>利用太陽的光能或熱能產生電力</w:t>
            </w:r>
            <w:r w:rsidR="003A5FB5">
              <w:rPr>
                <w:rFonts w:ascii="Times New Roman" w:hAnsi="Times New Roman" w:cs="Times New Roman" w:hint="eastAsia"/>
                <w:color w:val="001D35"/>
                <w:shd w:val="clear" w:color="auto" w:fill="FFFFFF"/>
              </w:rPr>
              <w:t>的方式</w:t>
            </w:r>
          </w:p>
        </w:tc>
      </w:tr>
      <w:tr w:rsidR="002724D4" w:rsidRPr="007A2B0D" w14:paraId="20822216" w14:textId="77777777" w:rsidTr="0053179E">
        <w:tc>
          <w:tcPr>
            <w:tcW w:w="704" w:type="dxa"/>
            <w:vMerge/>
          </w:tcPr>
          <w:p w14:paraId="5E2B64FF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311A050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41CE6380" w14:textId="763FEBCF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5CC0FAD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75F23626" w14:textId="77777777" w:rsidTr="0053179E">
        <w:tc>
          <w:tcPr>
            <w:tcW w:w="704" w:type="dxa"/>
            <w:vMerge/>
          </w:tcPr>
          <w:p w14:paraId="3B626F59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A567C81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2F32C2A" w14:textId="3441887F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12C533B1" w14:textId="77777777" w:rsidTr="0053179E">
        <w:tc>
          <w:tcPr>
            <w:tcW w:w="704" w:type="dxa"/>
            <w:vMerge/>
          </w:tcPr>
          <w:p w14:paraId="68144969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D5139DA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02551EF" w14:textId="3650450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</w:tbl>
    <w:p w14:paraId="70E3BD6E" w14:textId="77777777" w:rsidR="007F6979" w:rsidRPr="007A2B0D" w:rsidRDefault="007F6979" w:rsidP="007A2B0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7A2B0D" w14:paraId="3A52C3D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9C6CA7B" w14:textId="160DBC92" w:rsidR="00735139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7909D467" w14:textId="77777777" w:rsidTr="0053179E">
        <w:tc>
          <w:tcPr>
            <w:tcW w:w="704" w:type="dxa"/>
            <w:vMerge w:val="restart"/>
          </w:tcPr>
          <w:p w14:paraId="14303CA4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19932D22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3E3724C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6489CAD1" w14:textId="28994451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552" w:type="dxa"/>
          </w:tcPr>
          <w:p w14:paraId="15369170" w14:textId="6FF36CAE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9764389" w14:textId="68CBE1B0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color w:val="000000"/>
              </w:rPr>
              <w:t>風力發電</w:t>
            </w:r>
          </w:p>
        </w:tc>
      </w:tr>
      <w:tr w:rsidR="005E29F3" w:rsidRPr="007A2B0D" w14:paraId="656951D8" w14:textId="77777777" w:rsidTr="0053179E">
        <w:tc>
          <w:tcPr>
            <w:tcW w:w="704" w:type="dxa"/>
            <w:vMerge/>
          </w:tcPr>
          <w:p w14:paraId="09267A5E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43120DF" w14:textId="745E79E0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BC6D1BF" w14:textId="53A5B344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1CDD45B0" w14:textId="77777777" w:rsidTr="0053179E">
        <w:tc>
          <w:tcPr>
            <w:tcW w:w="704" w:type="dxa"/>
            <w:vMerge/>
          </w:tcPr>
          <w:p w14:paraId="1475B3EC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01E583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02842028" w14:textId="2ECEB50C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21D25395" w14:textId="41B6CBC1" w:rsidR="005E29F3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B38E2C" wp14:editId="59D0EDE6">
                  <wp:extent cx="931082" cy="1080000"/>
                  <wp:effectExtent l="19050" t="19050" r="21590" b="25400"/>
                  <wp:docPr id="2037435661" name="圖片 9" descr="一張含有 風車, 風力渦輪發電機, 風力發電廠, 渦輪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435661" name="圖片 9" descr="一張含有 風車, 風力渦輪發電機, 風力發電廠, 渦輪 的圖片&#10;&#10;AI 產生的內容可能不正確。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86"/>
                          <a:stretch/>
                        </pic:blipFill>
                        <pic:spPr bwMode="auto">
                          <a:xfrm>
                            <a:off x="0" y="0"/>
                            <a:ext cx="931082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458F0424" w14:textId="77777777" w:rsidTr="0053179E">
        <w:tc>
          <w:tcPr>
            <w:tcW w:w="704" w:type="dxa"/>
            <w:vMerge/>
          </w:tcPr>
          <w:p w14:paraId="6FC73126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B57232" w14:textId="011AB6AC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6EAB784" w14:textId="4EB67811" w:rsidR="005E29F3" w:rsidRPr="007A2B0D" w:rsidRDefault="002A22BE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7A2B0D" w14:paraId="00EBB508" w14:textId="77777777" w:rsidTr="0053179E">
        <w:tc>
          <w:tcPr>
            <w:tcW w:w="704" w:type="dxa"/>
            <w:vMerge/>
          </w:tcPr>
          <w:p w14:paraId="1A9EB3F8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D7015F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556AF13B" w14:textId="2006789F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2B550DC" w14:textId="4B0B2BB4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利用風的力量帶動發動機發電</w:t>
            </w:r>
            <w:r w:rsidR="003A5FB5">
              <w:rPr>
                <w:rFonts w:ascii="Times New Roman" w:hAnsi="Times New Roman" w:cs="Times New Roman" w:hint="eastAsia"/>
              </w:rPr>
              <w:t>的方式</w:t>
            </w:r>
          </w:p>
        </w:tc>
      </w:tr>
      <w:tr w:rsidR="002724D4" w:rsidRPr="007A2B0D" w14:paraId="6B5B143B" w14:textId="77777777" w:rsidTr="0053179E">
        <w:tc>
          <w:tcPr>
            <w:tcW w:w="704" w:type="dxa"/>
            <w:vMerge/>
          </w:tcPr>
          <w:p w14:paraId="6D8CB4B8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B80A5BF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49FDEC40" w14:textId="71637F94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2D5D3230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6FCDC6D3" w14:textId="77777777" w:rsidTr="0053179E">
        <w:tc>
          <w:tcPr>
            <w:tcW w:w="704" w:type="dxa"/>
            <w:vMerge/>
          </w:tcPr>
          <w:p w14:paraId="20240F80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27362EA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3FA67470" w14:textId="366CC971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09171164" w14:textId="77777777" w:rsidTr="0053179E">
        <w:tc>
          <w:tcPr>
            <w:tcW w:w="704" w:type="dxa"/>
            <w:vMerge/>
          </w:tcPr>
          <w:p w14:paraId="44517A33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4C9BF70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AC1D50C" w14:textId="7658EDC8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</w:tbl>
    <w:p w14:paraId="2C961520" w14:textId="44071B56" w:rsidR="00AC3ED1" w:rsidRPr="007A2B0D" w:rsidRDefault="00AC3ED1" w:rsidP="007A2B0D">
      <w:pPr>
        <w:pageBreakBefore/>
        <w:spacing w:after="0" w:line="240" w:lineRule="auto"/>
        <w:rPr>
          <w:rFonts w:ascii="Times New Roman" w:hAnsi="Times New Roman" w:cs="Times New Roman"/>
          <w:color w:val="0070C0"/>
        </w:rPr>
      </w:pPr>
      <w:r w:rsidRPr="007A2B0D">
        <w:rPr>
          <w:rFonts w:ascii="Times New Roman" w:hAnsi="Times New Roman" w:cs="Times New Roman"/>
          <w:b/>
          <w:bCs/>
          <w:color w:val="0070C0"/>
        </w:rPr>
        <w:lastRenderedPageBreak/>
        <w:t>第三組知識卡：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7A2B0D" w14:paraId="37D2AC1B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3A3391B" w14:textId="3D7E370A" w:rsidR="00D92C8E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正確卡</w:t>
            </w:r>
          </w:p>
        </w:tc>
      </w:tr>
      <w:tr w:rsidR="00FF7814" w:rsidRPr="007A2B0D" w14:paraId="26347A1C" w14:textId="77777777" w:rsidTr="0053179E">
        <w:tc>
          <w:tcPr>
            <w:tcW w:w="704" w:type="dxa"/>
            <w:vMerge w:val="restart"/>
          </w:tcPr>
          <w:p w14:paraId="282165D8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  <w:p w14:paraId="244CE7BC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  <w:p w14:paraId="3562F016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  <w:p w14:paraId="2FA15F33" w14:textId="382FBD0F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3-1</w:t>
            </w:r>
          </w:p>
        </w:tc>
        <w:tc>
          <w:tcPr>
            <w:tcW w:w="2552" w:type="dxa"/>
          </w:tcPr>
          <w:p w14:paraId="5CCDEDE2" w14:textId="1057D38A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32BE671" w14:textId="66A673DD" w:rsidR="00FF7814" w:rsidRPr="007A2B0D" w:rsidRDefault="00D677B9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SDG</w:t>
            </w:r>
            <w:r w:rsidR="00630728">
              <w:rPr>
                <w:rFonts w:ascii="Times New Roman" w:hAnsi="Times New Roman" w:cs="Times New Roman"/>
                <w:color w:val="000000"/>
              </w:rPr>
              <w:t>6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淨水</w:t>
            </w:r>
            <w:r>
              <w:rPr>
                <w:rFonts w:ascii="Times New Roman" w:hAnsi="Times New Roman" w:cs="Times New Roman" w:hint="eastAsia"/>
                <w:color w:val="000000"/>
              </w:rPr>
              <w:t>與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衛生</w:t>
            </w:r>
          </w:p>
        </w:tc>
      </w:tr>
      <w:tr w:rsidR="00FF7814" w:rsidRPr="007A2B0D" w14:paraId="39D06244" w14:textId="77777777" w:rsidTr="0053179E">
        <w:tc>
          <w:tcPr>
            <w:tcW w:w="704" w:type="dxa"/>
            <w:vMerge/>
          </w:tcPr>
          <w:p w14:paraId="463D3DB7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6758281" w14:textId="068AF623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51C4D5A" w14:textId="7967E5C5" w:rsidR="00FF781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FF7814" w:rsidRPr="007A2B0D" w14:paraId="2A17AECC" w14:textId="77777777" w:rsidTr="0053179E">
        <w:tc>
          <w:tcPr>
            <w:tcW w:w="704" w:type="dxa"/>
            <w:vMerge/>
          </w:tcPr>
          <w:p w14:paraId="0A56AC1D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EB9FF6C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3A158D1B" w14:textId="11741091" w:rsidR="00FF7814" w:rsidRPr="007A2B0D" w:rsidRDefault="002127C1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7D323F7" w14:textId="094AF6EE" w:rsidR="00FF7814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EFC05C" wp14:editId="08B9167F">
                  <wp:extent cx="1611949" cy="1080000"/>
                  <wp:effectExtent l="19050" t="19050" r="26670" b="25400"/>
                  <wp:docPr id="1302482503" name="圖片 1" descr="一張含有 標誌, 文字, 圖形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482503" name="圖片 1" descr="一張含有 標誌, 文字, 圖形, 字型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949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14" w:rsidRPr="007A2B0D" w14:paraId="1581CB0B" w14:textId="77777777" w:rsidTr="0053179E">
        <w:tc>
          <w:tcPr>
            <w:tcW w:w="704" w:type="dxa"/>
            <w:vMerge/>
          </w:tcPr>
          <w:p w14:paraId="69998972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23AC33D" w14:textId="0773CABB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6360D96B" w14:textId="30A9B1AE" w:rsidR="00FF7814" w:rsidRPr="007A2B0D" w:rsidRDefault="003D4B17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FF7814" w:rsidRPr="007A2B0D" w14:paraId="6FFE917B" w14:textId="77777777" w:rsidTr="0053179E">
        <w:tc>
          <w:tcPr>
            <w:tcW w:w="704" w:type="dxa"/>
            <w:vMerge/>
          </w:tcPr>
          <w:p w14:paraId="2F57316D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6625EE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3F0FE090" w14:textId="73C9CDF6" w:rsidR="00FF7814" w:rsidRPr="007A2B0D" w:rsidRDefault="00FF7814" w:rsidP="007A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5F26D678" w14:textId="06987B3A" w:rsidR="00FF7814" w:rsidRPr="007A2B0D" w:rsidRDefault="005E29F3" w:rsidP="007A2B0D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7A2B0D">
              <w:rPr>
                <w:rFonts w:ascii="Times New Roman" w:hAnsi="Times New Roman" w:cs="Times New Roman"/>
                <w:color w:val="000000" w:themeColor="text1"/>
              </w:rPr>
              <w:t>確保所有人都能享有水、衛生及其永續管理</w:t>
            </w:r>
          </w:p>
        </w:tc>
      </w:tr>
      <w:tr w:rsidR="00FF7814" w:rsidRPr="007A2B0D" w14:paraId="5D8675B9" w14:textId="77777777" w:rsidTr="0053179E">
        <w:tc>
          <w:tcPr>
            <w:tcW w:w="704" w:type="dxa"/>
            <w:vMerge/>
          </w:tcPr>
          <w:p w14:paraId="14201E5D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FED9FD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2F3980DF" w14:textId="1CFD69EC" w:rsidR="002127C1" w:rsidRPr="007A2B0D" w:rsidRDefault="002127C1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4C11AF7F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FF7814" w:rsidRPr="007A2B0D" w14:paraId="62B2CE7D" w14:textId="77777777" w:rsidTr="0053179E">
        <w:tc>
          <w:tcPr>
            <w:tcW w:w="704" w:type="dxa"/>
            <w:vMerge/>
          </w:tcPr>
          <w:p w14:paraId="0A5F2B34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E288E31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  <w:p w14:paraId="00091A13" w14:textId="04E3C878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（與題幹關鍵詞同）</w:t>
            </w:r>
          </w:p>
        </w:tc>
        <w:tc>
          <w:tcPr>
            <w:tcW w:w="5040" w:type="dxa"/>
          </w:tcPr>
          <w:p w14:paraId="7839F682" w14:textId="3F298E3B" w:rsidR="00FF7814" w:rsidRPr="002A22BE" w:rsidRDefault="00C529C6" w:rsidP="007A2B0D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2A22BE">
              <w:rPr>
                <w:rFonts w:ascii="Times New Roman" w:hAnsi="Times New Roman" w:cs="Times New Roman"/>
                <w:b/>
                <w:bCs/>
                <w:color w:val="0070C0"/>
              </w:rPr>
              <w:t>某項目標</w:t>
            </w:r>
          </w:p>
        </w:tc>
      </w:tr>
      <w:tr w:rsidR="00FF7814" w:rsidRPr="007A2B0D" w14:paraId="7265A032" w14:textId="77777777" w:rsidTr="0053179E">
        <w:tc>
          <w:tcPr>
            <w:tcW w:w="704" w:type="dxa"/>
            <w:vMerge/>
          </w:tcPr>
          <w:p w14:paraId="00A8833B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D2AB9A6" w14:textId="77777777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  <w:p w14:paraId="5BBF1E89" w14:textId="2B20FD4F" w:rsidR="00FF7814" w:rsidRPr="007A2B0D" w:rsidRDefault="00FF781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25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4E035F23" w14:textId="4EEACF2C" w:rsidR="00FF7814" w:rsidRPr="002A22BE" w:rsidRDefault="00D677B9" w:rsidP="007A2B0D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</w:rPr>
              <w:t>這個目標的項目之一是</w:t>
            </w:r>
            <w:r w:rsidRPr="00D677B9">
              <w:rPr>
                <w:rFonts w:ascii="Times New Roman" w:hAnsi="Times New Roman" w:cs="Times New Roman" w:hint="eastAsia"/>
                <w:b/>
                <w:color w:val="0070C0"/>
              </w:rPr>
              <w:t>實施綜合水資源管理</w:t>
            </w:r>
            <w:r>
              <w:rPr>
                <w:rFonts w:ascii="Times New Roman" w:hAnsi="Times New Roman" w:cs="Times New Roman" w:hint="eastAsia"/>
                <w:b/>
                <w:color w:val="0070C0"/>
              </w:rPr>
              <w:t>與</w:t>
            </w:r>
            <w:r w:rsidRPr="00D677B9">
              <w:rPr>
                <w:rFonts w:ascii="Times New Roman" w:hAnsi="Times New Roman" w:cs="Times New Roman" w:hint="eastAsia"/>
                <w:b/>
                <w:color w:val="0070C0"/>
              </w:rPr>
              <w:t>保護水生態系統</w:t>
            </w:r>
            <w:r w:rsidR="00F51B29" w:rsidRPr="002A22BE">
              <w:rPr>
                <w:rFonts w:ascii="Times New Roman" w:hAnsi="Times New Roman" w:cs="Times New Roman"/>
                <w:b/>
                <w:bCs/>
                <w:color w:val="0070C0"/>
              </w:rPr>
              <w:t>。</w:t>
            </w:r>
          </w:p>
        </w:tc>
      </w:tr>
    </w:tbl>
    <w:p w14:paraId="1312B213" w14:textId="77777777" w:rsidR="00735139" w:rsidRPr="007A2B0D" w:rsidRDefault="00735139" w:rsidP="007A2B0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7A2B0D" w14:paraId="4D16C13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44D1B21" w14:textId="2807F100" w:rsidR="00735139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1F00E595" w14:textId="77777777" w:rsidTr="0053179E">
        <w:tc>
          <w:tcPr>
            <w:tcW w:w="704" w:type="dxa"/>
            <w:vMerge w:val="restart"/>
          </w:tcPr>
          <w:p w14:paraId="7CFE468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41E54938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1436B373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118F0EE8" w14:textId="7AC2D989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2552" w:type="dxa"/>
          </w:tcPr>
          <w:p w14:paraId="383BA2BD" w14:textId="79B44B4C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2DEF8EF" w14:textId="1BCEFF61" w:rsidR="002724D4" w:rsidRPr="007A2B0D" w:rsidRDefault="00D677B9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SDG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7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潔淨能源</w:t>
            </w:r>
          </w:p>
        </w:tc>
      </w:tr>
      <w:tr w:rsidR="005E29F3" w:rsidRPr="007A2B0D" w14:paraId="694DB6F0" w14:textId="77777777" w:rsidTr="0053179E">
        <w:tc>
          <w:tcPr>
            <w:tcW w:w="704" w:type="dxa"/>
            <w:vMerge/>
          </w:tcPr>
          <w:p w14:paraId="0074492B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27A767" w14:textId="2DDC1796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44DD768" w14:textId="13B5D72D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65C3EA2A" w14:textId="77777777" w:rsidTr="0053179E">
        <w:tc>
          <w:tcPr>
            <w:tcW w:w="704" w:type="dxa"/>
            <w:vMerge/>
          </w:tcPr>
          <w:p w14:paraId="65700AE6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DC2BAF4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165F011C" w14:textId="128B101D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5BA43B2" w14:textId="5509C2F4" w:rsidR="005E29F3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88FA5B" wp14:editId="02EC46FA">
                  <wp:extent cx="1611947" cy="1080000"/>
                  <wp:effectExtent l="19050" t="19050" r="26670" b="25400"/>
                  <wp:docPr id="1741756379" name="圖片 2" descr="一張含有 文字, 標誌, 螢幕擷取畫面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756379" name="圖片 2" descr="一張含有 文字, 標誌, 螢幕擷取畫面, 字型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947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6C293972" w14:textId="77777777" w:rsidTr="0053179E">
        <w:tc>
          <w:tcPr>
            <w:tcW w:w="704" w:type="dxa"/>
            <w:vMerge/>
          </w:tcPr>
          <w:p w14:paraId="27FB39AE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BE09BAE" w14:textId="2430F7CE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2C14964" w14:textId="48D73296" w:rsidR="005E29F3" w:rsidRPr="007A2B0D" w:rsidRDefault="003D4B17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7A2B0D" w14:paraId="6DEB75C1" w14:textId="77777777" w:rsidTr="0053179E">
        <w:tc>
          <w:tcPr>
            <w:tcW w:w="704" w:type="dxa"/>
            <w:vMerge/>
          </w:tcPr>
          <w:p w14:paraId="048DCC7E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CE136AA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4EEABDD6" w14:textId="76FAEA40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1E81A033" w14:textId="025EB9E3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確保所有的人都可取得負擔得起的能源</w:t>
            </w:r>
          </w:p>
        </w:tc>
      </w:tr>
      <w:tr w:rsidR="002724D4" w:rsidRPr="007A2B0D" w14:paraId="6CA35150" w14:textId="77777777" w:rsidTr="0053179E">
        <w:tc>
          <w:tcPr>
            <w:tcW w:w="704" w:type="dxa"/>
            <w:vMerge/>
          </w:tcPr>
          <w:p w14:paraId="7D1153E9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C6CA9B9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1CCD19F1" w14:textId="3FB7C7B8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0368F59E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6F84D3EA" w14:textId="77777777" w:rsidTr="0053179E">
        <w:tc>
          <w:tcPr>
            <w:tcW w:w="704" w:type="dxa"/>
            <w:vMerge/>
          </w:tcPr>
          <w:p w14:paraId="50735CA1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4B55BFC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C96C808" w14:textId="61928B63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7A2B0D" w14:paraId="26B56B3B" w14:textId="77777777" w:rsidTr="0053179E">
        <w:tc>
          <w:tcPr>
            <w:tcW w:w="704" w:type="dxa"/>
            <w:vMerge/>
          </w:tcPr>
          <w:p w14:paraId="55C29F55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6676C4D" w14:textId="77777777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8B29971" w14:textId="15D3591E" w:rsidR="00735139" w:rsidRPr="007A2B0D" w:rsidRDefault="00735139" w:rsidP="007A2B0D">
            <w:pPr>
              <w:rPr>
                <w:rFonts w:ascii="Times New Roman" w:hAnsi="Times New Roman" w:cs="Times New Roman"/>
              </w:rPr>
            </w:pPr>
          </w:p>
        </w:tc>
      </w:tr>
    </w:tbl>
    <w:p w14:paraId="0FA2D188" w14:textId="77777777" w:rsidR="00735139" w:rsidRPr="007A2B0D" w:rsidRDefault="00735139" w:rsidP="007A2B0D">
      <w:pPr>
        <w:pageBreakBefore/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B93CB3" w:rsidRPr="007A2B0D" w14:paraId="78A0788C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2C55D7D" w14:textId="53B55D2C" w:rsidR="00B93CB3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4F120392" w14:textId="77777777" w:rsidTr="0053179E">
        <w:tc>
          <w:tcPr>
            <w:tcW w:w="704" w:type="dxa"/>
            <w:vMerge w:val="restart"/>
          </w:tcPr>
          <w:p w14:paraId="3F3D8187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359EFCD3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2F55E9E5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0DFAB55C" w14:textId="02CBBFD8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552" w:type="dxa"/>
          </w:tcPr>
          <w:p w14:paraId="660C429E" w14:textId="3147E94C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F648A13" w14:textId="681A3D03" w:rsidR="002724D4" w:rsidRPr="007A2B0D" w:rsidRDefault="00D677B9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SDG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11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永續城</w:t>
            </w:r>
            <w:r w:rsidR="00630728">
              <w:rPr>
                <w:rFonts w:ascii="Times New Roman" w:hAnsi="Times New Roman" w:cs="Times New Roman" w:hint="eastAsia"/>
                <w:color w:val="000000"/>
              </w:rPr>
              <w:t>鄉</w:t>
            </w:r>
          </w:p>
        </w:tc>
      </w:tr>
      <w:tr w:rsidR="005E29F3" w:rsidRPr="007A2B0D" w14:paraId="4FE948E7" w14:textId="77777777" w:rsidTr="0053179E">
        <w:tc>
          <w:tcPr>
            <w:tcW w:w="704" w:type="dxa"/>
            <w:vMerge/>
          </w:tcPr>
          <w:p w14:paraId="011FDDDF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E8F61B8" w14:textId="275D669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1DA4A20B" w14:textId="7C0AE400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1CBD9F05" w14:textId="77777777" w:rsidTr="0053179E">
        <w:tc>
          <w:tcPr>
            <w:tcW w:w="704" w:type="dxa"/>
            <w:vMerge/>
          </w:tcPr>
          <w:p w14:paraId="439E95A4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FBD4DF0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35DF989C" w14:textId="0C63CD8D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DEE5EF4" w14:textId="0E3F6512" w:rsidR="005E29F3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151AD6" wp14:editId="566C78EF">
                  <wp:extent cx="1611946" cy="1080000"/>
                  <wp:effectExtent l="19050" t="19050" r="26670" b="25400"/>
                  <wp:docPr id="402144305" name="圖片 3" descr="一張含有 文字, 字型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144305" name="圖片 3" descr="一張含有 文字, 字型, 螢幕擷取畫面, 設計 的圖片&#10;&#10;AI 產生的內容可能不正確。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946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36FBF5B4" w14:textId="77777777" w:rsidTr="0053179E">
        <w:tc>
          <w:tcPr>
            <w:tcW w:w="704" w:type="dxa"/>
            <w:vMerge/>
          </w:tcPr>
          <w:p w14:paraId="318A3744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E770B3D" w14:textId="597BC83B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7F6ED57" w14:textId="169D39A7" w:rsidR="005E29F3" w:rsidRPr="007A2B0D" w:rsidRDefault="003D4B17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7A2B0D" w14:paraId="09566E6F" w14:textId="77777777" w:rsidTr="0053179E">
        <w:tc>
          <w:tcPr>
            <w:tcW w:w="704" w:type="dxa"/>
            <w:vMerge/>
          </w:tcPr>
          <w:p w14:paraId="7B0DBEB9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C99C2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595AB239" w14:textId="00A36A3E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077407A8" w14:textId="69969DAC" w:rsidR="002724D4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建構具包容、安全及永續的城市與鄉村</w:t>
            </w:r>
          </w:p>
        </w:tc>
      </w:tr>
      <w:tr w:rsidR="002724D4" w:rsidRPr="007A2B0D" w14:paraId="68E43138" w14:textId="77777777" w:rsidTr="0053179E">
        <w:tc>
          <w:tcPr>
            <w:tcW w:w="704" w:type="dxa"/>
            <w:vMerge/>
          </w:tcPr>
          <w:p w14:paraId="53D746DB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657C25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04C611AF" w14:textId="0058973C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3DA11D0C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7A2B0D" w14:paraId="0C731360" w14:textId="77777777" w:rsidTr="0053179E">
        <w:tc>
          <w:tcPr>
            <w:tcW w:w="704" w:type="dxa"/>
            <w:vMerge/>
          </w:tcPr>
          <w:p w14:paraId="154125B6" w14:textId="77777777" w:rsidR="00B93CB3" w:rsidRPr="007A2B0D" w:rsidRDefault="00B93CB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F506DF6" w14:textId="77777777" w:rsidR="00B93CB3" w:rsidRPr="007A2B0D" w:rsidRDefault="00B93CB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4B977512" w14:textId="1E65107D" w:rsidR="00B93CB3" w:rsidRPr="007A2B0D" w:rsidRDefault="00B93CB3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7A2B0D" w14:paraId="1B878F69" w14:textId="77777777" w:rsidTr="0053179E">
        <w:tc>
          <w:tcPr>
            <w:tcW w:w="704" w:type="dxa"/>
            <w:vMerge/>
          </w:tcPr>
          <w:p w14:paraId="35BB0991" w14:textId="77777777" w:rsidR="00B93CB3" w:rsidRPr="007A2B0D" w:rsidRDefault="00B93CB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36AC249" w14:textId="77777777" w:rsidR="00B93CB3" w:rsidRPr="007A2B0D" w:rsidRDefault="00B93CB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11AC56B8" w14:textId="680E923D" w:rsidR="00B93CB3" w:rsidRPr="007A2B0D" w:rsidRDefault="00B93CB3" w:rsidP="007A2B0D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37F3948" w14:textId="77777777" w:rsidR="00B93CB3" w:rsidRPr="007A2B0D" w:rsidRDefault="00B93CB3" w:rsidP="007A2B0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4E0D16" w:rsidRPr="007A2B0D" w14:paraId="3667D588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105CBC9" w14:textId="6FC44875" w:rsidR="004E0D16" w:rsidRPr="007A2B0D" w:rsidRDefault="00464DED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</w:rPr>
              <w:t>錯誤卡</w:t>
            </w:r>
          </w:p>
        </w:tc>
      </w:tr>
      <w:tr w:rsidR="002724D4" w:rsidRPr="007A2B0D" w14:paraId="186EA401" w14:textId="77777777" w:rsidTr="0053179E">
        <w:tc>
          <w:tcPr>
            <w:tcW w:w="704" w:type="dxa"/>
            <w:vMerge w:val="restart"/>
          </w:tcPr>
          <w:p w14:paraId="4877916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2E112150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6237C33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  <w:p w14:paraId="1048136F" w14:textId="4438A9E2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552" w:type="dxa"/>
          </w:tcPr>
          <w:p w14:paraId="381E3AA1" w14:textId="7058875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ABBF9E4" w14:textId="0A205868" w:rsidR="002724D4" w:rsidRPr="007A2B0D" w:rsidRDefault="00D677B9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SDG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14</w:t>
            </w:r>
            <w:r w:rsidR="005E29F3" w:rsidRPr="007A2B0D">
              <w:rPr>
                <w:rFonts w:ascii="Times New Roman" w:hAnsi="Times New Roman" w:cs="Times New Roman"/>
                <w:color w:val="000000"/>
              </w:rPr>
              <w:t>保育海洋</w:t>
            </w:r>
          </w:p>
        </w:tc>
      </w:tr>
      <w:tr w:rsidR="005E29F3" w:rsidRPr="007A2B0D" w14:paraId="3954C3C9" w14:textId="77777777" w:rsidTr="0053179E">
        <w:tc>
          <w:tcPr>
            <w:tcW w:w="704" w:type="dxa"/>
            <w:vMerge/>
          </w:tcPr>
          <w:p w14:paraId="67967DB9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62075D" w14:textId="165E71FD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2C13681" w14:textId="64F4BE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地理</w:t>
            </w:r>
          </w:p>
        </w:tc>
      </w:tr>
      <w:tr w:rsidR="005E29F3" w:rsidRPr="007A2B0D" w14:paraId="48A7BCD1" w14:textId="77777777" w:rsidTr="0053179E">
        <w:tc>
          <w:tcPr>
            <w:tcW w:w="704" w:type="dxa"/>
            <w:vMerge/>
          </w:tcPr>
          <w:p w14:paraId="03E7D675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690940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圖片</w:t>
            </w:r>
          </w:p>
          <w:p w14:paraId="701AF136" w14:textId="1094A948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4A492FC" w14:textId="28AB783E" w:rsidR="005E29F3" w:rsidRPr="007A2B0D" w:rsidRDefault="007618E9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30BA6A" wp14:editId="3C877867">
                  <wp:extent cx="1611947" cy="1080000"/>
                  <wp:effectExtent l="19050" t="19050" r="26670" b="25400"/>
                  <wp:docPr id="1606253649" name="圖片 4" descr="一張含有 文字, 標誌, 字型, 圖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253649" name="圖片 4" descr="一張含有 文字, 標誌, 字型, 圖形 的圖片&#10;&#10;AI 產生的內容可能不正確。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947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9F3" w:rsidRPr="007A2B0D" w14:paraId="331D670E" w14:textId="77777777" w:rsidTr="0053179E">
        <w:tc>
          <w:tcPr>
            <w:tcW w:w="704" w:type="dxa"/>
            <w:vMerge/>
          </w:tcPr>
          <w:p w14:paraId="66036DA6" w14:textId="77777777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25D56" w14:textId="4A26C4A1" w:rsidR="005E29F3" w:rsidRPr="007A2B0D" w:rsidRDefault="005E29F3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6137287" w14:textId="709E5C70" w:rsidR="005E29F3" w:rsidRPr="007A2B0D" w:rsidRDefault="003D4B17" w:rsidP="007A2B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概念卡</w:t>
            </w:r>
          </w:p>
        </w:tc>
      </w:tr>
      <w:tr w:rsidR="002724D4" w:rsidRPr="007A2B0D" w14:paraId="7AEA4BDD" w14:textId="77777777" w:rsidTr="0053179E">
        <w:tc>
          <w:tcPr>
            <w:tcW w:w="704" w:type="dxa"/>
            <w:vMerge/>
          </w:tcPr>
          <w:p w14:paraId="0A075EE7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05C6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文字內容</w:t>
            </w:r>
          </w:p>
          <w:p w14:paraId="57D07D16" w14:textId="2B14BB4C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（解釋卡片名稱的定義，限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12</w:t>
            </w:r>
            <w:r w:rsidRPr="007A2B0D">
              <w:rPr>
                <w:rFonts w:ascii="Times New Roman" w:hAnsi="Times New Roman" w:cs="Times New Roman"/>
                <w:b/>
                <w:color w:val="FF0000"/>
              </w:rPr>
              <w:t>字內）</w:t>
            </w:r>
          </w:p>
        </w:tc>
        <w:tc>
          <w:tcPr>
            <w:tcW w:w="5040" w:type="dxa"/>
          </w:tcPr>
          <w:p w14:paraId="745BA588" w14:textId="22BC0397" w:rsidR="002724D4" w:rsidRPr="007A2B0D" w:rsidRDefault="005E29F3" w:rsidP="007A2B0D">
            <w:pPr>
              <w:rPr>
                <w:rFonts w:ascii="Times New Roman" w:hAnsi="Times New Roman" w:cs="Times New Roman" w:hint="eastAsia"/>
              </w:rPr>
            </w:pPr>
            <w:r w:rsidRPr="007A2B0D">
              <w:rPr>
                <w:rFonts w:ascii="Times New Roman" w:hAnsi="Times New Roman" w:cs="Times New Roman"/>
              </w:rPr>
              <w:t>保育及永續利用海洋生態系</w:t>
            </w:r>
          </w:p>
        </w:tc>
      </w:tr>
      <w:tr w:rsidR="002724D4" w:rsidRPr="007A2B0D" w14:paraId="1F6586F1" w14:textId="77777777" w:rsidTr="0053179E">
        <w:tc>
          <w:tcPr>
            <w:tcW w:w="704" w:type="dxa"/>
            <w:vMerge/>
          </w:tcPr>
          <w:p w14:paraId="096D4810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5BB471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proofErr w:type="gramStart"/>
            <w:r w:rsidRPr="007A2B0D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7A2B0D">
              <w:rPr>
                <w:rFonts w:ascii="Times New Roman" w:hAnsi="Times New Roman" w:cs="Times New Roman"/>
              </w:rPr>
              <w:t>外部資訊</w:t>
            </w:r>
          </w:p>
          <w:p w14:paraId="40723B25" w14:textId="26263176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  <w:b/>
                <w:color w:val="FF0000"/>
              </w:rPr>
              <w:t>（可加、可不加）</w:t>
            </w:r>
          </w:p>
        </w:tc>
        <w:tc>
          <w:tcPr>
            <w:tcW w:w="5040" w:type="dxa"/>
          </w:tcPr>
          <w:p w14:paraId="7953D028" w14:textId="77777777" w:rsidR="002724D4" w:rsidRPr="007A2B0D" w:rsidRDefault="002724D4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7A2B0D" w14:paraId="46204C02" w14:textId="77777777" w:rsidTr="0053179E">
        <w:tc>
          <w:tcPr>
            <w:tcW w:w="704" w:type="dxa"/>
            <w:vMerge/>
          </w:tcPr>
          <w:p w14:paraId="14F6A17F" w14:textId="77777777" w:rsidR="004E0D16" w:rsidRPr="007A2B0D" w:rsidRDefault="004E0D16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49E45B9" w14:textId="77777777" w:rsidR="004E0D16" w:rsidRPr="007A2B0D" w:rsidRDefault="004E0D16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56E5BA13" w14:textId="3496DB5A" w:rsidR="004E0D16" w:rsidRPr="007A2B0D" w:rsidRDefault="004E0D16" w:rsidP="007A2B0D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7A2B0D" w14:paraId="26067A9C" w14:textId="77777777" w:rsidTr="0053179E">
        <w:tc>
          <w:tcPr>
            <w:tcW w:w="704" w:type="dxa"/>
            <w:vMerge/>
          </w:tcPr>
          <w:p w14:paraId="6010D226" w14:textId="77777777" w:rsidR="004E0D16" w:rsidRPr="007A2B0D" w:rsidRDefault="004E0D16" w:rsidP="007A2B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05AEB74" w14:textId="77777777" w:rsidR="004E0D16" w:rsidRPr="007A2B0D" w:rsidRDefault="004E0D16" w:rsidP="007A2B0D">
            <w:pPr>
              <w:rPr>
                <w:rFonts w:ascii="Times New Roman" w:hAnsi="Times New Roman" w:cs="Times New Roman"/>
              </w:rPr>
            </w:pPr>
            <w:r w:rsidRPr="007A2B0D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3B0766FB" w14:textId="26363F7D" w:rsidR="004E0D16" w:rsidRPr="007A2B0D" w:rsidRDefault="004E0D16" w:rsidP="007A2B0D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9D2342D" w14:textId="77777777" w:rsidR="00C36254" w:rsidRPr="00B35CB7" w:rsidRDefault="00C36254" w:rsidP="004E0D16">
      <w:pPr>
        <w:rPr>
          <w:rFonts w:ascii="Times New Roman" w:eastAsia="新細明體" w:hAnsi="Times New Roman" w:cs="Times New Roman"/>
        </w:rPr>
      </w:pPr>
    </w:p>
    <w:sectPr w:rsidR="00C36254" w:rsidRPr="00B35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F8ABA" w14:textId="77777777" w:rsidR="00CB4B3D" w:rsidRDefault="00CB4B3D" w:rsidP="0053179E">
      <w:pPr>
        <w:spacing w:after="0" w:line="240" w:lineRule="auto"/>
      </w:pPr>
      <w:r>
        <w:separator/>
      </w:r>
    </w:p>
  </w:endnote>
  <w:endnote w:type="continuationSeparator" w:id="0">
    <w:p w14:paraId="5DC1FCCC" w14:textId="77777777" w:rsidR="00CB4B3D" w:rsidRDefault="00CB4B3D" w:rsidP="005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21C2C" w14:textId="77777777" w:rsidR="00CB4B3D" w:rsidRDefault="00CB4B3D" w:rsidP="0053179E">
      <w:pPr>
        <w:spacing w:after="0" w:line="240" w:lineRule="auto"/>
      </w:pPr>
      <w:r>
        <w:separator/>
      </w:r>
    </w:p>
  </w:footnote>
  <w:footnote w:type="continuationSeparator" w:id="0">
    <w:p w14:paraId="3F90223F" w14:textId="77777777" w:rsidR="00CB4B3D" w:rsidRDefault="00CB4B3D" w:rsidP="005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A45C8"/>
    <w:multiLevelType w:val="hybridMultilevel"/>
    <w:tmpl w:val="9A4E27D4"/>
    <w:lvl w:ilvl="0" w:tplc="8F1E1900">
      <w:start w:val="1919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481A78"/>
    <w:multiLevelType w:val="hybridMultilevel"/>
    <w:tmpl w:val="AC0E1264"/>
    <w:lvl w:ilvl="0" w:tplc="FFFFFFFF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8C6FA4"/>
    <w:multiLevelType w:val="hybridMultilevel"/>
    <w:tmpl w:val="7D7A3A8E"/>
    <w:lvl w:ilvl="0" w:tplc="2A009F36">
      <w:start w:val="4"/>
      <w:numFmt w:val="bullet"/>
      <w:lvlText w:val="-"/>
      <w:lvlJc w:val="left"/>
      <w:pPr>
        <w:ind w:left="360" w:hanging="360"/>
      </w:pPr>
      <w:rPr>
        <w:rFonts w:ascii=".AppleSystemUIFont" w:eastAsia="新細明體" w:hAnsi=".AppleSystemUIFon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58561F"/>
    <w:multiLevelType w:val="hybridMultilevel"/>
    <w:tmpl w:val="AC0E1264"/>
    <w:lvl w:ilvl="0" w:tplc="F1C8362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4307407">
    <w:abstractNumId w:val="0"/>
  </w:num>
  <w:num w:numId="2" w16cid:durableId="1451167207">
    <w:abstractNumId w:val="2"/>
  </w:num>
  <w:num w:numId="3" w16cid:durableId="926766830">
    <w:abstractNumId w:val="3"/>
  </w:num>
  <w:num w:numId="4" w16cid:durableId="71593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2D"/>
    <w:rsid w:val="000A3C2C"/>
    <w:rsid w:val="000B65DA"/>
    <w:rsid w:val="000D533C"/>
    <w:rsid w:val="000E029E"/>
    <w:rsid w:val="0012119A"/>
    <w:rsid w:val="00124B48"/>
    <w:rsid w:val="00172428"/>
    <w:rsid w:val="001741C9"/>
    <w:rsid w:val="00185795"/>
    <w:rsid w:val="001C6A58"/>
    <w:rsid w:val="001E4690"/>
    <w:rsid w:val="001E78CC"/>
    <w:rsid w:val="00201C1E"/>
    <w:rsid w:val="002127C1"/>
    <w:rsid w:val="00217D39"/>
    <w:rsid w:val="002724D4"/>
    <w:rsid w:val="002A22BE"/>
    <w:rsid w:val="002A32AB"/>
    <w:rsid w:val="002E35D4"/>
    <w:rsid w:val="00303D71"/>
    <w:rsid w:val="0032122D"/>
    <w:rsid w:val="00356C35"/>
    <w:rsid w:val="003972C4"/>
    <w:rsid w:val="003A5FB5"/>
    <w:rsid w:val="003C5AEE"/>
    <w:rsid w:val="003D4B17"/>
    <w:rsid w:val="00447F42"/>
    <w:rsid w:val="00462C65"/>
    <w:rsid w:val="00464DED"/>
    <w:rsid w:val="00470C0F"/>
    <w:rsid w:val="004924AF"/>
    <w:rsid w:val="004E0D16"/>
    <w:rsid w:val="0053179E"/>
    <w:rsid w:val="005D5F77"/>
    <w:rsid w:val="005E29F3"/>
    <w:rsid w:val="00625E24"/>
    <w:rsid w:val="00630728"/>
    <w:rsid w:val="00640C63"/>
    <w:rsid w:val="00683B45"/>
    <w:rsid w:val="0069235E"/>
    <w:rsid w:val="006B649F"/>
    <w:rsid w:val="006D56C2"/>
    <w:rsid w:val="006F2AD4"/>
    <w:rsid w:val="007244B2"/>
    <w:rsid w:val="00735139"/>
    <w:rsid w:val="00746589"/>
    <w:rsid w:val="00756ACA"/>
    <w:rsid w:val="0075716C"/>
    <w:rsid w:val="007618E9"/>
    <w:rsid w:val="00786ADF"/>
    <w:rsid w:val="007A2B0D"/>
    <w:rsid w:val="007B0CD0"/>
    <w:rsid w:val="007D4666"/>
    <w:rsid w:val="007E634B"/>
    <w:rsid w:val="007F4699"/>
    <w:rsid w:val="007F6979"/>
    <w:rsid w:val="007F6AEF"/>
    <w:rsid w:val="008052EB"/>
    <w:rsid w:val="00814234"/>
    <w:rsid w:val="00836FEB"/>
    <w:rsid w:val="008516D1"/>
    <w:rsid w:val="00871064"/>
    <w:rsid w:val="00905E21"/>
    <w:rsid w:val="009C0376"/>
    <w:rsid w:val="00A1657F"/>
    <w:rsid w:val="00A3008D"/>
    <w:rsid w:val="00A664B2"/>
    <w:rsid w:val="00A670E4"/>
    <w:rsid w:val="00AB4C1F"/>
    <w:rsid w:val="00AC3ED1"/>
    <w:rsid w:val="00AF1C06"/>
    <w:rsid w:val="00B07625"/>
    <w:rsid w:val="00B11279"/>
    <w:rsid w:val="00B35CB7"/>
    <w:rsid w:val="00B42CFD"/>
    <w:rsid w:val="00B93CB3"/>
    <w:rsid w:val="00BC669A"/>
    <w:rsid w:val="00BF141B"/>
    <w:rsid w:val="00BF3D20"/>
    <w:rsid w:val="00C1123B"/>
    <w:rsid w:val="00C15A8D"/>
    <w:rsid w:val="00C36254"/>
    <w:rsid w:val="00C416CA"/>
    <w:rsid w:val="00C529C6"/>
    <w:rsid w:val="00C60897"/>
    <w:rsid w:val="00C7236A"/>
    <w:rsid w:val="00C92613"/>
    <w:rsid w:val="00C96890"/>
    <w:rsid w:val="00CA4437"/>
    <w:rsid w:val="00CB4B3D"/>
    <w:rsid w:val="00CD1324"/>
    <w:rsid w:val="00D308C6"/>
    <w:rsid w:val="00D34C4E"/>
    <w:rsid w:val="00D677B9"/>
    <w:rsid w:val="00D92C8E"/>
    <w:rsid w:val="00DD2228"/>
    <w:rsid w:val="00E23CB0"/>
    <w:rsid w:val="00E45515"/>
    <w:rsid w:val="00E83704"/>
    <w:rsid w:val="00E92EDC"/>
    <w:rsid w:val="00EC5A7C"/>
    <w:rsid w:val="00F147E9"/>
    <w:rsid w:val="00F31AF6"/>
    <w:rsid w:val="00F37EB6"/>
    <w:rsid w:val="00F50496"/>
    <w:rsid w:val="00F51B29"/>
    <w:rsid w:val="00FB0E4B"/>
    <w:rsid w:val="00FC294B"/>
    <w:rsid w:val="00FD07E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712B6"/>
  <w15:chartTrackingRefBased/>
  <w15:docId w15:val="{22984C10-05E2-CA4D-B6A0-005D50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7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2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12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2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2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0B65DA"/>
  </w:style>
  <w:style w:type="character" w:customStyle="1" w:styleId="apple-converted-space">
    <w:name w:val="apple-converted-space"/>
    <w:basedOn w:val="a0"/>
    <w:rsid w:val="000B65DA"/>
  </w:style>
  <w:style w:type="paragraph" w:styleId="af">
    <w:name w:val="header"/>
    <w:basedOn w:val="a"/>
    <w:link w:val="af0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179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179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3625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3">
    <w:name w:val="Emphasis"/>
    <w:basedOn w:val="a0"/>
    <w:uiPriority w:val="20"/>
    <w:qFormat/>
    <w:rsid w:val="00C36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Hades Su</cp:lastModifiedBy>
  <cp:revision>73</cp:revision>
  <dcterms:created xsi:type="dcterms:W3CDTF">2025-01-16T12:44:00Z</dcterms:created>
  <dcterms:modified xsi:type="dcterms:W3CDTF">2025-09-29T13:34:00Z</dcterms:modified>
</cp:coreProperties>
</file>