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GESTION DES CODES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</w:rPr>
      </w:pPr>
      <w:r>
        <w:rPr>
          <w:rFonts w:ascii="Carlito" w:hAnsi="Carlito"/>
          <w:b/>
          <w:bCs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 =&gt; risk_profile ; Schéma =&gt; code_</w:t>
      </w:r>
      <w:r>
        <w:rPr>
          <w:rFonts w:ascii="Carlito" w:hAnsi="Carlito"/>
          <w:b/>
          <w:bCs/>
          <w:sz w:val="22"/>
          <w:szCs w:val="22"/>
          <w:u w:val="single"/>
        </w:rPr>
        <w:t>ape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5 tables, 1 par niveau de code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Pour chaque table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 =&gt; identifiant du code de niveau xxx (1, 2, 3, 4 ou 5)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 =&gt; Libellé complet du code de Niveau xxxx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code_nxxx_lib_65 =&gt; Libellé sur 65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code_nxxx_lib_40 =&gt; Libellé sur 40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En général, on utilisera la table code_niv5 pour les codes complets (avec rappel des code_n4, code_n3, code_n2, code_n1)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 xml:space="preserve">Source / </w:t>
      </w:r>
      <w:r>
        <w:rPr>
          <w:rFonts w:ascii="Carlito" w:hAnsi="Carlito"/>
          <w:b/>
          <w:bCs/>
          <w:sz w:val="22"/>
          <w:szCs w:val="22"/>
          <w:u w:val="single"/>
        </w:rPr>
        <w:t>Update des données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A partir des fichiers CSV / XLS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Pas de mise à jour régulière requise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Fonctions de recherche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Recherche des détails d’un code de niveau 5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code_naf.get_details_code_n5(in_code_n5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</w:t>
      </w:r>
      <w:r>
        <w:rPr>
          <w:rFonts w:ascii="Carlito" w:hAnsi="Carlito"/>
          <w:i/>
          <w:iCs/>
          <w:sz w:val="22"/>
          <w:szCs w:val="22"/>
        </w:rPr>
        <w:t>elect * from code_naf.get_details_code_n5('62.02A');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[code_n1 ; code_n2 ; code_n3 ; code_n4 ; code_n5 ; lib_n1 ; lib_n2 ; lib_n3 ; lib_n4 ; lib_n5]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J;62;62.0;62.02;62.02A;Information et communication;Programmation, conseil et autres activités informatiques;Programmation, conseil et autres activités informatiques;Conseil informatique;Conseil en systèmes et logiciels informatiques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Formate un code de niveau 5 avec le point de séparation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code_naf.format_code_n5(in_code_n5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select * from code_naf.format_code_n5(‘6202A’)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[format_code_n5]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62.02A</w:t>
      </w:r>
    </w:p>
    <w:p>
      <w:pPr>
        <w:pStyle w:val="Normal"/>
        <w:ind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CATEGORIE JURIDIQUE</w:t>
      </w:r>
      <w:r>
        <w:rPr>
          <w:rFonts w:ascii="Carlito" w:hAnsi="Carlito"/>
          <w:b/>
          <w:bCs/>
          <w:sz w:val="28"/>
          <w:szCs w:val="28"/>
          <w:u w:val="none"/>
        </w:rPr>
        <w:t xml:space="preserve"> (SIRENE_WORK)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 : risk_profile ; Schéma : sirene_work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Table : sirene_work.categorie_juridique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Contient la liste des catégories juridiques, tous niveaux confondus (3 niveaux)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Source / Update des données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Depuis un fichier XLS, transformé en CSV (avec concaténation des 3 niveaux de Cat Juridique)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copy sirene_work.categorie_juridique from '/big_data/risk_profile/sirene/source_files/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categorie_juridique_juillet_2018.csv' CSV HEADER DELIMITER '_';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  <w:u w:val="single"/>
        </w:rPr>
        <w:t>UNITE LEGALE</w:t>
      </w:r>
      <w:r>
        <w:rPr>
          <w:rFonts w:ascii="Carlito" w:hAnsi="Carlito"/>
          <w:b/>
          <w:bCs/>
          <w:i w:val="false"/>
          <w:iCs w:val="false"/>
          <w:sz w:val="28"/>
          <w:szCs w:val="28"/>
          <w:u w:val="none"/>
        </w:rPr>
        <w:t xml:space="preserve"> (SIRENE_R</w:t>
      </w:r>
      <w:r>
        <w:rPr>
          <w:rFonts w:ascii="Carlito" w:hAnsi="Carlito"/>
          <w:b/>
          <w:bCs/>
          <w:i w:val="false"/>
          <w:iCs w:val="false"/>
          <w:sz w:val="28"/>
          <w:szCs w:val="28"/>
          <w:u w:val="none"/>
        </w:rPr>
        <w:t>A</w:t>
      </w:r>
      <w:r>
        <w:rPr>
          <w:rFonts w:ascii="Carlito" w:hAnsi="Carlito"/>
          <w:b/>
          <w:bCs/>
          <w:i w:val="false"/>
          <w:iCs w:val="false"/>
          <w:sz w:val="28"/>
          <w:szCs w:val="28"/>
          <w:u w:val="none"/>
        </w:rPr>
        <w:t>W)</w:t>
      </w:r>
    </w:p>
    <w:p>
      <w:pPr>
        <w:pStyle w:val="Normal"/>
        <w:jc w:val="center"/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 : risk_profile ; Schéma : sirene_raw ; Table : unite_legal</w:t>
      </w:r>
      <w:r>
        <w:rPr>
          <w:rFonts w:ascii="Carlito" w:hAnsi="Carlito"/>
          <w:b/>
          <w:bCs/>
          <w:sz w:val="22"/>
          <w:szCs w:val="22"/>
          <w:u w:val="single"/>
        </w:rPr>
        <w:t>e</w:t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  <w:t>Table brute des unités légales</w:t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*  siren character varying(9),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N° SIREN =&gt; PK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statutdiffusionunitelegale character(1),</w:t>
        <w:tab/>
        <w:tab/>
        <w:tab/>
        <w:tab/>
        <w:t>Statut de diffusion de l’unité légale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unitepurgeeunitelegale character varying(5),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True, si purge (à ne pas conserver)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*  datecreationunitelegale date,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null=unité purgée, sinon date création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sigleunitelegale character varying(20),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Sigle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sexeunitelegale character(1),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null=personne morale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prenom1unitelegale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prenom2unitelegale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prenom3unitelegale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prenom4unitelegale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prenomusuelunitelegale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pseudonymeunitelegale character varying(100),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identifiantassociationunitelegale character varying(10),</w:t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# RNA (Registre des assoc)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trancheeffectifsunitelegale character(2),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Voir la table sirene_work.tranche_effectif_ul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anneeeffectifsunitelegale integer,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Année prise en compte pour tranche_effectif_ul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datederniertraitementunitelegale date,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Date du dernier trt de l’UL dans Sirene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nombreperiodesunitelegale integer,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Nb de périodes de l’UL (*)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categorieentreprise character varying(3),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PME, ETI, GE (Gde Entreprise)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anneecategorieentreprise integer,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Année prise en compte pour la catégorie d’E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datedebut date,</w:t>
        <w:tab/>
        <w:tab/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Date du début de la dernière période ?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etatadministratifunitelegale character(1),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A(ctif) ; C(essée) - Relation avec unitepurge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nomunitelegale character varying(100),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personne physique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nomusageunitelegale character varying(100),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Nom usage, personne physique uniquement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denominationunitelegale character varying(120),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Personne morale uniquement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denominationusuelle1unitelegale character varying(70),</w:t>
        <w:tab/>
        <w:tab/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denominationusuelle2unitelegale character varying(70),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denominationusuelle3unitelegale character varying(70),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categoriejuridiqueunitelegale character varying(4),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Catégorie Jurique, cf sirene_raw.categorie_jur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activiteprincipaleunitelegale character varying(6),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Code APE (type NAF1, NAF2, NAF93, NAP)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nomenclatureactiviteprincipaleunitelegale character var(8),</w:t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Nomenclature : NAFRev1, NAFRev2, NAF93, NAP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nicsiegeunitelegale character varying(5),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NIC SIège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economiesocialesolidaireunitelegale character(1),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O / N / Null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caractereemployeurunitelegale character(1)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O / N / Null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(*) Période : Chaque période correspond à l’intervalle de temps pendant lequel la totalité des variables historisées de l’unité légale n’ont pas été modifiées.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fr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fr-CH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892</TotalTime>
  <Application>LibreOffice/6.1.5.2$Linux_X86_64 LibreOffice_project/10$Build-2</Application>
  <Pages>3</Pages>
  <Words>510</Words>
  <Characters>3747</Characters>
  <CharactersWithSpaces>4321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2019-11-05T15:48:42Z</dcterms:created>
  <dc:creator/>
  <dc:description/>
  <dc:language>fr-CH</dc:language>
  <cp:lastModifiedBy/>
  <dcterms:modified xsi:type="dcterms:W3CDTF">2019-11-06T13:29:13Z</dcterms:modified>
  <cp:revision>9</cp:revision>
  <dc:subject/>
  <dc:title/>
</cp:coreProperties>
</file>