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0054828E" w:rsidR="001D0617" w:rsidRDefault="008D41DB" w:rsidP="00990A0D">
                            <w:pPr>
                              <w:spacing w:line="360" w:lineRule="exact"/>
                              <w:rPr>
                                <w:rFonts w:ascii="Arial" w:eastAsiaTheme="minorHAnsi" w:hAnsi="Arial" w:cs="Arial"/>
                                <w:b/>
                                <w:bCs/>
                                <w:color w:val="FFFFFF" w:themeColor="background1"/>
                                <w:sz w:val="22"/>
                                <w:szCs w:val="22"/>
                                <w:lang w:val="de-DE"/>
                              </w:rPr>
                            </w:pPr>
                            <w:r w:rsidRPr="008D41DB">
                              <w:rPr>
                                <w:rFonts w:ascii="Arial" w:eastAsiaTheme="minorHAnsi" w:hAnsi="Arial" w:cs="Arial"/>
                                <w:b/>
                                <w:bCs/>
                                <w:color w:val="FFFFFF" w:themeColor="background1"/>
                                <w:sz w:val="22"/>
                                <w:szCs w:val="22"/>
                                <w:lang w:val="de-DE"/>
                              </w:rPr>
                              <w:t>PACT SALES GmbH</w:t>
                            </w:r>
                          </w:p>
                          <w:p w14:paraId="593A4FC6" w14:textId="1682E802" w:rsidR="001D0617" w:rsidRDefault="008D41DB" w:rsidP="00990A0D">
                            <w:pPr>
                              <w:spacing w:line="360" w:lineRule="exact"/>
                              <w:rPr>
                                <w:rFonts w:ascii="Arial" w:hAnsi="Arial" w:cs="Arial"/>
                                <w:color w:val="FFFFFF" w:themeColor="background1"/>
                                <w:sz w:val="20"/>
                                <w:szCs w:val="20"/>
                              </w:rPr>
                            </w:pPr>
                            <w:r w:rsidRPr="008D41DB">
                              <w:rPr>
                                <w:rFonts w:ascii="Arial" w:hAnsi="Arial" w:cs="Arial"/>
                                <w:color w:val="FFFFFF" w:themeColor="background1"/>
                                <w:sz w:val="20"/>
                                <w:szCs w:val="20"/>
                              </w:rPr>
                              <w:t>Europaallee 1</w:t>
                            </w:r>
                          </w:p>
                          <w:p w14:paraId="34DDD671" w14:textId="67835674" w:rsidR="00F623B7" w:rsidRDefault="008D41DB" w:rsidP="00990A0D">
                            <w:pPr>
                              <w:spacing w:line="360" w:lineRule="exact"/>
                              <w:rPr>
                                <w:rFonts w:ascii="Arial" w:hAnsi="Arial" w:cs="Arial"/>
                                <w:color w:val="FFFFFF" w:themeColor="background1"/>
                                <w:sz w:val="20"/>
                                <w:szCs w:val="20"/>
                              </w:rPr>
                            </w:pPr>
                            <w:r w:rsidRPr="008D41DB">
                              <w:rPr>
                                <w:rFonts w:ascii="Arial" w:hAnsi="Arial" w:cs="Arial"/>
                                <w:color w:val="FFFFFF" w:themeColor="background1"/>
                                <w:sz w:val="20"/>
                                <w:szCs w:val="20"/>
                              </w:rPr>
                              <w:t>46047 Oberhausen</w:t>
                            </w:r>
                          </w:p>
                          <w:p w14:paraId="0365C7DF" w14:textId="05CE2B4E" w:rsidR="00EB48D2" w:rsidRDefault="00EB48D2" w:rsidP="00990A0D">
                            <w:pPr>
                              <w:spacing w:line="360" w:lineRule="exact"/>
                              <w:rPr>
                                <w:rFonts w:ascii="Arial" w:hAnsi="Arial" w:cs="Arial"/>
                                <w:color w:val="FFFFFF" w:themeColor="background1"/>
                                <w:sz w:val="20"/>
                                <w:szCs w:val="20"/>
                              </w:rPr>
                            </w:pPr>
                            <w:r w:rsidRPr="00EB48D2">
                              <w:rPr>
                                <w:rFonts w:ascii="Arial" w:hAnsi="Arial" w:cs="Arial"/>
                                <w:color w:val="FFFFFF" w:themeColor="background1"/>
                                <w:sz w:val="20"/>
                                <w:szCs w:val="20"/>
                              </w:rPr>
                              <w:t xml:space="preserve">Telefon: </w:t>
                            </w:r>
                            <w:r w:rsidR="008D41DB" w:rsidRPr="008D41DB">
                              <w:rPr>
                                <w:rFonts w:ascii="Arial" w:hAnsi="Arial" w:cs="Arial"/>
                                <w:color w:val="FFFFFF" w:themeColor="background1"/>
                                <w:sz w:val="20"/>
                                <w:szCs w:val="20"/>
                              </w:rPr>
                              <w:t>0208 88349513</w:t>
                            </w:r>
                          </w:p>
                          <w:p w14:paraId="0F531365" w14:textId="47874F38" w:rsidR="001D0617" w:rsidRPr="00F623B7" w:rsidRDefault="001D0617" w:rsidP="00990A0D">
                            <w:pPr>
                              <w:spacing w:line="360" w:lineRule="exact"/>
                              <w:rPr>
                                <w:rFonts w:ascii="Arial" w:hAnsi="Arial" w:cs="Arial"/>
                                <w:color w:val="FFFFFF" w:themeColor="background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0054828E" w:rsidR="001D0617" w:rsidRDefault="008D41DB" w:rsidP="00990A0D">
                      <w:pPr>
                        <w:spacing w:line="360" w:lineRule="exact"/>
                        <w:rPr>
                          <w:rFonts w:ascii="Arial" w:eastAsiaTheme="minorHAnsi" w:hAnsi="Arial" w:cs="Arial"/>
                          <w:b/>
                          <w:bCs/>
                          <w:color w:val="FFFFFF" w:themeColor="background1"/>
                          <w:sz w:val="22"/>
                          <w:szCs w:val="22"/>
                          <w:lang w:val="de-DE"/>
                        </w:rPr>
                      </w:pPr>
                      <w:r w:rsidRPr="008D41DB">
                        <w:rPr>
                          <w:rFonts w:ascii="Arial" w:eastAsiaTheme="minorHAnsi" w:hAnsi="Arial" w:cs="Arial"/>
                          <w:b/>
                          <w:bCs/>
                          <w:color w:val="FFFFFF" w:themeColor="background1"/>
                          <w:sz w:val="22"/>
                          <w:szCs w:val="22"/>
                          <w:lang w:val="de-DE"/>
                        </w:rPr>
                        <w:t>PACT SALES GmbH</w:t>
                      </w:r>
                    </w:p>
                    <w:p w14:paraId="593A4FC6" w14:textId="1682E802" w:rsidR="001D0617" w:rsidRDefault="008D41DB" w:rsidP="00990A0D">
                      <w:pPr>
                        <w:spacing w:line="360" w:lineRule="exact"/>
                        <w:rPr>
                          <w:rFonts w:ascii="Arial" w:hAnsi="Arial" w:cs="Arial"/>
                          <w:color w:val="FFFFFF" w:themeColor="background1"/>
                          <w:sz w:val="20"/>
                          <w:szCs w:val="20"/>
                        </w:rPr>
                      </w:pPr>
                      <w:r w:rsidRPr="008D41DB">
                        <w:rPr>
                          <w:rFonts w:ascii="Arial" w:hAnsi="Arial" w:cs="Arial"/>
                          <w:color w:val="FFFFFF" w:themeColor="background1"/>
                          <w:sz w:val="20"/>
                          <w:szCs w:val="20"/>
                        </w:rPr>
                        <w:t>Europaallee 1</w:t>
                      </w:r>
                    </w:p>
                    <w:p w14:paraId="34DDD671" w14:textId="67835674" w:rsidR="00F623B7" w:rsidRDefault="008D41DB" w:rsidP="00990A0D">
                      <w:pPr>
                        <w:spacing w:line="360" w:lineRule="exact"/>
                        <w:rPr>
                          <w:rFonts w:ascii="Arial" w:hAnsi="Arial" w:cs="Arial"/>
                          <w:color w:val="FFFFFF" w:themeColor="background1"/>
                          <w:sz w:val="20"/>
                          <w:szCs w:val="20"/>
                        </w:rPr>
                      </w:pPr>
                      <w:r w:rsidRPr="008D41DB">
                        <w:rPr>
                          <w:rFonts w:ascii="Arial" w:hAnsi="Arial" w:cs="Arial"/>
                          <w:color w:val="FFFFFF" w:themeColor="background1"/>
                          <w:sz w:val="20"/>
                          <w:szCs w:val="20"/>
                        </w:rPr>
                        <w:t>46047 Oberhausen</w:t>
                      </w:r>
                    </w:p>
                    <w:p w14:paraId="0365C7DF" w14:textId="05CE2B4E" w:rsidR="00EB48D2" w:rsidRDefault="00EB48D2" w:rsidP="00990A0D">
                      <w:pPr>
                        <w:spacing w:line="360" w:lineRule="exact"/>
                        <w:rPr>
                          <w:rFonts w:ascii="Arial" w:hAnsi="Arial" w:cs="Arial"/>
                          <w:color w:val="FFFFFF" w:themeColor="background1"/>
                          <w:sz w:val="20"/>
                          <w:szCs w:val="20"/>
                        </w:rPr>
                      </w:pPr>
                      <w:r w:rsidRPr="00EB48D2">
                        <w:rPr>
                          <w:rFonts w:ascii="Arial" w:hAnsi="Arial" w:cs="Arial"/>
                          <w:color w:val="FFFFFF" w:themeColor="background1"/>
                          <w:sz w:val="20"/>
                          <w:szCs w:val="20"/>
                        </w:rPr>
                        <w:t xml:space="preserve">Telefon: </w:t>
                      </w:r>
                      <w:r w:rsidR="008D41DB" w:rsidRPr="008D41DB">
                        <w:rPr>
                          <w:rFonts w:ascii="Arial" w:hAnsi="Arial" w:cs="Arial"/>
                          <w:color w:val="FFFFFF" w:themeColor="background1"/>
                          <w:sz w:val="20"/>
                          <w:szCs w:val="20"/>
                        </w:rPr>
                        <w:t>0208 88349513</w:t>
                      </w:r>
                    </w:p>
                    <w:p w14:paraId="0F531365" w14:textId="47874F38" w:rsidR="001D0617" w:rsidRPr="00F623B7" w:rsidRDefault="001D0617" w:rsidP="00990A0D">
                      <w:pPr>
                        <w:spacing w:line="360" w:lineRule="exact"/>
                        <w:rPr>
                          <w:rFonts w:ascii="Arial" w:hAnsi="Arial" w:cs="Arial"/>
                          <w:color w:val="FFFFFF" w:themeColor="background1"/>
                          <w:sz w:val="20"/>
                          <w:szCs w:val="20"/>
                        </w:rPr>
                      </w:pP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34A48B1C" w14:textId="743FCF48" w:rsidR="004B0336" w:rsidRPr="005203B0" w:rsidRDefault="00410C72">
                              <w:pPr>
                                <w:rPr>
                                  <w:rFonts w:ascii="Arial" w:hAnsi="Arial" w:cs="Arial"/>
                                  <w:b/>
                                  <w:bCs/>
                                  <w:color w:val="2B2D2C"/>
                                  <w:spacing w:val="20"/>
                                </w:rPr>
                              </w:pPr>
                              <w:r w:rsidRPr="00410C72">
                                <w:rPr>
                                  <w:rFonts w:ascii="Arial" w:hAnsi="Arial" w:cs="Arial"/>
                                  <w:b/>
                                  <w:bCs/>
                                  <w:color w:val="2B2D2C"/>
                                  <w:spacing w:val="20"/>
                                </w:rPr>
                                <w:t>(Junior) Business Data Analys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743FCF48" w:rsidR="004B0336" w:rsidRPr="005203B0" w:rsidRDefault="00410C72">
                        <w:pPr>
                          <w:rPr>
                            <w:rFonts w:ascii="Arial" w:hAnsi="Arial" w:cs="Arial"/>
                            <w:b/>
                            <w:bCs/>
                            <w:color w:val="2B2D2C"/>
                            <w:spacing w:val="20"/>
                          </w:rPr>
                        </w:pPr>
                        <w:r w:rsidRPr="00410C72">
                          <w:rPr>
                            <w:rFonts w:ascii="Arial" w:hAnsi="Arial" w:cs="Arial"/>
                            <w:b/>
                            <w:bCs/>
                            <w:color w:val="2B2D2C"/>
                            <w:spacing w:val="20"/>
                          </w:rPr>
                          <w:t>(Junior) Business Data Analys</w:t>
                        </w: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8D56" w14:textId="77777777" w:rsidR="00487230" w:rsidRDefault="00487230" w:rsidP="00CD2554">
      <w:r>
        <w:separator/>
      </w:r>
    </w:p>
  </w:endnote>
  <w:endnote w:type="continuationSeparator" w:id="0">
    <w:p w14:paraId="722580CF" w14:textId="77777777" w:rsidR="00487230" w:rsidRDefault="00487230"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F3E7C" w14:textId="77777777" w:rsidR="00487230" w:rsidRDefault="00487230" w:rsidP="00CD2554">
      <w:r>
        <w:separator/>
      </w:r>
    </w:p>
  </w:footnote>
  <w:footnote w:type="continuationSeparator" w:id="0">
    <w:p w14:paraId="0E257842" w14:textId="77777777" w:rsidR="00487230" w:rsidRDefault="00487230"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676C7"/>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0C72"/>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87230"/>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E53E1"/>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90A74"/>
    <w:rsid w:val="008B5290"/>
    <w:rsid w:val="008B6F8A"/>
    <w:rsid w:val="008D1A6B"/>
    <w:rsid w:val="008D41DB"/>
    <w:rsid w:val="008D553D"/>
    <w:rsid w:val="008F2947"/>
    <w:rsid w:val="008F4A79"/>
    <w:rsid w:val="009034AD"/>
    <w:rsid w:val="009130C2"/>
    <w:rsid w:val="00916150"/>
    <w:rsid w:val="00920810"/>
    <w:rsid w:val="009722F8"/>
    <w:rsid w:val="00990A0D"/>
    <w:rsid w:val="00990FC5"/>
    <w:rsid w:val="009939B7"/>
    <w:rsid w:val="009B6CE9"/>
    <w:rsid w:val="009C062D"/>
    <w:rsid w:val="009C4E16"/>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3711"/>
    <w:rsid w:val="00C52C20"/>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48D2"/>
    <w:rsid w:val="00EB57D7"/>
    <w:rsid w:val="00EB7D3E"/>
    <w:rsid w:val="00EC7803"/>
    <w:rsid w:val="00ED0D22"/>
    <w:rsid w:val="00EF175B"/>
    <w:rsid w:val="00EF3D60"/>
    <w:rsid w:val="00EF6323"/>
    <w:rsid w:val="00F2228A"/>
    <w:rsid w:val="00F33DBB"/>
    <w:rsid w:val="00F37990"/>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6</cp:revision>
  <cp:lastPrinted>2022-12-29T16:32:00Z</cp:lastPrinted>
  <dcterms:created xsi:type="dcterms:W3CDTF">2022-12-29T16:42:00Z</dcterms:created>
  <dcterms:modified xsi:type="dcterms:W3CDTF">2022-12-29T16:47:00Z</dcterms:modified>
</cp:coreProperties>
</file>