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F4136">
      <w:bookmarkStart w:id="0" w:name="_GoBack"/>
      <w:bookmarkEnd w:id="0"/>
      <w:r>
        <mc:AlternateContent>
          <mc:Choice Requires="wps">
            <w:drawing>
              <wp:inline distT="0" distB="0" distL="0" distR="0">
                <wp:extent cx="2399665" cy="379730"/>
                <wp:effectExtent l="6350" t="6350" r="13335" b="13970"/>
                <wp:docPr id="1" name="AI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000" cy="38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0"/>
                          </a:srgbClr>
                        </a:solidFill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737921AE">
                            <w:pPr>
                              <w:jc w:val="center"/>
                            </w:pPr>
                            <w:r>
                              <w:rPr>
                                <w:rFonts w:ascii="Arial" w:hAnsi="Arial" w:eastAsia="宋体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含 AI 生成</w:t>
                            </w:r>
                          </w:p>
                        </w:txbxContent>
                      </wps:txbx>
                      <wps:bodyPr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ILabel" o:spid="_x0000_s1026" o:spt="202" type="#_x0000_t202" style="height:29.9pt;width:188.95pt;v-text-anchor:middle;" fillcolor="#000000" filled="t" stroked="t" coordsize="21600,21600" o:gfxdata="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+HUcfXAAAABAEAAA8AAAAAAAAAAQAgAAAAIgAAAGRycy9kb3ducmV2LnhtbFBLAQIUABQAAAAI&#10;AIdO4kBfZCot7gEAACQEAAAOAAAAAAAAAAEAIAAAACYBAABkcnMvZTJvRG9jLnhtbFBLBQYAAAAA&#10;BgAGAFkBAACGBQAAAAA=&#10;">
                <v:fill on="t" opacity="32768f" focussize="0,0"/>
                <v:stroke weight="1pt" color="#FFFFFF" joinstyle="round"/>
                <v:imagedata o:title=""/>
                <o:lock v:ext="edit" aspectratio="f"/>
                <v:textbox>
                  <w:txbxContent>
                    <w:p w14:paraId="737921AE">
                      <w:pPr>
                        <w:jc w:val="center"/>
                      </w:pPr>
                      <w:r>
                        <w:rPr>
                          <w:rFonts w:ascii="Arial" w:hAnsi="Arial" w:eastAsia="宋体"/>
                          <w:b/>
                          <w:color w:val="FFFFFF"/>
                          <w:sz w:val="28"/>
                          <w:szCs w:val="28"/>
                        </w:rPr>
                        <w:t>含 AI 生成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0DEEDF4"/>
    <w:p w14:paraId="4EB5C5F2">
      <w:pPr>
        <w:spacing w:before="2200" w:after="200"/>
        <w:jc w:val="center"/>
      </w:pPr>
      <w:r>
        <w:rPr>
          <w:b/>
          <w:bCs/>
          <w:sz w:val="44"/>
          <w:szCs w:val="44"/>
        </w:rPr>
        <w:t>AI 多智能体项目团队系统（Token 消耗器）</w:t>
      </w:r>
    </w:p>
    <w:p w14:paraId="69718052">
      <w:pPr>
        <w:spacing w:after="500"/>
        <w:jc w:val="center"/>
      </w:pPr>
      <w:r>
        <w:rPr>
          <w:b/>
          <w:bCs/>
          <w:sz w:val="36"/>
          <w:szCs w:val="36"/>
        </w:rPr>
        <w:t>开发规格文档</w:t>
      </w:r>
    </w:p>
    <w:p w14:paraId="32732828">
      <w:pPr>
        <w:spacing w:after="120"/>
        <w:jc w:val="center"/>
      </w:pPr>
      <w:r>
        <w:rPr>
          <w:b/>
          <w:bCs/>
          <w:sz w:val="24"/>
          <w:szCs w:val="24"/>
        </w:rPr>
        <w:t>版本：0.3.1（合并版）　　日期：2026-08-26</w:t>
      </w:r>
    </w:p>
    <w:p w14:paraId="4B66C3DC">
      <w:pPr>
        <w:spacing w:after="400"/>
        <w:jc w:val="center"/>
      </w:pPr>
      <w:r>
        <w:rPr>
          <w:sz w:val="22"/>
          <w:szCs w:val="22"/>
        </w:rPr>
        <w:t>状态：待评审定稿</w:t>
      </w:r>
    </w:p>
    <w:p w14:paraId="6CFE08E4">
      <w:pPr>
        <w:spacing w:after="160"/>
        <w:jc w:val="center"/>
      </w:pPr>
      <w:r>
        <w:rPr>
          <w:sz w:val="21"/>
          <w:szCs w:val="21"/>
        </w:rPr>
        <w:t>目标：实现一个最小可行的多 LLM 协作系统，完成从用户需求到代码交付的核心闭环；</w:t>
      </w:r>
    </w:p>
    <w:p w14:paraId="635E383B">
      <w:pPr>
        <w:spacing w:after="500"/>
        <w:jc w:val="center"/>
      </w:pPr>
      <w:r>
        <w:rPr>
          <w:sz w:val="21"/>
          <w:szCs w:val="21"/>
        </w:rPr>
        <w:t>在可控 Token 成本内，实现可管理、可迭代、可回溯、可审计的项目交付。</w:t>
      </w:r>
    </w:p>
    <w:p w14:paraId="610FD596">
      <w:pPr>
        <w:spacing w:after="120"/>
        <w:jc w:val="center"/>
      </w:pPr>
      <w:r>
        <w:rPr>
          <w:color w:val="555555"/>
          <w:sz w:val="20"/>
          <w:szCs w:val="20"/>
        </w:rPr>
        <w:t>本文档由 v0.2（实施规格）与 v0.3（演进提案）合并而成，自包含，无需再查阅旧版。</w:t>
      </w:r>
    </w:p>
    <w:p w14:paraId="2FC80917">
      <w:pPr>
        <w:spacing w:after="120"/>
        <w:jc w:val="center"/>
      </w:pPr>
      <w:r>
        <w:rPr>
          <w:color w:val="555555"/>
          <w:sz w:val="20"/>
          <w:szCs w:val="20"/>
        </w:rPr>
        <w:t>合并依据：《v0.2 → v0.3 版本对比分析报告》及已确认决策（沙箱不再排除；外部工具调用与可视化界面保留）。</w:t>
      </w:r>
    </w:p>
    <w:p w14:paraId="250BEF40">
      <w:r>
        <w:br w:type="page"/>
      </w:r>
    </w:p>
    <w:p w14:paraId="66F2EC81">
      <w:pPr>
        <w:pStyle w:val="2"/>
      </w:pPr>
      <w:r>
        <w:t>总则：设计哲学（Design Principles）</w:t>
      </w:r>
    </w:p>
    <w:p w14:paraId="542C2AAA">
      <w:pPr>
        <w:pStyle w:val="3"/>
      </w:pPr>
      <w:r>
        <w:t>P.1 核心决策哲学</w:t>
      </w:r>
    </w:p>
    <w:p w14:paraId="369B9058">
      <w:pPr>
        <w:spacing w:after="140" w:line="312" w:lineRule="auto"/>
      </w:pPr>
      <w:r>
        <w:rPr>
          <w:b/>
          <w:bCs/>
        </w:rPr>
        <w:t>为 LLM 支付的成本应物尽其用：所有需要理解与权衡的「决策」交大模型，程序只承担确定性「校验」与底线护栏，不替代决策、不抢决策权。</w:t>
      </w:r>
      <w:r>
        <w:t xml:space="preserve"> 本原则贯穿全文，约束后续所有章节的实现方式。</w:t>
      </w:r>
    </w:p>
    <w:p w14:paraId="31279BFC">
      <w:pPr>
        <w:pStyle w:val="4"/>
      </w:pPr>
      <w:r>
        <w:t>D.1 决策权归属</w:t>
      </w:r>
    </w:p>
    <w:p w14:paraId="69DBEC11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大模型负责的决策</w:t>
      </w:r>
      <w:r>
        <w:t>：难度评估、任务类型判定、技术方案设计、模块拆分、接口设计、评审打分、代码生成与修复、验收判断——所有需要理解模糊需求、权衡取舍的判断。</w:t>
      </w:r>
    </w:p>
    <w:p w14:paraId="1C1CFEA7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程序承担的两类兜底（不替代决策）</w:t>
      </w:r>
      <w:r>
        <w:t>：</w:t>
      </w:r>
    </w:p>
    <w:p w14:paraId="7DE48AD3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确定性校验</w:t>
      </w:r>
      <w:r>
        <w:t>：可逐字精确判定、必须可重复且不随模型波动的事项——如接口是否登记、import 是否在白名单、引用集减合法集是否为 0。这类不交给大模型，避免其判断不稳定且空耗 token。</w:t>
      </w:r>
    </w:p>
    <w:p w14:paraId="12ED65C2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边界护栏</w:t>
      </w:r>
      <w:r>
        <w:t>：当大模型决策落在不确定边界、或出现明确矛盾信号时（如判为基础任务但需求含「运行 .py / API / 脚本」），程序</w:t>
      </w:r>
      <w:r>
        <w:rPr>
          <w:b/>
          <w:bCs/>
        </w:rPr>
        <w:t>不发回自判</w:t>
      </w:r>
      <w:r>
        <w:t>，而是请求大模型</w:t>
      </w:r>
      <w:r>
        <w:rPr>
          <w:b/>
          <w:bCs/>
        </w:rPr>
        <w:t>复核后重新决策</w:t>
      </w:r>
      <w:r>
        <w:t>——最终拍板权始终在大模型。</w:t>
      </w:r>
    </w:p>
    <w:p w14:paraId="4634AF49">
      <w:pPr>
        <w:pStyle w:val="4"/>
      </w:pPr>
      <w:r>
        <w:t>D.2 判定标准（该交大模型还是程序）</w:t>
      </w:r>
    </w:p>
    <w:p w14:paraId="126BF9AC">
      <w:pPr>
        <w:pStyle w:val="16"/>
        <w:numPr>
          <w:ilvl w:val="0"/>
          <w:numId w:val="1"/>
        </w:numPr>
        <w:spacing w:after="80" w:line="300" w:lineRule="auto"/>
      </w:pPr>
      <w:r>
        <w:t>判断是否需要理解语义、上下文或做权衡 → 交</w:t>
      </w:r>
      <w:r>
        <w:rPr>
          <w:b/>
          <w:bCs/>
        </w:rPr>
        <w:t>大模型</w:t>
      </w:r>
      <w:r>
        <w:t>。</w:t>
      </w:r>
    </w:p>
    <w:p w14:paraId="46A52612">
      <w:pPr>
        <w:pStyle w:val="16"/>
        <w:numPr>
          <w:ilvl w:val="0"/>
          <w:numId w:val="1"/>
        </w:numPr>
        <w:spacing w:after="80" w:line="300" w:lineRule="auto"/>
      </w:pPr>
      <w:r>
        <w:t>判断是否靠逐字精确匹配、可枚举、要求结果稳定一致 → 交</w:t>
      </w:r>
      <w:r>
        <w:rPr>
          <w:b/>
          <w:bCs/>
        </w:rPr>
        <w:t>程序</w:t>
      </w:r>
      <w:r>
        <w:t>。</w:t>
      </w:r>
    </w:p>
    <w:p w14:paraId="3DB78DC9">
      <w:pPr>
        <w:pStyle w:val="16"/>
        <w:numPr>
          <w:ilvl w:val="0"/>
          <w:numId w:val="1"/>
        </w:numPr>
        <w:spacing w:after="80" w:line="300" w:lineRule="auto"/>
      </w:pPr>
      <w:r>
        <w:t>无法立即归类 → 默认交</w:t>
      </w:r>
      <w:r>
        <w:rPr>
          <w:b/>
          <w:bCs/>
        </w:rPr>
        <w:t>大模型</w:t>
      </w:r>
      <w:r>
        <w:t>决策，程序只做</w:t>
      </w:r>
      <w:r>
        <w:rPr>
          <w:b/>
          <w:bCs/>
        </w:rPr>
        <w:t>复核触发</w:t>
      </w:r>
      <w:r>
        <w:t>。</w:t>
      </w:r>
    </w:p>
    <w:p w14:paraId="269A49FE">
      <w:pPr>
        <w:pStyle w:val="4"/>
      </w:pPr>
      <w:r>
        <w:t>D.3 与本文档各节的约束关系</w:t>
      </w:r>
    </w:p>
    <w:p w14:paraId="44A11932">
      <w:pPr>
        <w:pStyle w:val="16"/>
        <w:numPr>
          <w:ilvl w:val="0"/>
          <w:numId w:val="1"/>
        </w:numPr>
        <w:spacing w:after="80" w:line="300" w:lineRule="auto"/>
      </w:pPr>
      <w:r>
        <w:t>接口校验门禁（第 14 章）本质是</w:t>
      </w:r>
      <w:r>
        <w:rPr>
          <w:b/>
          <w:bCs/>
        </w:rPr>
        <w:t>合规校验</w:t>
      </w:r>
      <w:r>
        <w:t>，不是抢走接口设计决策——接口图纸仍由主 LLM 设计，门禁只守住「实现必须与图纸一致」这一底线。</w:t>
      </w:r>
    </w:p>
    <w:p w14:paraId="6D882A2A">
      <w:pPr>
        <w:pStyle w:val="16"/>
        <w:numPr>
          <w:ilvl w:val="0"/>
          <w:numId w:val="1"/>
        </w:numPr>
        <w:spacing w:after="80" w:line="300" w:lineRule="auto"/>
      </w:pPr>
      <w:r>
        <w:t>任务类型判定（3.2 节）：主 LLM 正常判定；程序仅在边界处请求复核，不越权改写。</w:t>
      </w:r>
    </w:p>
    <w:p w14:paraId="7256288C">
      <w:pPr>
        <w:pStyle w:val="16"/>
        <w:numPr>
          <w:ilvl w:val="0"/>
          <w:numId w:val="1"/>
        </w:numPr>
        <w:spacing w:after="80" w:line="300" w:lineRule="auto"/>
      </w:pPr>
      <w:r>
        <w:t>难度评估的「保守默认」（15.3 节）仅用于</w:t>
      </w:r>
      <w:r>
        <w:rPr>
          <w:b/>
          <w:bCs/>
        </w:rPr>
        <w:t>极端硬回退</w:t>
      </w:r>
      <w:r>
        <w:t>（多次解析仍失败、无任何结构化输出时）的兜底，不代表程序日常参与决策。</w:t>
      </w:r>
    </w:p>
    <w:p w14:paraId="2ADA34E6">
      <w:pPr>
        <w:pStyle w:val="16"/>
        <w:numPr>
          <w:ilvl w:val="0"/>
          <w:numId w:val="1"/>
        </w:numPr>
        <w:spacing w:after="80" w:line="300" w:lineRule="auto"/>
      </w:pPr>
      <w:r>
        <w:t>双模执行的模式分发（3.6 节）是</w:t>
      </w:r>
      <w:r>
        <w:rPr>
          <w:b/>
          <w:bCs/>
        </w:rPr>
        <w:t>确定性配置执行</w:t>
      </w:r>
      <w:r>
        <w:t>，不是决策；模式的选择权属于用户或显式规则。</w:t>
      </w:r>
    </w:p>
    <w:p w14:paraId="77E34916">
      <w:pPr>
        <w:pStyle w:val="16"/>
        <w:numPr>
          <w:ilvl w:val="0"/>
          <w:numId w:val="1"/>
        </w:numPr>
        <w:spacing w:after="80" w:line="300" w:lineRule="auto"/>
      </w:pPr>
      <w:r>
        <w:t>沙箱高危操作拦截（3.6 节）属于</w:t>
      </w:r>
      <w:r>
        <w:rPr>
          <w:b/>
          <w:bCs/>
        </w:rPr>
        <w:t>边界护栏</w:t>
      </w:r>
      <w:r>
        <w:t>：拦截并明确告知，走「复核 / 升级给人」，不静默自决。</w:t>
      </w:r>
    </w:p>
    <w:p w14:paraId="51189883">
      <w:pPr>
        <w:pStyle w:val="4"/>
      </w:pPr>
      <w:r>
        <w:t>D.4 例外与边界</w:t>
      </w:r>
    </w:p>
    <w:p w14:paraId="70A8C188">
      <w:pPr>
        <w:spacing w:after="140" w:line="312" w:lineRule="auto"/>
      </w:pPr>
      <w:r>
        <w:t>违背本原则的硬性限制（如安全问题、必须强制一致的底线）不在此列，程序在这些情形可强制拦截并明确告知，但仍走「复核 / 升级给人」而非静默自决。</w:t>
      </w:r>
    </w:p>
    <w:p w14:paraId="7EA527C5">
      <w:pPr>
        <w:pStyle w:val="3"/>
      </w:pPr>
      <w:r>
        <w:t>P.2 四项工程原则</w:t>
      </w:r>
    </w:p>
    <w:p w14:paraId="4EF4C85B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确定性优先</w:t>
      </w:r>
      <w:r>
        <w:t>：程序负责确定性校验（AST / 静态分析），LLM 仅处理模糊决策与创造性任务，杜绝用 Token 做简单校验。</w:t>
      </w:r>
    </w:p>
    <w:p w14:paraId="3297475B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成本可控</w:t>
      </w:r>
      <w:r>
        <w:t>：Token 消耗是可预测、可限制、可审计的工程指标，通过第 11 章六层护栏确保不失控。</w:t>
      </w:r>
    </w:p>
    <w:p w14:paraId="58068FE8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渐进式信任</w:t>
      </w:r>
      <w:r>
        <w:t>：系统能力随用户信任度动态调整，通过双模选择（3.6 节）平衡自动化效率与安全可控性。</w:t>
      </w:r>
    </w:p>
    <w:p w14:paraId="5145399D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文档即代码</w:t>
      </w:r>
      <w:r>
        <w:t>：接口契约（interfaces.json）与模块文档是系统唯一真理源，所有代码变更必须同步更新，保障长期可维护性。</w:t>
      </w:r>
    </w:p>
    <w:p w14:paraId="260CE63B">
      <w:pPr>
        <w:spacing w:after="120"/>
      </w:pPr>
    </w:p>
    <w:p w14:paraId="2503502E">
      <w:pPr>
        <w:pStyle w:val="2"/>
      </w:pPr>
      <w:r>
        <w:t>1. 项目概述与定位</w:t>
      </w:r>
    </w:p>
    <w:p w14:paraId="69695934">
      <w:pPr>
        <w:spacing w:after="140" w:line="312" w:lineRule="auto"/>
      </w:pPr>
      <w:r>
        <w:t>本系统是一个由多个大语言模型（LLM）组成的虚拟项目团队。主 LLM 担任项目经理，副 LLM 担任开发、测试等角色，共同完成用户提出的任务。</w:t>
      </w:r>
    </w:p>
    <w:p w14:paraId="1AB13B89">
      <w:pPr>
        <w:spacing w:after="140" w:line="312" w:lineRule="auto"/>
      </w:pPr>
      <w:r>
        <w:rPr>
          <w:b/>
          <w:bCs/>
        </w:rPr>
        <w:t>产品定位</w:t>
      </w:r>
      <w:r>
        <w:t>：以「Token 经济学」与「工程纪律」为核心竞争力的智能体运行时平台。区别于追求全 LLM 驱动的 Demo 级产品，本系统强调确定性校验、成本可控与渐进式信任，致力于成为可落地、可审计、可持续迭代的系统。</w:t>
      </w:r>
    </w:p>
    <w:p w14:paraId="40E9082E">
      <w:pPr>
        <w:spacing w:after="140" w:line="312" w:lineRule="auto"/>
      </w:pPr>
      <w:r>
        <w:rPr>
          <w:b/>
          <w:bCs/>
        </w:rPr>
        <w:t>MVP 核心流程</w:t>
      </w:r>
      <w:r>
        <w:t>：需求识别 → 难度评估 → 任务类型判断 → 团队组建 → 方案讨论 → 生成代码 → 执行验证（双模）→ 修复交付。</w:t>
      </w:r>
    </w:p>
    <w:p w14:paraId="404649BA">
      <w:pPr>
        <w:spacing w:after="120"/>
      </w:pPr>
    </w:p>
    <w:p w14:paraId="31093357">
      <w:pPr>
        <w:pStyle w:val="2"/>
      </w:pPr>
      <w:r>
        <w:t>2. MVP 目标与范围</w:t>
      </w:r>
    </w:p>
    <w:p w14:paraId="1264D29D">
      <w:pPr>
        <w:pStyle w:val="3"/>
      </w:pPr>
      <w:r>
        <w:t>2.1 目标</w:t>
      </w:r>
    </w:p>
    <w:p w14:paraId="2B995FA3">
      <w:pPr>
        <w:pStyle w:val="16"/>
        <w:numPr>
          <w:ilvl w:val="0"/>
          <w:numId w:val="1"/>
        </w:numPr>
        <w:spacing w:after="80" w:line="300" w:lineRule="auto"/>
      </w:pPr>
      <w:r>
        <w:t>跑通「需求 → 方案 → 代码 → 验证 → 反馈修复」的基本闭环。</w:t>
      </w:r>
    </w:p>
    <w:p w14:paraId="6ED67152">
      <w:pPr>
        <w:pStyle w:val="16"/>
        <w:numPr>
          <w:ilvl w:val="0"/>
          <w:numId w:val="1"/>
        </w:numPr>
        <w:spacing w:after="80" w:line="300" w:lineRule="auto"/>
      </w:pPr>
      <w:r>
        <w:t>验证多智能体协作的可行性，为后续扩展奠定基础。</w:t>
      </w:r>
    </w:p>
    <w:p w14:paraId="211905F2">
      <w:pPr>
        <w:pStyle w:val="16"/>
        <w:numPr>
          <w:ilvl w:val="0"/>
          <w:numId w:val="1"/>
        </w:numPr>
        <w:spacing w:after="80" w:line="300" w:lineRule="auto"/>
      </w:pPr>
      <w:r>
        <w:t>提供命令行或简单 Web 界面与用户交互。</w:t>
      </w:r>
    </w:p>
    <w:p w14:paraId="68420A79">
      <w:pPr>
        <w:pStyle w:val="16"/>
        <w:numPr>
          <w:ilvl w:val="0"/>
          <w:numId w:val="1"/>
        </w:numPr>
        <w:spacing w:after="80" w:line="300" w:lineRule="auto"/>
      </w:pPr>
      <w:r>
        <w:t>在可控 Token 成本（第 11 章）内完成上述闭环。</w:t>
      </w:r>
    </w:p>
    <w:p w14:paraId="58D696EF">
      <w:pPr>
        <w:pStyle w:val="16"/>
        <w:numPr>
          <w:ilvl w:val="0"/>
          <w:numId w:val="1"/>
        </w:numPr>
        <w:spacing w:after="80" w:line="300" w:lineRule="auto"/>
      </w:pPr>
      <w:r>
        <w:t>建立 Executor 抽象与安全审阅模式，为自动验证模式（沙箱）预留无重构接入路径（渐进式信任）。</w:t>
      </w:r>
    </w:p>
    <w:p w14:paraId="58BF466E">
      <w:pPr>
        <w:pStyle w:val="16"/>
        <w:numPr>
          <w:ilvl w:val="0"/>
          <w:numId w:val="1"/>
        </w:numPr>
        <w:spacing w:after="80" w:line="300" w:lineRule="auto"/>
      </w:pPr>
      <w:r>
        <w:t>提供基础 Token 成本看板，使消耗可观测、可审计。</w:t>
      </w:r>
    </w:p>
    <w:p w14:paraId="51CAB933">
      <w:pPr>
        <w:pStyle w:val="3"/>
      </w:pPr>
      <w:r>
        <w:t>2.2 范围（包含）</w:t>
      </w:r>
    </w:p>
    <w:p w14:paraId="1332042D">
      <w:pPr>
        <w:pStyle w:val="16"/>
        <w:numPr>
          <w:ilvl w:val="0"/>
          <w:numId w:val="1"/>
        </w:numPr>
        <w:spacing w:after="80" w:line="300" w:lineRule="auto"/>
      </w:pPr>
      <w:r>
        <w:t>文本形式接收用户需求（暂不支持文件上传）。</w:t>
      </w:r>
    </w:p>
    <w:p w14:paraId="77322E20">
      <w:pPr>
        <w:pStyle w:val="16"/>
        <w:numPr>
          <w:ilvl w:val="0"/>
          <w:numId w:val="1"/>
        </w:numPr>
        <w:spacing w:after="80" w:line="300" w:lineRule="auto"/>
      </w:pPr>
      <w:r>
        <w:t>主 LLM 进行需求解析、难度评估、任务类型判断（基础 / 研究·分析 / 编程，见 3.2）。</w:t>
      </w:r>
    </w:p>
    <w:p w14:paraId="75FAC825">
      <w:pPr>
        <w:pStyle w:val="16"/>
        <w:numPr>
          <w:ilvl w:val="0"/>
          <w:numId w:val="1"/>
        </w:numPr>
        <w:spacing w:after="80" w:line="300" w:lineRule="auto"/>
      </w:pPr>
      <w:r>
        <w:t>基础 / 研究·分析任务：主 LLM 直接产出结果（如文档、方案文本、分析报告），不强制组建团队。</w:t>
      </w:r>
    </w:p>
    <w:p w14:paraId="1C651069">
      <w:pPr>
        <w:pStyle w:val="16"/>
        <w:numPr>
          <w:ilvl w:val="0"/>
          <w:numId w:val="1"/>
        </w:numPr>
        <w:spacing w:after="80" w:line="300" w:lineRule="auto"/>
      </w:pPr>
      <w:r>
        <w:t>编程任务强制组建固定团队：主 LLM + 开发副 LLM + 测试副 LLM（共 3 个，模型必须不同，可主动添加更多副 LLM）。</w:t>
      </w:r>
    </w:p>
    <w:p w14:paraId="7FFB6A3A">
      <w:pPr>
        <w:pStyle w:val="16"/>
        <w:numPr>
          <w:ilvl w:val="0"/>
          <w:numId w:val="1"/>
        </w:numPr>
        <w:spacing w:after="80" w:line="300" w:lineRule="auto"/>
      </w:pPr>
      <w:r>
        <w:t>方案讨论：主 LLM 提出初步方案，开发 / 测试副 LLM 评审打分，主 LLM 汇总生成 spec.md（受轮数上限与循环检测约束，见第 11 章）。</w:t>
      </w:r>
    </w:p>
    <w:p w14:paraId="4134B9F9">
      <w:pPr>
        <w:pStyle w:val="16"/>
        <w:numPr>
          <w:ilvl w:val="0"/>
          <w:numId w:val="1"/>
        </w:numPr>
        <w:spacing w:after="80" w:line="300" w:lineRule="auto"/>
      </w:pPr>
      <w:r>
        <w:t>代码生成：按需启用模块化拆分（第 12 章），受接口校验门禁约束（第 14 章）。</w:t>
      </w:r>
    </w:p>
    <w:p w14:paraId="261C040E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双模执行验证</w:t>
      </w:r>
      <w:r>
        <w:t>：MVP 完整实现安全审阅模式（AST 静态检查 + LLM 逻辑审查 + 用户手动运行反馈）；建立 Executor 抽象接口，自动验证模式（沙箱）于 Alpha v0.4 落地（见 3.6）。</w:t>
      </w:r>
    </w:p>
    <w:p w14:paraId="5F181C94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增强测试反馈</w:t>
      </w:r>
      <w:r>
        <w:t>：生成可独立运行的测试文件，交付附带运行指令与预期输出；自动模式（v0.4）下真实执行并以结构化结果注入修复（见 3.7）。</w:t>
      </w:r>
    </w:p>
    <w:p w14:paraId="12EEF00E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基础 Token 看板</w:t>
      </w:r>
      <w:r>
        <w:t>：任务级消耗、预算剩余与占用比例（高级可视化见第 16 章分阶段规划）。</w:t>
      </w:r>
    </w:p>
    <w:p w14:paraId="48D708E4">
      <w:pPr>
        <w:pStyle w:val="16"/>
        <w:numPr>
          <w:ilvl w:val="0"/>
          <w:numId w:val="1"/>
        </w:numPr>
        <w:spacing w:after="80" w:line="300" w:lineRule="auto"/>
      </w:pPr>
      <w:r>
        <w:t>项目持久化：每个项目独立目录，保存所有中间文件、接口地图与会话记录。</w:t>
      </w:r>
    </w:p>
    <w:p w14:paraId="6C036174">
      <w:pPr>
        <w:pStyle w:val="3"/>
      </w:pPr>
      <w:r>
        <w:t>2.3 范围（不包含，路线图安排）</w:t>
      </w:r>
    </w:p>
    <w:p w14:paraId="0074156B">
      <w:pPr>
        <w:spacing w:after="140" w:line="312" w:lineRule="auto"/>
      </w:pPr>
      <w:r>
        <w:t>以下能力不再作为永久排除项，而是按路线图分版本承接：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300"/>
        <w:gridCol w:w="4326"/>
      </w:tblGrid>
      <w:tr w14:paraId="1C4CF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F5FC">
            <w:pPr>
              <w:spacing w:after="40" w:line="276" w:lineRule="auto"/>
            </w:pPr>
            <w:r>
              <w:rPr>
                <w:b/>
                <w:bCs/>
              </w:rPr>
              <w:t>能力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766B">
            <w:pPr>
              <w:spacing w:after="40" w:line="276" w:lineRule="auto"/>
            </w:pPr>
            <w:r>
              <w:rPr>
                <w:b/>
                <w:bCs/>
              </w:rPr>
              <w:t>安排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99AC">
            <w:pPr>
              <w:spacing w:after="40" w:line="276" w:lineRule="auto"/>
            </w:pPr>
            <w:r>
              <w:rPr>
                <w:b/>
                <w:bCs/>
              </w:rPr>
              <w:t>说明</w:t>
            </w:r>
          </w:p>
        </w:tc>
      </w:tr>
      <w:tr w14:paraId="300CE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6A02">
            <w:pPr>
              <w:spacing w:after="40" w:line="276" w:lineRule="auto"/>
            </w:pPr>
            <w:r>
              <w:t>沙箱自动验证模式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BCAD">
            <w:pPr>
              <w:spacing w:after="40" w:line="276" w:lineRule="auto"/>
            </w:pPr>
            <w:r>
              <w:t>Alpha v0.4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7FD9">
            <w:pPr>
              <w:spacing w:after="40" w:line="276" w:lineRule="auto"/>
            </w:pPr>
            <w:r>
              <w:t>本版不再排除沙箱；MVP 先做安全审阅模式并预留 Executor 接口</w:t>
            </w:r>
          </w:p>
        </w:tc>
      </w:tr>
      <w:tr w14:paraId="7D1FE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F0EA">
            <w:pPr>
              <w:spacing w:after="40" w:line="276" w:lineRule="auto"/>
            </w:pPr>
            <w:r>
              <w:t>外部 API / MCP 工具调用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1785">
            <w:pPr>
              <w:spacing w:after="40" w:line="276" w:lineRule="auto"/>
            </w:pPr>
            <w:r>
              <w:t>路线图条目（Alpha 起逐步开放）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079C">
            <w:pPr>
              <w:spacing w:after="40" w:line="276" w:lineRule="auto"/>
            </w:pPr>
            <w:r>
              <w:t>MVP 仅生成代码、不调用外部工具；Researcher 的联网调研依赖此能力</w:t>
            </w:r>
          </w:p>
        </w:tc>
      </w:tr>
      <w:tr w14:paraId="62CC3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FFF0">
            <w:pPr>
              <w:spacing w:after="40" w:line="276" w:lineRule="auto"/>
            </w:pPr>
            <w:r>
              <w:t>Researcher Agent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B0C4">
            <w:pPr>
              <w:spacing w:after="40" w:line="276" w:lineRule="auto"/>
            </w:pPr>
            <w:r>
              <w:t>Beta v0.5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7FCA">
            <w:pPr>
              <w:spacing w:after="40" w:line="276" w:lineRule="auto"/>
            </w:pPr>
            <w:r>
              <w:t>规格先行定义于第 4 章，实现推迟</w:t>
            </w:r>
          </w:p>
        </w:tc>
      </w:tr>
      <w:tr w14:paraId="326B3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9E55">
            <w:pPr>
              <w:spacing w:after="40" w:line="276" w:lineRule="auto"/>
            </w:pPr>
            <w:r>
              <w:t>高级可视化（对话流图、模式智能推荐）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C6BB">
            <w:pPr>
              <w:spacing w:after="40" w:line="276" w:lineRule="auto"/>
            </w:pPr>
            <w:r>
              <w:t>Beta v0.5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4FB0">
            <w:pPr>
              <w:spacing w:after="40" w:line="276" w:lineRule="auto"/>
            </w:pPr>
            <w:r>
              <w:t>MVP 仅含基础 Token 看板</w:t>
            </w:r>
          </w:p>
        </w:tc>
      </w:tr>
      <w:tr w14:paraId="20366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9550">
            <w:pPr>
              <w:spacing w:after="40" w:line="276" w:lineRule="auto"/>
            </w:pPr>
            <w:r>
              <w:t>本地知识库上传与分块检索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033F">
            <w:pPr>
              <w:spacing w:after="40" w:line="276" w:lineRule="auto"/>
            </w:pPr>
            <w:r>
              <w:t>Release v1.0 之后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FD20">
            <w:pPr>
              <w:spacing w:after="40" w:line="276" w:lineRule="auto"/>
            </w:pPr>
            <w:r>
              <w:t>—</w:t>
            </w:r>
          </w:p>
        </w:tc>
      </w:tr>
      <w:tr w14:paraId="56F9B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3A6A">
            <w:pPr>
              <w:spacing w:after="40" w:line="276" w:lineRule="auto"/>
            </w:pPr>
            <w:r>
              <w:t>副 LLM 能力互联网调研与自动匹配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9491">
            <w:pPr>
              <w:spacing w:after="40" w:line="276" w:lineRule="auto"/>
            </w:pPr>
            <w:r>
              <w:t>Release v1.0 之后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E8CB">
            <w:pPr>
              <w:spacing w:after="40" w:line="276" w:lineRule="auto"/>
            </w:pPr>
            <w:r>
              <w:t>MVP 使用用户手动选择模型</w:t>
            </w:r>
          </w:p>
        </w:tc>
      </w:tr>
      <w:tr w14:paraId="082C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551F">
            <w:pPr>
              <w:spacing w:after="40" w:line="276" w:lineRule="auto"/>
            </w:pPr>
            <w:r>
              <w:t>投票机制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F1BE">
            <w:pPr>
              <w:spacing w:after="40" w:line="276" w:lineRule="auto"/>
            </w:pPr>
            <w:r>
              <w:t>后续增强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AD5C">
            <w:pPr>
              <w:spacing w:after="40" w:line="276" w:lineRule="auto"/>
            </w:pPr>
            <w:r>
              <w:t>以「循环检测 + 主 LLM 收权」机制为基础演进</w:t>
            </w:r>
          </w:p>
        </w:tc>
      </w:tr>
      <w:tr w14:paraId="2F63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0DC6">
            <w:pPr>
              <w:spacing w:after="40" w:line="276" w:lineRule="auto"/>
            </w:pPr>
            <w:r>
              <w:t>动态调整团队成员、多人协作与权限管理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B02C">
            <w:pPr>
              <w:spacing w:after="40" w:line="276" w:lineRule="auto"/>
            </w:pPr>
            <w:r>
              <w:t>v1.0 之后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68CC">
            <w:pPr>
              <w:spacing w:after="40" w:line="276" w:lineRule="auto"/>
            </w:pPr>
            <w:r>
              <w:t>—</w:t>
            </w:r>
          </w:p>
        </w:tc>
      </w:tr>
    </w:tbl>
    <w:p w14:paraId="30D8F634">
      <w:pPr>
        <w:spacing w:after="60"/>
      </w:pPr>
    </w:p>
    <w:p w14:paraId="128E66B3">
      <w:pPr>
        <w:pStyle w:val="3"/>
      </w:pPr>
      <w:r>
        <w:t>2.4 MVP 统一定义</w:t>
      </w:r>
    </w:p>
    <w:p w14:paraId="5FAF374F">
      <w:pPr>
        <w:spacing w:after="140" w:line="312" w:lineRule="auto"/>
      </w:pPr>
      <w:r>
        <w:rPr>
          <w:b/>
          <w:bCs/>
        </w:rPr>
        <w:t>本文档的 MVP = v0.2 核心协作闭环（需求 → 方案 → 代码 → 反馈修复）+ 安全审阅模式完整实现 + Executor 抽象接口 + 基础 Token 看板。</w:t>
      </w:r>
      <w:r>
        <w:t xml:space="preserve"> 所有排期与验收以本定义为准，避免「MVP」一词在不同语境下的含义漂移。</w:t>
      </w:r>
    </w:p>
    <w:p w14:paraId="60CDAF1E">
      <w:pPr>
        <w:spacing w:after="120"/>
      </w:pPr>
    </w:p>
    <w:p w14:paraId="75CEA9BE">
      <w:pPr>
        <w:pStyle w:val="2"/>
      </w:pPr>
      <w:r>
        <w:t>3. 核心功能描述</w:t>
      </w:r>
    </w:p>
    <w:p w14:paraId="57205CA1">
      <w:pPr>
        <w:pStyle w:val="3"/>
      </w:pPr>
      <w:r>
        <w:t>3.1 用户交互流程</w:t>
      </w:r>
    </w:p>
    <w:p w14:paraId="2E661BE2">
      <w:pPr>
        <w:pStyle w:val="16"/>
        <w:numPr>
          <w:ilvl w:val="0"/>
          <w:numId w:val="2"/>
        </w:numPr>
        <w:spacing w:after="80" w:line="300" w:lineRule="auto"/>
      </w:pPr>
      <w:r>
        <w:t>用户输入需求文本。</w:t>
      </w:r>
    </w:p>
    <w:p w14:paraId="131F3C8F">
      <w:pPr>
        <w:pStyle w:val="16"/>
        <w:numPr>
          <w:ilvl w:val="0"/>
          <w:numId w:val="2"/>
        </w:numPr>
        <w:spacing w:after="80" w:line="300" w:lineRule="auto"/>
      </w:pPr>
      <w:r>
        <w:t>系统显示主 LLM 的问候语和任务分析结果（难度、类型）。</w:t>
      </w:r>
    </w:p>
    <w:p w14:paraId="57362541">
      <w:pPr>
        <w:pStyle w:val="16"/>
        <w:numPr>
          <w:ilvl w:val="0"/>
          <w:numId w:val="2"/>
        </w:numPr>
        <w:spacing w:after="80" w:line="300" w:lineRule="auto"/>
      </w:pPr>
      <w:r>
        <w:t>若为基础 / 研究·分析任务：主 LLM 直接生成结果并返回给用户。</w:t>
      </w:r>
    </w:p>
    <w:p w14:paraId="07A658F0">
      <w:pPr>
        <w:pStyle w:val="16"/>
        <w:numPr>
          <w:ilvl w:val="0"/>
          <w:numId w:val="2"/>
        </w:numPr>
        <w:spacing w:after="80" w:line="300" w:lineRule="auto"/>
      </w:pPr>
      <w:r>
        <w:t>若为编程任务：系统要求用户选择主 LLM、开发副 LLM、测试副 LLM 的模型（预设列表，且必须不同），并选择执行模式（安全审阅模式为默认；自动验证模式于 v0.4 开放，任务级粒度）。</w:t>
      </w:r>
    </w:p>
    <w:p w14:paraId="60CE934D">
      <w:pPr>
        <w:pStyle w:val="16"/>
        <w:numPr>
          <w:ilvl w:val="0"/>
          <w:numId w:val="2"/>
        </w:numPr>
        <w:spacing w:after="80" w:line="300" w:lineRule="auto"/>
      </w:pPr>
      <w:r>
        <w:t>系统创建项目目录，先通过成本总预算闸门检查（见 11.0；自动模式预算 ×2~3，须 UI 明示并经用户确认）。</w:t>
      </w:r>
    </w:p>
    <w:p w14:paraId="72598D51">
      <w:pPr>
        <w:pStyle w:val="16"/>
        <w:numPr>
          <w:ilvl w:val="0"/>
          <w:numId w:val="2"/>
        </w:numPr>
        <w:spacing w:after="80" w:line="300" w:lineRule="auto"/>
      </w:pPr>
      <w:r>
        <w:t>经过方案讨论后生成 spec.md，显示给用户确认（确认环受收敛约束，见 11.5）。</w:t>
      </w:r>
    </w:p>
    <w:p w14:paraId="230ACAD5">
      <w:pPr>
        <w:pStyle w:val="16"/>
        <w:numPr>
          <w:ilvl w:val="0"/>
          <w:numId w:val="2"/>
        </w:numPr>
        <w:spacing w:after="80" w:line="300" w:lineRule="auto"/>
      </w:pPr>
      <w:r>
        <w:t>用户确认后，开发副 LLM 按模块生成代码文件（受接口校验门禁约束，见第 14 章）。</w:t>
      </w:r>
    </w:p>
    <w:p w14:paraId="746DB70E">
      <w:pPr>
        <w:pStyle w:val="16"/>
        <w:numPr>
          <w:ilvl w:val="0"/>
          <w:numId w:val="2"/>
        </w:numPr>
        <w:spacing w:after="80" w:line="300" w:lineRule="auto"/>
      </w:pPr>
      <w:r>
        <w:t>执行验证：安全模式提示用户本地运行并反馈结果；自动模式（v0.4）由沙箱执行并自动捕获结果。</w:t>
      </w:r>
    </w:p>
    <w:p w14:paraId="079838F6">
      <w:pPr>
        <w:pStyle w:val="16"/>
        <w:numPr>
          <w:ilvl w:val="0"/>
          <w:numId w:val="2"/>
        </w:numPr>
        <w:spacing w:after="80" w:line="300" w:lineRule="auto"/>
      </w:pPr>
      <w:r>
        <w:t>若反馈报错或执行失败，开发副 LLM 修复（受最大轮数与门禁约束），循环直至用户确认成功、达成上限或手动结束。</w:t>
      </w:r>
    </w:p>
    <w:p w14:paraId="12244B13">
      <w:pPr>
        <w:pStyle w:val="3"/>
      </w:pPr>
      <w:r>
        <w:t>3.2 难度评估与任务类型判断</w:t>
      </w:r>
    </w:p>
    <w:p w14:paraId="10A2B497">
      <w:pPr>
        <w:spacing w:after="140" w:line="312" w:lineRule="auto"/>
      </w:pPr>
      <w:r>
        <w:t>主 LLM 根据用户需求，输出 JSON 格式：</w:t>
      </w:r>
    </w:p>
    <w:p w14:paraId="25B26846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{ "difficulty_score": 0-10, "difficulty_level": "简单|中等|困难",</w:t>
      </w:r>
    </w:p>
    <w:p w14:paraId="5249DBD4">
      <w:pPr>
        <w:shd w:val="clear" w:fill="F2F2F2"/>
        <w:spacing w:after="16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"task_type": "基础|研究/分析|编程", "reason": "评估依据" }</w:t>
      </w:r>
    </w:p>
    <w:p w14:paraId="3E5740BB">
      <w:pPr>
        <w:spacing w:after="140" w:line="312" w:lineRule="auto"/>
      </w:pPr>
      <w:r>
        <w:rPr>
          <w:b/>
          <w:bCs/>
        </w:rPr>
        <w:t>任务类型三分类</w:t>
      </w:r>
      <w:r>
        <w:t>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200"/>
        <w:gridCol w:w="4126"/>
      </w:tblGrid>
      <w:tr w14:paraId="76D78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F197">
            <w:pPr>
              <w:spacing w:after="40" w:line="276" w:lineRule="auto"/>
            </w:pPr>
            <w:r>
              <w:rPr>
                <w:b/>
                <w:bCs/>
              </w:rPr>
              <w:t>task_type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3622">
            <w:pPr>
              <w:spacing w:after="40" w:line="276" w:lineRule="auto"/>
            </w:pPr>
            <w:r>
              <w:rPr>
                <w:b/>
                <w:bCs/>
              </w:rPr>
              <w:t>典型示例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91CB">
            <w:pPr>
              <w:spacing w:after="40" w:line="276" w:lineRule="auto"/>
            </w:pPr>
            <w:r>
              <w:rPr>
                <w:b/>
                <w:bCs/>
              </w:rPr>
              <w:t>处理路径</w:t>
            </w:r>
          </w:p>
        </w:tc>
      </w:tr>
      <w:tr w14:paraId="7AF5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AF42">
            <w:pPr>
              <w:spacing w:after="40" w:line="276" w:lineRule="auto"/>
            </w:pPr>
            <w:r>
              <w:t>基础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0FB5">
            <w:pPr>
              <w:spacing w:after="40" w:line="276" w:lineRule="auto"/>
            </w:pPr>
            <w:r>
              <w:t>写一份方案文本、整理一段说明、格式转换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F150">
            <w:pPr>
              <w:spacing w:after="40" w:line="276" w:lineRule="auto"/>
            </w:pPr>
            <w:r>
              <w:t>直接由主 LLM 产出结果返回（不建团队）</w:t>
            </w:r>
          </w:p>
        </w:tc>
      </w:tr>
      <w:tr w14:paraId="1AE88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E545">
            <w:pPr>
              <w:spacing w:after="40" w:line="276" w:lineRule="auto"/>
            </w:pPr>
            <w:r>
              <w:t>研究 / 分析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185D">
            <w:pPr>
              <w:spacing w:after="40" w:line="276" w:lineRule="auto"/>
            </w:pPr>
            <w:r>
              <w:t>竞品对比、数据解读、报告类非代码产出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28DF">
            <w:pPr>
              <w:spacing w:after="40" w:line="276" w:lineRule="auto"/>
            </w:pPr>
            <w:r>
              <w:t>主 LLM 独立完成；可按需简要拆解，不强制组建团队，控制成本</w:t>
            </w:r>
          </w:p>
        </w:tc>
      </w:tr>
      <w:tr w14:paraId="0005D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71A9">
            <w:pPr>
              <w:spacing w:after="40" w:line="276" w:lineRule="auto"/>
            </w:pPr>
            <w:r>
              <w:t>编程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CFDC">
            <w:pPr>
              <w:spacing w:after="40" w:line="276" w:lineRule="auto"/>
            </w:pPr>
            <w:r>
              <w:t>需要生成代码并本地运行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EBF0">
            <w:pPr>
              <w:spacing w:after="40" w:line="276" w:lineRule="auto"/>
            </w:pPr>
            <w:r>
              <w:t>进入完整团队协作流程（方案讨论 → spec → 模块化代码 → 验证 → 修复）</w:t>
            </w:r>
          </w:p>
        </w:tc>
      </w:tr>
    </w:tbl>
    <w:p w14:paraId="28C72348">
      <w:pPr>
        <w:spacing w:after="60"/>
      </w:pPr>
    </w:p>
    <w:p w14:paraId="48C1A954">
      <w:pPr>
        <w:spacing w:after="140" w:line="312" w:lineRule="auto"/>
      </w:pPr>
      <w:r>
        <w:rPr>
          <w:b/>
          <w:bCs/>
        </w:rPr>
        <w:t>路由规则</w:t>
      </w:r>
      <w:r>
        <w:t>：</w:t>
      </w:r>
    </w:p>
    <w:p w14:paraId="7B11A359">
      <w:pPr>
        <w:pStyle w:val="16"/>
        <w:numPr>
          <w:ilvl w:val="0"/>
          <w:numId w:val="1"/>
        </w:numPr>
        <w:spacing w:after="80" w:line="300" w:lineRule="auto"/>
      </w:pPr>
      <w:r>
        <w:t>「基础」：主 LLM 直接产出返回。</w:t>
      </w:r>
    </w:p>
    <w:p w14:paraId="0808A056">
      <w:pPr>
        <w:pStyle w:val="16"/>
        <w:numPr>
          <w:ilvl w:val="0"/>
          <w:numId w:val="1"/>
        </w:numPr>
        <w:spacing w:after="80" w:line="300" w:lineRule="auto"/>
      </w:pPr>
      <w:r>
        <w:t>「研究 / 分析」：主 LLM 独立产出；仅当难度 ≥ 8 时可选用一次「评审确认」辅助，仍不组建固定团队。</w:t>
      </w:r>
    </w:p>
    <w:p w14:paraId="236EE0BB">
      <w:pPr>
        <w:pStyle w:val="16"/>
        <w:numPr>
          <w:ilvl w:val="0"/>
          <w:numId w:val="1"/>
        </w:numPr>
        <w:spacing w:after="80" w:line="300" w:lineRule="auto"/>
      </w:pPr>
      <w:r>
        <w:t>「编程」：默认进入团队流程。存在一处</w:t>
      </w:r>
      <w:r>
        <w:rPr>
          <w:b/>
          <w:bCs/>
        </w:rPr>
        <w:t>简单编程节流</w:t>
      </w:r>
      <w:r>
        <w:t>：当难度分 ≤ 3 时（与成本护栏联动的同一阈值 simple_threshold，见第 11 章），允许主 LLM 直接产出、跳过完整团队以节省 token。</w:t>
      </w:r>
    </w:p>
    <w:p w14:paraId="756EC9BF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阈值统一</w:t>
      </w:r>
      <w:r>
        <w:t>：简单编程节流阈值 simple_threshold（默认 ≤3）与模块化启用阈值（默认 ≥5）取自同一 difficulty 尺度，统一收敛到同一配置集中管理，避免两处独立数值造成矛盾（如难度 4 的编程任务陷于「既不简单该节流、又不复杂该模块化」的空白带）。</w:t>
      </w:r>
    </w:p>
    <w:p w14:paraId="22128CE2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空白带处理</w:t>
      </w:r>
      <w:r>
        <w:t>：simple_threshold ≤ difficulty &lt; 模块化阈值的编程任务，按「标准团队流程」处理（完整讨论 + spec + 代码），只是不启用模块化拆分；不跳过也不降级，保证行为可预期。</w:t>
      </w:r>
    </w:p>
    <w:p w14:paraId="27A86DB9">
      <w:pPr>
        <w:spacing w:after="140" w:line="312" w:lineRule="auto"/>
      </w:pPr>
      <w:r>
        <w:rPr>
          <w:b/>
          <w:bCs/>
        </w:rPr>
        <w:t>边界说明（避免三档模糊）</w:t>
      </w:r>
      <w:r>
        <w:t>：</w:t>
      </w:r>
    </w:p>
    <w:p w14:paraId="1C8C7DCB">
      <w:pPr>
        <w:pStyle w:val="16"/>
        <w:numPr>
          <w:ilvl w:val="0"/>
          <w:numId w:val="1"/>
        </w:numPr>
        <w:spacing w:after="80" w:line="300" w:lineRule="auto"/>
      </w:pPr>
      <w:r>
        <w:t>判断依据是「</w:t>
      </w:r>
      <w:r>
        <w:rPr>
          <w:b/>
          <w:bCs/>
        </w:rPr>
        <w:t>产出是否为需在本地运行的代码</w:t>
      </w:r>
      <w:r>
        <w:t>」：若是代码 → 编程；若是文本 / 报告型产物 → 基础或研究 / 分析。</w:t>
      </w:r>
    </w:p>
    <w:p w14:paraId="697266E9">
      <w:pPr>
        <w:pStyle w:val="16"/>
        <w:numPr>
          <w:ilvl w:val="0"/>
          <w:numId w:val="1"/>
        </w:numPr>
        <w:spacing w:after="80" w:line="300" w:lineRule="auto"/>
      </w:pPr>
      <w:r>
        <w:t>「研究 / 分析」与「基础」的区别在</w:t>
      </w:r>
      <w:r>
        <w:rPr>
          <w:b/>
          <w:bCs/>
        </w:rPr>
        <w:t>思考与内容深度</w:t>
      </w:r>
      <w:r>
        <w:t>：研究 / 分析含多方比较、研判，基础为简单撰写 / 整理。</w:t>
      </w:r>
    </w:p>
    <w:p w14:paraId="01EFFF85">
      <w:pPr>
        <w:pStyle w:val="16"/>
        <w:numPr>
          <w:ilvl w:val="0"/>
          <w:numId w:val="1"/>
        </w:numPr>
        <w:spacing w:after="80" w:line="300" w:lineRule="auto"/>
      </w:pPr>
      <w:r>
        <w:t>若主 LLM 难以判定，程序</w:t>
      </w:r>
      <w:r>
        <w:rPr>
          <w:b/>
          <w:bCs/>
        </w:rPr>
        <w:t>不发回自判</w:t>
      </w:r>
      <w:r>
        <w:t>，而以</w:t>
      </w:r>
      <w:r>
        <w:rPr>
          <w:b/>
          <w:bCs/>
        </w:rPr>
        <w:t>边界护栏</w:t>
      </w:r>
      <w:r>
        <w:t>方式请求主 LLM 复核（遵循总则 D 节）。</w:t>
      </w:r>
    </w:p>
    <w:p w14:paraId="09B44A25">
      <w:pPr>
        <w:pStyle w:val="16"/>
        <w:numPr>
          <w:ilvl w:val="0"/>
          <w:numId w:val="1"/>
        </w:numPr>
        <w:spacing w:after="80" w:line="300" w:lineRule="auto"/>
      </w:pPr>
      <w:r>
        <w:t>难度评估 JSON 解析失败时，按保守降级处理（见 15.3），视作编程任务并交用户确认。</w:t>
      </w:r>
    </w:p>
    <w:p w14:paraId="7CF04B27">
      <w:pPr>
        <w:pStyle w:val="3"/>
      </w:pPr>
      <w:r>
        <w:t>3.3 团队模型配置</w:t>
      </w:r>
    </w:p>
    <w:p w14:paraId="2E427AA7">
      <w:pPr>
        <w:pStyle w:val="16"/>
        <w:numPr>
          <w:ilvl w:val="0"/>
          <w:numId w:val="1"/>
        </w:numPr>
        <w:spacing w:after="80" w:line="300" w:lineRule="auto"/>
      </w:pPr>
      <w:r>
        <w:t>提供预设模型列表：gpt-4o、claude-3-5-sonnet、deepseek-chat、gemini-1.5-pro（用户可通过配置文件添加更多）。</w:t>
      </w:r>
    </w:p>
    <w:p w14:paraId="14913DFB">
      <w:pPr>
        <w:pStyle w:val="16"/>
        <w:numPr>
          <w:ilvl w:val="0"/>
          <w:numId w:val="1"/>
        </w:numPr>
        <w:spacing w:after="80" w:line="300" w:lineRule="auto"/>
      </w:pPr>
      <w:r>
        <w:t>用户通过命令行或界面选择主 LLM、开发副 LLM、测试副 LLM 的模型名称，系统校验三者不同。</w:t>
      </w:r>
    </w:p>
    <w:p w14:paraId="573E3B2B">
      <w:pPr>
        <w:pStyle w:val="3"/>
      </w:pPr>
      <w:r>
        <w:t>3.4 方案讨论与 spec 生成</w:t>
      </w:r>
    </w:p>
    <w:p w14:paraId="4023084E">
      <w:pPr>
        <w:pStyle w:val="16"/>
        <w:numPr>
          <w:ilvl w:val="0"/>
          <w:numId w:val="3"/>
        </w:numPr>
        <w:spacing w:after="80" w:line="300" w:lineRule="auto"/>
      </w:pPr>
      <w:r>
        <w:t>主 LLM 根据需求生成初始技术方案（架构、技术栈、模块划分）。</w:t>
      </w:r>
    </w:p>
    <w:p w14:paraId="320AF591">
      <w:pPr>
        <w:pStyle w:val="16"/>
        <w:numPr>
          <w:ilvl w:val="0"/>
          <w:numId w:val="3"/>
        </w:numPr>
        <w:spacing w:after="80" w:line="300" w:lineRule="auto"/>
      </w:pPr>
      <w:r>
        <w:t>开发副 LLM 和测试副 LLM 分别对方案进行评审，输出评审意见 JSON（结构见 8.2）。</w:t>
      </w:r>
    </w:p>
    <w:p w14:paraId="3F732DEF">
      <w:pPr>
        <w:pStyle w:val="16"/>
        <w:numPr>
          <w:ilvl w:val="0"/>
          <w:numId w:val="3"/>
        </w:numPr>
        <w:spacing w:after="80" w:line="300" w:lineRule="auto"/>
      </w:pPr>
      <w:r>
        <w:t>主 LLM 汇总评审意见，修订方案，生成最终 spec.md 文件。</w:t>
      </w:r>
    </w:p>
    <w:p w14:paraId="73B2A0EB">
      <w:pPr>
        <w:pStyle w:val="16"/>
        <w:numPr>
          <w:ilvl w:val="0"/>
          <w:numId w:val="3"/>
        </w:numPr>
        <w:spacing w:after="80" w:line="300" w:lineRule="auto"/>
      </w:pPr>
      <w:r>
        <w:t>spec.md 包含：项目目标、用户故事、架构设计、接口定义、数据模型、任务拆分、验收标准。</w:t>
      </w:r>
    </w:p>
    <w:p w14:paraId="34D2CF9C">
      <w:pPr>
        <w:pStyle w:val="16"/>
        <w:numPr>
          <w:ilvl w:val="0"/>
          <w:numId w:val="3"/>
        </w:numPr>
        <w:spacing w:after="80" w:line="300" w:lineRule="auto"/>
      </w:pPr>
      <w:r>
        <w:t>讨论轮数受第 11 章成本护栏约束（默认 ≤3 轮，循环检测打断，见 11.1 / 11.3）；评审意见 JSON 解析依赖第 15 章输出容错链路。</w:t>
      </w:r>
    </w:p>
    <w:p w14:paraId="5B6C39BF">
      <w:pPr>
        <w:pStyle w:val="16"/>
        <w:numPr>
          <w:ilvl w:val="0"/>
          <w:numId w:val="3"/>
        </w:numPr>
        <w:spacing w:after="80" w:line="300" w:lineRule="auto"/>
      </w:pPr>
      <w:r>
        <w:t>达到轮数上限或触发循环检测时，主 LLM 收权做最终裁决并直接收敛 spec.md，不再把话题抛回副 LLM。</w:t>
      </w:r>
    </w:p>
    <w:p w14:paraId="24E84A86">
      <w:pPr>
        <w:pStyle w:val="16"/>
        <w:numPr>
          <w:ilvl w:val="0"/>
          <w:numId w:val="3"/>
        </w:numPr>
        <w:spacing w:after="80" w:line="300" w:lineRule="auto"/>
      </w:pPr>
      <w:r>
        <w:t>spec.md 确认环节受收敛约束（见 11.5）。</w:t>
      </w:r>
    </w:p>
    <w:p w14:paraId="22A8FD5F">
      <w:pPr>
        <w:pStyle w:val="3"/>
      </w:pPr>
      <w:r>
        <w:t>3.5 代码生成</w:t>
      </w:r>
    </w:p>
    <w:p w14:paraId="600DDADF">
      <w:pPr>
        <w:pStyle w:val="16"/>
        <w:numPr>
          <w:ilvl w:val="0"/>
          <w:numId w:val="1"/>
        </w:numPr>
        <w:spacing w:after="80" w:line="300" w:lineRule="auto"/>
      </w:pPr>
      <w:r>
        <w:t>开发副 LLM 读取 spec.md，</w:t>
      </w:r>
      <w:r>
        <w:rPr>
          <w:b/>
          <w:bCs/>
        </w:rPr>
        <w:t>按需模块化</w:t>
      </w:r>
      <w:r>
        <w:t>生成项目代码文件（启用条件见 12.2）。</w:t>
      </w:r>
    </w:p>
    <w:p w14:paraId="6CEF2E8C">
      <w:pPr>
        <w:pStyle w:val="16"/>
        <w:numPr>
          <w:ilvl w:val="0"/>
          <w:numId w:val="1"/>
        </w:numPr>
        <w:spacing w:after="80" w:line="300" w:lineRule="auto"/>
      </w:pPr>
      <w:r>
        <w:t>文件保存到项目目录下的 code/&lt;module&gt;/ 文件夹；涉及公共依赖统一放置 _shared/。</w:t>
      </w:r>
    </w:p>
    <w:p w14:paraId="54FD03D4">
      <w:pPr>
        <w:pStyle w:val="16"/>
        <w:numPr>
          <w:ilvl w:val="0"/>
          <w:numId w:val="1"/>
        </w:numPr>
        <w:spacing w:after="80" w:line="300" w:lineRule="auto"/>
      </w:pPr>
      <w:r>
        <w:t>必须包含 README.md（说明如何安装依赖、运行项目）和 .env.example（环境变量模板，默认值留空）。</w:t>
      </w:r>
    </w:p>
    <w:p w14:paraId="7ADAD1BD">
      <w:pPr>
        <w:pStyle w:val="16"/>
        <w:numPr>
          <w:ilvl w:val="0"/>
          <w:numId w:val="1"/>
        </w:numPr>
        <w:spacing w:after="80" w:line="300" w:lineRule="auto"/>
      </w:pPr>
      <w:r>
        <w:t>生成代码必须遵守总 spec.md 的接口清单（interfaces.json 为唯一合法来源，见第 14 章），不得自创跨模块接口；接口合规为模块完成的前置条件。</w:t>
      </w:r>
    </w:p>
    <w:p w14:paraId="4D51957A">
      <w:pPr>
        <w:pStyle w:val="16"/>
        <w:numPr>
          <w:ilvl w:val="0"/>
          <w:numId w:val="1"/>
        </w:numPr>
        <w:spacing w:after="80" w:line="300" w:lineRule="auto"/>
      </w:pPr>
      <w:r>
        <w:t>测试副 LLM 在代码生成后做</w:t>
      </w:r>
      <w:r>
        <w:rPr>
          <w:b/>
          <w:bCs/>
        </w:rPr>
        <w:t>静态验证</w:t>
      </w:r>
      <w:r>
        <w:t>（语法、import 引用、签名核对，见第 13 章）。</w:t>
      </w:r>
    </w:p>
    <w:p w14:paraId="5336ED3F">
      <w:pPr>
        <w:pStyle w:val="16"/>
        <w:numPr>
          <w:ilvl w:val="0"/>
          <w:numId w:val="1"/>
        </w:numPr>
        <w:spacing w:after="80" w:line="300" w:lineRule="auto"/>
      </w:pPr>
      <w:r>
        <w:t>代码生成后，系统按当前执行模式给出验证路径（安全模式：提示本地运行路径；自动模式：提交沙箱执行）。</w:t>
      </w:r>
    </w:p>
    <w:p w14:paraId="4F5A10C6">
      <w:pPr>
        <w:pStyle w:val="16"/>
        <w:numPr>
          <w:ilvl w:val="0"/>
          <w:numId w:val="1"/>
        </w:numPr>
        <w:spacing w:after="80" w:line="300" w:lineRule="auto"/>
      </w:pPr>
      <w:r>
        <w:t>MVP 阶段模块</w:t>
      </w:r>
      <w:r>
        <w:rPr>
          <w:b/>
          <w:bCs/>
        </w:rPr>
        <w:t>逐模块串行生成</w:t>
      </w:r>
      <w:r>
        <w:t>（先建立单线程正确的闭环，再谈并行）。</w:t>
      </w:r>
    </w:p>
    <w:p w14:paraId="79C90F56">
      <w:pPr>
        <w:pStyle w:val="3"/>
      </w:pPr>
      <w:r>
        <w:t>3.6 双模执行验证体系</w:t>
      </w:r>
    </w:p>
    <w:p w14:paraId="28EAA641">
      <w:pPr>
        <w:spacing w:after="140" w:line="312" w:lineRule="auto"/>
      </w:pPr>
      <w:r>
        <w:t>系统支持任务级粒度的执行模式选择，通过统一的 Executor 抽象层对上层 Agent 透明，兼顾安全性与自动化需求。</w:t>
      </w:r>
      <w:r>
        <w:rPr>
          <w:b/>
          <w:bCs/>
        </w:rPr>
        <w:t>实施阶段：安全审阅模式为 MVP；自动验证模式为 Alpha v0.4。</w:t>
      </w:r>
    </w:p>
    <w:p w14:paraId="22EDE9D2">
      <w:pPr>
        <w:pStyle w:val="4"/>
      </w:pPr>
      <w:r>
        <w:t>3.6.1 模式定义与对比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763"/>
        <w:gridCol w:w="3763"/>
      </w:tblGrid>
      <w:tr w14:paraId="09B96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2E87">
            <w:pPr>
              <w:spacing w:after="40" w:line="276" w:lineRule="auto"/>
            </w:pPr>
            <w:r>
              <w:rPr>
                <w:b/>
                <w:bCs/>
              </w:rPr>
              <w:t>维度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1807">
            <w:pPr>
              <w:spacing w:after="40" w:line="276" w:lineRule="auto"/>
            </w:pPr>
            <w:r>
              <w:rPr>
                <w:b/>
                <w:bCs/>
              </w:rPr>
              <w:t>安全审阅模式（默认）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45E4">
            <w:pPr>
              <w:spacing w:after="40" w:line="276" w:lineRule="auto"/>
            </w:pPr>
            <w:r>
              <w:rPr>
                <w:b/>
                <w:bCs/>
              </w:rPr>
              <w:t>自动验证模式（v0.4）</w:t>
            </w:r>
          </w:p>
        </w:tc>
      </w:tr>
      <w:tr w14:paraId="0F0B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5711">
            <w:pPr>
              <w:spacing w:after="40" w:line="276" w:lineRule="auto"/>
            </w:pPr>
            <w:r>
              <w:t>验证方式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9BD6">
            <w:pPr>
              <w:spacing w:after="40" w:line="276" w:lineRule="auto"/>
            </w:pPr>
            <w:r>
              <w:t>AST 静态检查 + LLM 逻辑审查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3FD9">
            <w:pPr>
              <w:spacing w:after="40" w:line="276" w:lineRule="auto"/>
            </w:pPr>
            <w:r>
              <w:t>静态检查 + 沙箱实际运行代码 / 测试</w:t>
            </w:r>
          </w:p>
        </w:tc>
      </w:tr>
      <w:tr w14:paraId="5566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1219">
            <w:pPr>
              <w:spacing w:after="40" w:line="276" w:lineRule="auto"/>
            </w:pPr>
            <w:r>
              <w:t>反馈来源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59C3">
            <w:pPr>
              <w:spacing w:after="40" w:line="276" w:lineRule="auto"/>
            </w:pPr>
            <w:r>
              <w:t>用户手动运行后粘贴报错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6AD8">
            <w:pPr>
              <w:spacing w:after="40" w:line="276" w:lineRule="auto"/>
            </w:pPr>
            <w:r>
              <w:t>自动捕获 stdout / stderr / 测试结果</w:t>
            </w:r>
          </w:p>
        </w:tc>
      </w:tr>
      <w:tr w14:paraId="1DF68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5F64">
            <w:pPr>
              <w:spacing w:after="40" w:line="276" w:lineRule="auto"/>
            </w:pPr>
            <w:r>
              <w:t>修复触发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170A">
            <w:pPr>
              <w:spacing w:after="40" w:line="276" w:lineRule="auto"/>
            </w:pPr>
            <w:r>
              <w:t>用户显式反馈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138F">
            <w:pPr>
              <w:spacing w:after="40" w:line="276" w:lineRule="auto"/>
            </w:pPr>
            <w:r>
              <w:t>执行失败自动触发修复循环</w:t>
            </w:r>
          </w:p>
        </w:tc>
      </w:tr>
      <w:tr w14:paraId="60B43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02F4">
            <w:pPr>
              <w:spacing w:after="40" w:line="276" w:lineRule="auto"/>
            </w:pPr>
            <w:r>
              <w:t>Token 预算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A7A1">
            <w:pPr>
              <w:spacing w:after="40" w:line="276" w:lineRule="auto"/>
            </w:pPr>
            <w:r>
              <w:t>标准预算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3320">
            <w:pPr>
              <w:spacing w:after="40" w:line="276" w:lineRule="auto"/>
            </w:pPr>
            <w:r>
              <w:t>标准预算 ×2~3 倍（UI 明确提示）</w:t>
            </w:r>
          </w:p>
        </w:tc>
      </w:tr>
      <w:tr w14:paraId="460B2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8433">
            <w:pPr>
              <w:spacing w:after="40" w:line="276" w:lineRule="auto"/>
            </w:pPr>
            <w:r>
              <w:t>安全护栏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8806">
            <w:pPr>
              <w:spacing w:after="40" w:line="276" w:lineRule="auto"/>
            </w:pPr>
            <w:r>
              <w:t>无额外限制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CBB2">
            <w:pPr>
              <w:spacing w:after="40" w:line="276" w:lineRule="auto"/>
            </w:pPr>
            <w:r>
              <w:t>网络隔离 + 文件系统只读挂载 + 30s 超时熔断 + 高危操作拦截降级</w:t>
            </w:r>
          </w:p>
        </w:tc>
      </w:tr>
      <w:tr w14:paraId="5ABD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590B">
            <w:pPr>
              <w:spacing w:after="40" w:line="276" w:lineRule="auto"/>
            </w:pPr>
            <w:r>
              <w:t>适用场景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848B">
            <w:pPr>
              <w:spacing w:after="40" w:line="276" w:lineRule="auto"/>
            </w:pPr>
            <w:r>
              <w:t>生产代码、敏感项目、初次使用</w:t>
            </w:r>
          </w:p>
        </w:tc>
        <w:tc>
          <w:tcPr>
            <w:tcW w:w="37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1512">
            <w:pPr>
              <w:spacing w:after="40" w:line="276" w:lineRule="auto"/>
            </w:pPr>
            <w:r>
              <w:t>原型开发、测试项目、已信任代码库</w:t>
            </w:r>
          </w:p>
        </w:tc>
      </w:tr>
    </w:tbl>
    <w:p w14:paraId="438F3F40">
      <w:pPr>
        <w:spacing w:after="60"/>
      </w:pPr>
    </w:p>
    <w:p w14:paraId="09014B2C">
      <w:pPr>
        <w:pStyle w:val="4"/>
      </w:pPr>
      <w:r>
        <w:t>3.6.2 Executor 抽象层</w:t>
      </w:r>
    </w:p>
    <w:p w14:paraId="04FBF8A9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统一接口</w:t>
      </w:r>
      <w:r>
        <w:t>：run(code, tests, timeout) -&gt; ExecutionResult（结构定义见 8.4）。</w:t>
      </w:r>
    </w:p>
    <w:p w14:paraId="5A84D552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安全模式实现</w:t>
      </w:r>
      <w:r>
        <w:t>：返回 ExecutionResult(status="SKIPPED", message="请手动运行以下命令…")，附带完整运行指令与预期输出。</w:t>
      </w:r>
    </w:p>
    <w:p w14:paraId="5F8BF232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自动模式实现</w:t>
      </w:r>
      <w:r>
        <w:t>：调用本地 Docker 沙箱（选型见 6.4），捕获输出，返回结构化结果。</w:t>
      </w:r>
    </w:p>
    <w:p w14:paraId="4B482640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透明性原则</w:t>
      </w:r>
      <w:r>
        <w:t>：Dev / Test Agent 无需感知当前模式，仅依赖 ExecutionResult 驱动后续流程。</w:t>
      </w:r>
    </w:p>
    <w:p w14:paraId="0D9754F8">
      <w:pPr>
        <w:pStyle w:val="4"/>
      </w:pPr>
      <w:r>
        <w:t>3.6.3 预算与安全护栏</w:t>
      </w:r>
    </w:p>
    <w:p w14:paraId="6DC4D9C3">
      <w:pPr>
        <w:pStyle w:val="16"/>
        <w:numPr>
          <w:ilvl w:val="0"/>
          <w:numId w:val="1"/>
        </w:numPr>
        <w:spacing w:after="80" w:line="300" w:lineRule="auto"/>
      </w:pPr>
      <w:r>
        <w:t>自动模式预算 = 标准预算 ×2~3（默认 ×2.5，可配置）。依据：自动模式引入测试执行与失败自动触发的修复轮次，修复循环消耗预期约为安全模式的 2 倍；该倍数须在任务开始前于 UI 明示并经用户确认。</w:t>
      </w:r>
    </w:p>
    <w:p w14:paraId="685079C6">
      <w:pPr>
        <w:pStyle w:val="16"/>
        <w:numPr>
          <w:ilvl w:val="0"/>
          <w:numId w:val="1"/>
        </w:numPr>
        <w:spacing w:after="80" w:line="300" w:lineRule="auto"/>
      </w:pPr>
      <w:r>
        <w:t>沙箱护栏属于总则 D.4 的</w:t>
      </w:r>
      <w:r>
        <w:rPr>
          <w:b/>
          <w:bCs/>
        </w:rPr>
        <w:t>边界护栏</w:t>
      </w:r>
      <w:r>
        <w:t>：网络隔离、文件系统只读挂载、30s 超时熔断、高危操作（如删除、外发请求）拦截并降级告知，不静默自决。</w:t>
      </w:r>
    </w:p>
    <w:p w14:paraId="24F83DDA">
      <w:pPr>
        <w:pStyle w:val="4"/>
      </w:pPr>
      <w:r>
        <w:t>3.6.4 实施要点</w:t>
      </w:r>
    </w:p>
    <w:p w14:paraId="05C9D104">
      <w:pPr>
        <w:pStyle w:val="16"/>
        <w:numPr>
          <w:ilvl w:val="0"/>
          <w:numId w:val="1"/>
        </w:numPr>
        <w:spacing w:after="80" w:line="300" w:lineRule="auto"/>
      </w:pPr>
      <w:r>
        <w:t>MVP 阶段先实现安全模式，但必须预留 Executor 接口，确保后续接入沙箱时无需重构 Agent 逻辑。</w:t>
      </w:r>
    </w:p>
    <w:p w14:paraId="0BA418BB">
      <w:pPr>
        <w:pStyle w:val="16"/>
        <w:numPr>
          <w:ilvl w:val="0"/>
          <w:numId w:val="1"/>
        </w:numPr>
        <w:spacing w:after="80" w:line="300" w:lineRule="auto"/>
      </w:pPr>
      <w:r>
        <w:t>自动模式的修复循环严格复用第 11 章护栏，不因「自动」而放开限制（仅调整预算倍数）。</w:t>
      </w:r>
    </w:p>
    <w:p w14:paraId="1BDEE6A8">
      <w:pPr>
        <w:pStyle w:val="16"/>
        <w:numPr>
          <w:ilvl w:val="0"/>
          <w:numId w:val="1"/>
        </w:numPr>
        <w:spacing w:after="80" w:line="300" w:lineRule="auto"/>
      </w:pPr>
      <w:r>
        <w:t>模式切换支持任务级粒度，同一项目中不同模块可选择不同模式；模式一经任务开始默认不中途切换，如需切换须用户显式确认。</w:t>
      </w:r>
    </w:p>
    <w:p w14:paraId="4F1C9E07">
      <w:pPr>
        <w:pStyle w:val="3"/>
      </w:pPr>
      <w:r>
        <w:t>3.7 增强型测试反馈环</w:t>
      </w:r>
    </w:p>
    <w:p w14:paraId="080AA8F3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自动验证模式（v0.4）</w:t>
      </w:r>
      <w:r>
        <w:t>：静态检查通过后自动执行生成的单元测试；测试 Pass / Fail 结果、断言错误信息作为结构化上下文注入修复 Prompt，替代纯文本报错。</w:t>
      </w:r>
    </w:p>
    <w:p w14:paraId="2D77718F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安全模式兼容（MVP）</w:t>
      </w:r>
      <w:r>
        <w:t>：即使不自动执行，也生成可独立运行的测试文件；交付时附带清晰的运行指令与预期输出，降低用户手动验证成本。</w:t>
      </w:r>
    </w:p>
    <w:p w14:paraId="148A3C48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预期收益</w:t>
      </w:r>
      <w:r>
        <w:t>：减少无效人工交互轮次，提升交付代码的逻辑正确率；将「语法正确」升级为「逻辑正确」，缩小 AI 生成代码与可用代码的差距。</w:t>
      </w:r>
    </w:p>
    <w:p w14:paraId="2E5CAE40">
      <w:pPr>
        <w:pStyle w:val="3"/>
      </w:pPr>
      <w:r>
        <w:t>3.8 用户反馈与修复</w:t>
      </w:r>
    </w:p>
    <w:p w14:paraId="682E0A49">
      <w:pPr>
        <w:pStyle w:val="16"/>
        <w:numPr>
          <w:ilvl w:val="0"/>
          <w:numId w:val="1"/>
        </w:numPr>
        <w:spacing w:after="80" w:line="300" w:lineRule="auto"/>
      </w:pPr>
      <w:r>
        <w:t>安全模式：用户将运行日志、报错信息粘贴回系统；自动模式：ExecutionResult 为 FAILED / TIMEOUT 时自动进入修复流程。</w:t>
      </w:r>
    </w:p>
    <w:p w14:paraId="225CF187">
      <w:pPr>
        <w:pStyle w:val="16"/>
        <w:numPr>
          <w:ilvl w:val="0"/>
          <w:numId w:val="1"/>
        </w:numPr>
        <w:spacing w:after="80" w:line="300" w:lineRule="auto"/>
      </w:pPr>
      <w:r>
        <w:t>系统将反馈（文本或结构化测试结果）交给开发副 LLM，生成修复后的代码文件。</w:t>
      </w:r>
    </w:p>
    <w:p w14:paraId="422B779B">
      <w:pPr>
        <w:pStyle w:val="16"/>
        <w:numPr>
          <w:ilvl w:val="0"/>
          <w:numId w:val="1"/>
        </w:numPr>
        <w:spacing w:after="80" w:line="300" w:lineRule="auto"/>
      </w:pPr>
      <w:r>
        <w:t>修复循环中：修改代码须</w:t>
      </w:r>
      <w:r>
        <w:rPr>
          <w:b/>
          <w:bCs/>
        </w:rPr>
        <w:t>同步更新</w:t>
      </w:r>
      <w:r>
        <w:t>对应模块规格与变更记录（见 12.7）；测试副 LLM 复验是否满足原验收用例与接口门禁（见第 13、14 章）。</w:t>
      </w:r>
    </w:p>
    <w:p w14:paraId="3288C915">
      <w:pPr>
        <w:pStyle w:val="16"/>
        <w:numPr>
          <w:ilvl w:val="0"/>
          <w:numId w:val="1"/>
        </w:numPr>
        <w:spacing w:after="80" w:line="300" w:lineRule="auto"/>
      </w:pPr>
      <w:r>
        <w:t>修复循环受</w:t>
      </w:r>
      <w:r>
        <w:rPr>
          <w:b/>
          <w:bCs/>
        </w:rPr>
        <w:t>最大轮数约束</w:t>
      </w:r>
      <w:r>
        <w:t>（默认 ≤5，见 11.4）与</w:t>
      </w:r>
      <w:r>
        <w:rPr>
          <w:b/>
          <w:bCs/>
        </w:rPr>
        <w:t>接口校验门禁</w:t>
      </w:r>
      <w:r>
        <w:t>（第 14 章）；达到上限仍失败时生成「已知问题与降级方案」交用户决定。</w:t>
      </w:r>
    </w:p>
    <w:p w14:paraId="1B990361">
      <w:pPr>
        <w:pStyle w:val="16"/>
        <w:numPr>
          <w:ilvl w:val="0"/>
          <w:numId w:val="1"/>
        </w:numPr>
        <w:spacing w:after="80" w:line="300" w:lineRule="auto"/>
      </w:pPr>
      <w:r>
        <w:t>同一模块连续修复失败 ≥2 轮时，系统建议启动 Researcher 调研（见 4.5），由用户确认。</w:t>
      </w:r>
    </w:p>
    <w:p w14:paraId="43B81B9C">
      <w:pPr>
        <w:pStyle w:val="16"/>
        <w:numPr>
          <w:ilvl w:val="0"/>
          <w:numId w:val="1"/>
        </w:numPr>
        <w:spacing w:after="80" w:line="300" w:lineRule="auto"/>
      </w:pPr>
      <w:r>
        <w:t>循环直至用户确认成功、达成上限或用户手动停止。</w:t>
      </w:r>
    </w:p>
    <w:p w14:paraId="3264B879">
      <w:pPr>
        <w:spacing w:after="120"/>
      </w:pPr>
    </w:p>
    <w:p w14:paraId="7D2476B4">
      <w:pPr>
        <w:pStyle w:val="2"/>
      </w:pPr>
      <w:r>
        <w:t>4. Researcher 角色与知识注入（实施阶段：Beta v0.5）</w:t>
      </w:r>
    </w:p>
    <w:p w14:paraId="30FF0B5A">
      <w:pPr>
        <w:pStyle w:val="3"/>
      </w:pPr>
      <w:r>
        <w:t>4.1 角色定位</w:t>
      </w:r>
    </w:p>
    <w:p w14:paraId="3A6C426E">
      <w:pPr>
        <w:spacing w:after="140" w:line="312" w:lineRule="auto"/>
      </w:pPr>
      <w:r>
        <w:t>可选前置角色，在编程任务前按需激活，不属于固定团队编制。</w:t>
      </w:r>
    </w:p>
    <w:p w14:paraId="77C6FF61">
      <w:pPr>
        <w:pStyle w:val="3"/>
      </w:pPr>
      <w:r>
        <w:t>4.2 核心职责</w:t>
      </w:r>
    </w:p>
    <w:p w14:paraId="44F0DE8D">
      <w:pPr>
        <w:spacing w:after="140" w:line="312" w:lineRule="auto"/>
      </w:pPr>
      <w:r>
        <w:t>查阅官方文档、搜索 API 用法、分析竞品实现，输出结构化技术摘要（来源、版本、用法示例、已知坑点）。</w:t>
      </w:r>
    </w:p>
    <w:p w14:paraId="1715FCBE">
      <w:pPr>
        <w:pStyle w:val="3"/>
      </w:pPr>
      <w:r>
        <w:t>4.3 知识注入方式</w:t>
      </w:r>
    </w:p>
    <w:p w14:paraId="17268443">
      <w:pPr>
        <w:spacing w:after="140" w:line="312" w:lineRule="auto"/>
      </w:pPr>
      <w:r>
        <w:t>研究结果作为 System Prompt 或 RAG 上下文注入 Dev / Test Agent，解决 LLM 知识过时问题，提升技术方案可行性与代码质量。</w:t>
      </w:r>
    </w:p>
    <w:p w14:paraId="6EF3CB41">
      <w:pPr>
        <w:pStyle w:val="3"/>
      </w:pPr>
      <w:r>
        <w:t>4.4 成本控制策略</w:t>
      </w:r>
    </w:p>
    <w:p w14:paraId="62EE9D10">
      <w:pPr>
        <w:pStyle w:val="16"/>
        <w:numPr>
          <w:ilvl w:val="0"/>
          <w:numId w:val="1"/>
        </w:numPr>
        <w:spacing w:after="80" w:line="300" w:lineRule="auto"/>
      </w:pPr>
      <w:r>
        <w:t>研究任务设置独立 Token 预算 research_budget（建议默认 20k，可配置），避免无限搜索；该预算独立于任务总预算之外但计入全局消耗日志。</w:t>
      </w:r>
    </w:p>
    <w:p w14:paraId="5E3A8CE3">
      <w:pPr>
        <w:pStyle w:val="16"/>
        <w:numPr>
          <w:ilvl w:val="0"/>
          <w:numId w:val="1"/>
        </w:numPr>
        <w:spacing w:after="80" w:line="300" w:lineRule="auto"/>
      </w:pPr>
      <w:r>
        <w:t>研究结果可缓存复用，相同技术栈查询不重复消耗 Token；缓存命中范围按「技术栈 + API 名称 + 版本」三元组判定。</w:t>
      </w:r>
    </w:p>
    <w:p w14:paraId="3738DC9B">
      <w:pPr>
        <w:pStyle w:val="3"/>
      </w:pPr>
      <w:r>
        <w:t>4.5 触发条件（量化）</w:t>
      </w:r>
    </w:p>
    <w:p w14:paraId="6479D516">
      <w:pPr>
        <w:pStyle w:val="16"/>
        <w:numPr>
          <w:ilvl w:val="0"/>
          <w:numId w:val="1"/>
        </w:numPr>
        <w:spacing w:after="80" w:line="300" w:lineRule="auto"/>
      </w:pPr>
      <w:r>
        <w:t>用户显式指定需要调研。</w:t>
      </w:r>
    </w:p>
    <w:p w14:paraId="27684D6B">
      <w:pPr>
        <w:pStyle w:val="16"/>
        <w:numPr>
          <w:ilvl w:val="0"/>
          <w:numId w:val="1"/>
        </w:numPr>
        <w:spacing w:after="80" w:line="300" w:lineRule="auto"/>
      </w:pPr>
      <w:r>
        <w:t>主 LLM 判断任务涉及陌生技术栈或新 API（须在评估 JSON 的 reason 中给出判断依据）。</w:t>
      </w:r>
    </w:p>
    <w:p w14:paraId="604F8479">
      <w:pPr>
        <w:pStyle w:val="16"/>
        <w:numPr>
          <w:ilvl w:val="0"/>
          <w:numId w:val="1"/>
        </w:numPr>
        <w:spacing w:after="80" w:line="300" w:lineRule="auto"/>
      </w:pPr>
      <w:r>
        <w:t>同一模块连续修复失败 ≥2 轮时，系统自动建议启动研究（由用户确认后激活）。</w:t>
      </w:r>
    </w:p>
    <w:p w14:paraId="79CE6B5D">
      <w:pPr>
        <w:pStyle w:val="3"/>
      </w:pPr>
      <w:r>
        <w:t>4.6 依赖与 MVP 降级</w:t>
      </w:r>
    </w:p>
    <w:p w14:paraId="22185E73">
      <w:pPr>
        <w:spacing w:after="140" w:line="312" w:lineRule="auto"/>
      </w:pPr>
      <w:r>
        <w:t>联网调研依赖外部工具调用能力（见 2.3 路线图）。在该能力就绪前，Researcher 可降级为「用户提供资料注入」模式：用户粘贴文档片段，系统完成结构化摘要与注入。</w:t>
      </w:r>
    </w:p>
    <w:p w14:paraId="20D99CC8">
      <w:pPr>
        <w:spacing w:after="120"/>
      </w:pPr>
    </w:p>
    <w:p w14:paraId="378C8134">
      <w:pPr>
        <w:pStyle w:val="2"/>
      </w:pPr>
      <w:r>
        <w:t>5. 非功能性需求</w:t>
      </w:r>
    </w:p>
    <w:p w14:paraId="5377E0C9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安全性</w:t>
      </w:r>
      <w:r>
        <w:t>：API 密钥通过环境变量配置，不硬编码；生成代码使用环境变量，默认值留空。沙箱模式（v0.4）额外执行 3.6.3 的四项护栏。</w:t>
      </w:r>
    </w:p>
    <w:p w14:paraId="2503E75C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可维护性</w:t>
      </w:r>
      <w:r>
        <w:t>：代码结构清晰，模块分离，便于扩展；文档即代码（总则 P.2）。</w:t>
      </w:r>
    </w:p>
    <w:p w14:paraId="16B55276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日志</w:t>
      </w:r>
      <w:r>
        <w:t>：所有 LLM 调用、文件操作、错误信息记录到项目目录下的 logs/ 文件夹，并记录 token 累计、预算占用比例、执行模式与 ExecutionResult 摘要。</w:t>
      </w:r>
    </w:p>
    <w:p w14:paraId="0CCD0B8C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性能</w:t>
      </w:r>
      <w:r>
        <w:t>：单次任务耗时控制在 5 分钟内（取决于模型响应时间），不要求实时；单次任务包含硬性轮数上限与成本总预算闸门，保证耗时有界（第 11 章）。</w:t>
      </w:r>
    </w:p>
    <w:p w14:paraId="6BFEBF5C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成本</w:t>
      </w:r>
      <w:r>
        <w:t>：Token 消耗受六层护栏与总预算约束，单次任务消耗可预估、有界（第 11 章）；embedding 比对的开销纳入成本考量，通过缓存与增量控制（见 11.3）。</w:t>
      </w:r>
    </w:p>
    <w:p w14:paraId="74AD3202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可审计</w:t>
      </w:r>
      <w:r>
        <w:t>：每个项目的决策记录、校验结果、消耗明细均可从项目目录回溯。</w:t>
      </w:r>
    </w:p>
    <w:p w14:paraId="3BF17B3D">
      <w:pPr>
        <w:spacing w:after="120"/>
      </w:pPr>
    </w:p>
    <w:p w14:paraId="18EEF6B5">
      <w:pPr>
        <w:pStyle w:val="2"/>
      </w:pPr>
      <w:r>
        <w:t>6. 技术架构</w:t>
      </w:r>
    </w:p>
    <w:p w14:paraId="63BCFDB1">
      <w:pPr>
        <w:pStyle w:val="3"/>
      </w:pPr>
      <w:r>
        <w:t>6.1 技术栈建议</w:t>
      </w:r>
    </w:p>
    <w:p w14:paraId="02EF1DD2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后端语言</w:t>
      </w:r>
      <w:r>
        <w:t>：Python 3.10+</w:t>
      </w:r>
    </w:p>
    <w:p w14:paraId="3EC9D1FE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Web 框架</w:t>
      </w:r>
      <w:r>
        <w:t>：FastAPI（提供 REST API）</w:t>
      </w:r>
    </w:p>
    <w:p w14:paraId="733F0C87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前端界面</w:t>
      </w:r>
      <w:r>
        <w:t>：Streamlit（快速搭建聊天交互界面，适合 MVP）或简单 CLI（命令行交互）</w:t>
      </w:r>
    </w:p>
    <w:p w14:paraId="753A0A1B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LLM 接入</w:t>
      </w:r>
      <w:r>
        <w:t>：使用 litellm 或各模型官方 SDK 统一调用不同模型</w:t>
      </w:r>
    </w:p>
    <w:p w14:paraId="1937A078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向量化（可选，按需）</w:t>
      </w:r>
      <w:r>
        <w:t>：讨论循环检测采用 embedding 时，经 model_client.py 统一封装在线 embedding 模型（如 text-embedding-3-small）或本地中文模型（如 bge-small-zh）。MVP 阶段可按「A：零依赖文本相似度」或「B：文本 + embedding 双层」二选一，共用同一套循环检测模块接口。</w:t>
      </w:r>
    </w:p>
    <w:p w14:paraId="2B3D34C7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数据存储</w:t>
      </w:r>
      <w:r>
        <w:t>：本地文件系统（项目目录），使用 JSON 和 Markdown 文件保存数据</w:t>
      </w:r>
    </w:p>
    <w:p w14:paraId="3134CC6F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代码执行</w:t>
      </w:r>
      <w:r>
        <w:t>：MVP 为安全审阅模式，不在云端执行代码；建立 Executor 抽象接口，Alpha 版接入本地 Docker 沙箱（选型见 6.4）</w:t>
      </w:r>
    </w:p>
    <w:p w14:paraId="1EBF2E73">
      <w:pPr>
        <w:pStyle w:val="3"/>
      </w:pPr>
      <w:r>
        <w:t>6.2 模块划分</w:t>
      </w:r>
    </w:p>
    <w:p w14:paraId="2EB5C867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app/</w:t>
      </w:r>
    </w:p>
    <w:p w14:paraId="1C1590D5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main.py                    # 入口，启动 FastAPI 或 Streamlit</w:t>
      </w:r>
    </w:p>
    <w:p w14:paraId="3F34AD6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config.py                  # 读取配置（模型列表、API 密钥、阈值/轮数/预算/模式默认值）</w:t>
      </w:r>
    </w:p>
    <w:p w14:paraId="7970619E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orchestrator.py            # 核心编排逻辑；含「决策走大模型/校验走程序」路由框架</w:t>
      </w:r>
    </w:p>
    <w:p w14:paraId="47915B4D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agents/</w:t>
      </w:r>
    </w:p>
    <w:p w14:paraId="069B8679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base.py                # Agent 基类</w:t>
      </w:r>
    </w:p>
    <w:p w14:paraId="6F127B93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main_llm.py            # 主 LLM 角色</w:t>
      </w:r>
    </w:p>
    <w:p w14:paraId="723D9C93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dev_llm.py             # 开发副 LLM 角色</w:t>
      </w:r>
    </w:p>
    <w:p w14:paraId="0F45E523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test_llm.py            # 测试副 LLM 角色</w:t>
      </w:r>
    </w:p>
    <w:p w14:paraId="3532B49B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└── researcher.py          # Researcher 角色（Beta v0.5 预留）</w:t>
      </w:r>
    </w:p>
    <w:p w14:paraId="76178573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tools/</w:t>
      </w:r>
    </w:p>
    <w:p w14:paraId="77C8CFE6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file_manager.py        # 项目目录创建、文件读写（code/&lt;module&gt;、modules/、changelog/、_shared/）</w:t>
      </w:r>
    </w:p>
    <w:p w14:paraId="7E2FB90F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└── prompt_templates.py    # 提示词模板（收敛裁决、模块清单、验收用例、修复注入等）</w:t>
      </w:r>
    </w:p>
    <w:p w14:paraId="4AC0531D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execution/</w:t>
      </w:r>
    </w:p>
    <w:p w14:paraId="6FFCCC2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executor.py            # Executor 抽象接口 + ExecutionResult 定义</w:t>
      </w:r>
    </w:p>
    <w:p w14:paraId="2B7A6AF1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safe_executor.py       # 安全审阅模式实现（返回 SKIPPED + 手动运行指令）</w:t>
      </w:r>
    </w:p>
    <w:p w14:paraId="332DE3FF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└── sandbox_executor.py    # 自动验证模式实现（Alpha v0.4，本地 Docker）</w:t>
      </w:r>
    </w:p>
    <w:p w14:paraId="58008D42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dashboard/</w:t>
      </w:r>
    </w:p>
    <w:p w14:paraId="525CA0E2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└── token_board.py         # 基础 Token 看板（MVP）；高级可视化 Beta 预留</w:t>
      </w:r>
    </w:p>
    <w:p w14:paraId="2A1E0A26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└── utils/</w:t>
      </w:r>
    </w:p>
    <w:p w14:paraId="5E725324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  ├── logger.py              # 日志记录</w:t>
      </w:r>
    </w:p>
    <w:p w14:paraId="5CB2DC6B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  ├── model_client.py        # LLM 调用封装（支持 response_format=json_object 时）</w:t>
      </w:r>
    </w:p>
    <w:p w14:paraId="6DDFCA54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  ├── similarity.py          # 循环检测：文本相似度初筛 + 可选 embedding + 向量缓存</w:t>
      </w:r>
    </w:p>
    <w:p w14:paraId="374D16E6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  ├── parse.py               # JSON 解析四级降级（原生 → 提取块 → 程序容错 → 强制 JSON）</w:t>
      </w:r>
    </w:p>
    <w:p w14:paraId="70D32F82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  ├── static_check.py        # 静态验证：语法校验（ast.parse）+ import/引用核验</w:t>
      </w:r>
    </w:p>
    <w:p w14:paraId="710D1CF0">
      <w:pPr>
        <w:shd w:val="clear" w:fill="F2F2F2"/>
        <w:spacing w:after="16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  └── interface_check.py     # 接口校验门禁：AST 抽取 + 差异判定 + 接口地图自洽性校验</w:t>
      </w:r>
    </w:p>
    <w:p w14:paraId="2779D986">
      <w:pPr>
        <w:pStyle w:val="3"/>
      </w:pPr>
      <w:r>
        <w:t>6.3 项目目录结构（运行时的项目文件）</w:t>
      </w:r>
    </w:p>
    <w:p w14:paraId="55630022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projects/{project_id}_{timestamp}/</w:t>
      </w:r>
    </w:p>
    <w:p w14:paraId="0C10046E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spec.md                         # 总则：需求、模块清单、依赖/接口地图（主 LLM 维护）</w:t>
      </w:r>
    </w:p>
    <w:p w14:paraId="3B71CBEE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interfaces.json                 # 接口地图（程序可读，可信基线，见第 14 章）</w:t>
      </w:r>
    </w:p>
    <w:p w14:paraId="3583E4EF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modules/                        # 按功能拆分的模块规格，各自独立</w:t>
      </w:r>
    </w:p>
    <w:p w14:paraId="0E2B7894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news_query.md</w:t>
      </w:r>
    </w:p>
    <w:p w14:paraId="4BD2252F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└── sales_report.md</w:t>
      </w:r>
    </w:p>
    <w:p w14:paraId="1CA393D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code/                           # 按功能拆分的代码</w:t>
      </w:r>
    </w:p>
    <w:p w14:paraId="21A76AD1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news_query/</w:t>
      </w:r>
    </w:p>
    <w:p w14:paraId="7E3DC8B4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sales_report/</w:t>
      </w:r>
    </w:p>
    <w:p w14:paraId="2C7C9E6E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README.md</w:t>
      </w:r>
    </w:p>
    <w:p w14:paraId="25DF9863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.env.example</w:t>
      </w:r>
    </w:p>
    <w:p w14:paraId="2DBC38DC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└── _shared/                    # 公共层：共享数据源、组件、通用类型</w:t>
      </w:r>
    </w:p>
    <w:p w14:paraId="6671B87E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tests/                          # 各模块可独立运行的测试文件与运行指令</w:t>
      </w:r>
    </w:p>
    <w:p w14:paraId="448E23A1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changelog/                      # 可按模块回溯修复历史</w:t>
      </w:r>
    </w:p>
    <w:p w14:paraId="2A87B346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news_query/fix_history.md</w:t>
      </w:r>
    </w:p>
    <w:p w14:paraId="0528C1DB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└── sales_report/fix_history.md</w:t>
      </w:r>
    </w:p>
    <w:p w14:paraId="022A1D75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logs/                           # 会话与调用日志 + token 累计/预算占用 + 模式与执行结果</w:t>
      </w:r>
    </w:p>
    <w:p w14:paraId="2FD35825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└── session_001.log</w:t>
      </w:r>
    </w:p>
    <w:p w14:paraId="4AFA4905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└── sessions/                       # 会话记录</w:t>
      </w:r>
    </w:p>
    <w:p w14:paraId="3B66C6E4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  ├── requirements.md</w:t>
      </w:r>
    </w:p>
    <w:p w14:paraId="6FFBA039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  ├── difficulty_assessment.md</w:t>
      </w:r>
    </w:p>
    <w:p w14:paraId="6D572B7F">
      <w:pPr>
        <w:shd w:val="clear" w:fill="F2F2F2"/>
        <w:spacing w:after="16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  └── discussion_summary.md</w:t>
      </w:r>
    </w:p>
    <w:p w14:paraId="466FE9B0">
      <w:pPr>
        <w:pStyle w:val="3"/>
      </w:pPr>
      <w:r>
        <w:t>6.4 Executor 选型对比（自动验证模式）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2600"/>
        <w:gridCol w:w="1626"/>
      </w:tblGrid>
      <w:tr w14:paraId="00CF3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7352">
            <w:pPr>
              <w:spacing w:after="40" w:line="276" w:lineRule="auto"/>
            </w:pPr>
            <w:r>
              <w:rPr>
                <w:b/>
                <w:bCs/>
              </w:rPr>
              <w:t>候选方案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5C99">
            <w:pPr>
              <w:spacing w:after="40" w:line="276" w:lineRule="auto"/>
            </w:pPr>
            <w:r>
              <w:rPr>
                <w:b/>
                <w:bCs/>
              </w:rPr>
              <w:t>安全隔离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609D">
            <w:pPr>
              <w:spacing w:after="40" w:line="276" w:lineRule="auto"/>
            </w:pPr>
            <w:r>
              <w:rPr>
                <w:b/>
                <w:bCs/>
              </w:rPr>
              <w:t>部署成本</w:t>
            </w:r>
          </w:p>
        </w:tc>
        <w:tc>
          <w:tcPr>
            <w:tcW w:w="1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017D">
            <w:pPr>
              <w:spacing w:after="40" w:line="276" w:lineRule="auto"/>
            </w:pPr>
            <w:r>
              <w:rPr>
                <w:b/>
                <w:bCs/>
              </w:rPr>
              <w:t>结论</w:t>
            </w:r>
          </w:p>
        </w:tc>
      </w:tr>
      <w:tr w14:paraId="297E8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5295">
            <w:pPr>
              <w:spacing w:after="40" w:line="276" w:lineRule="auto"/>
            </w:pPr>
            <w:r>
              <w:t>本地 Docker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2BBB">
            <w:pPr>
              <w:spacing w:after="40" w:line="276" w:lineRule="auto"/>
            </w:pPr>
            <w:r>
              <w:t>容器级隔离，支持网络隔离与只读挂载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AAC8">
            <w:pPr>
              <w:spacing w:after="40" w:line="276" w:lineRule="auto"/>
            </w:pPr>
            <w:r>
              <w:t>需用户本地 Docker 环境</w:t>
            </w:r>
          </w:p>
        </w:tc>
        <w:tc>
          <w:tcPr>
            <w:tcW w:w="1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DB03">
            <w:pPr>
              <w:spacing w:after="40" w:line="276" w:lineRule="auto"/>
            </w:pPr>
            <w:r>
              <w:rPr>
                <w:b/>
                <w:bCs/>
              </w:rPr>
              <w:t>Alpha v0.4 首选</w:t>
            </w:r>
            <w:r>
              <w:t>（默认实现）</w:t>
            </w:r>
          </w:p>
        </w:tc>
      </w:tr>
      <w:tr w14:paraId="3C97F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4829">
            <w:pPr>
              <w:spacing w:after="40" w:line="276" w:lineRule="auto"/>
            </w:pPr>
            <w:r>
              <w:t>E2B 云沙箱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FB90">
            <w:pPr>
              <w:spacing w:after="40" w:line="276" w:lineRule="auto"/>
            </w:pPr>
            <w:r>
              <w:t>隔离强、托管运维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6503">
            <w:pPr>
              <w:spacing w:after="40" w:line="276" w:lineRule="auto"/>
            </w:pPr>
            <w:r>
              <w:t>云依赖、额外费用、数据出境风险</w:t>
            </w:r>
          </w:p>
        </w:tc>
        <w:tc>
          <w:tcPr>
            <w:tcW w:w="1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E5A6">
            <w:pPr>
              <w:spacing w:after="40" w:line="276" w:lineRule="auto"/>
            </w:pPr>
            <w:r>
              <w:t>Release v1.0 云端沙箱选项的候选</w:t>
            </w:r>
          </w:p>
        </w:tc>
      </w:tr>
      <w:tr w14:paraId="1F5CB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2671">
            <w:pPr>
              <w:spacing w:after="40" w:line="276" w:lineRule="auto"/>
            </w:pPr>
            <w:r>
              <w:t>临时目录直接执行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5D17">
            <w:pPr>
              <w:spacing w:after="40" w:line="276" w:lineRule="auto"/>
            </w:pPr>
            <w:r>
              <w:t>无隔离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37B4">
            <w:pPr>
              <w:spacing w:after="40" w:line="276" w:lineRule="auto"/>
            </w:pPr>
            <w:r>
              <w:t>零依赖</w:t>
            </w:r>
          </w:p>
        </w:tc>
        <w:tc>
          <w:tcPr>
            <w:tcW w:w="1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7D7C">
            <w:pPr>
              <w:spacing w:after="40" w:line="276" w:lineRule="auto"/>
            </w:pPr>
            <w:r>
              <w:rPr>
                <w:b/>
                <w:bCs/>
              </w:rPr>
              <w:t>禁止用于生产</w:t>
            </w:r>
            <w:r>
              <w:t>，仅限内部试验</w:t>
            </w:r>
          </w:p>
        </w:tc>
      </w:tr>
    </w:tbl>
    <w:p w14:paraId="5C1131D4">
      <w:pPr>
        <w:spacing w:after="60"/>
      </w:pPr>
    </w:p>
    <w:p w14:paraId="0D1BB1E5">
      <w:pPr>
        <w:spacing w:after="140" w:line="312" w:lineRule="auto"/>
      </w:pPr>
      <w:r>
        <w:t>MVP 安全模式不依赖上述任何方案；Alpha 版默认实现本地 Docker，并复用 3.6.3 的四项护栏。</w:t>
      </w:r>
    </w:p>
    <w:p w14:paraId="6AEB88B0">
      <w:pPr>
        <w:spacing w:after="120"/>
      </w:pPr>
    </w:p>
    <w:p w14:paraId="27DAB64B">
      <w:pPr>
        <w:pStyle w:val="2"/>
      </w:pPr>
      <w:r>
        <w:t>7. 工作流程（详细步骤）与整体流程图</w:t>
      </w:r>
    </w:p>
    <w:p w14:paraId="42CF97D4">
      <w:pPr>
        <w:spacing w:after="140" w:line="312" w:lineRule="auto"/>
      </w:pPr>
      <w:r>
        <w:t>下图为本 AGENT 的整体工作流程（含任务类型分流、成本护栏、循环检测、接口门禁、修复回路）：</w:t>
      </w:r>
    </w:p>
    <w:p w14:paraId="488D20EF">
      <w:pPr>
        <w:spacing w:before="120" w:after="120"/>
        <w:jc w:val="center"/>
      </w:pPr>
      <w:r>
        <w:drawing>
          <wp:inline distT="0" distB="0" distL="0" distR="0">
            <wp:extent cx="4724400" cy="8382000"/>
            <wp:effectExtent l="0" t="0" r="0" b="0"/>
            <wp:docPr id="2" name="flow_chart" descr="整体工作流程图" title="AGENT 整体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_chart" descr="整体工作流程图" title="AGENT 整体流程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371F">
      <w:pPr>
        <w:spacing w:after="140" w:line="312" w:lineRule="auto"/>
      </w:pPr>
      <w:r>
        <w:t>注：该图为基础编排流程；</w:t>
      </w:r>
      <w:r>
        <w:rPr>
          <w:b/>
          <w:bCs/>
        </w:rPr>
        <w:t>双模执行验证分支</w:t>
      </w:r>
      <w:r>
        <w:t>发生在步骤 6–8（安全模式 → 用户手动运行反馈；自动模式 → 沙箱执行结果自动反馈，见 3.6）。</w:t>
      </w:r>
    </w:p>
    <w:p w14:paraId="59D70B2E">
      <w:pPr>
        <w:pStyle w:val="4"/>
      </w:pPr>
      <w:r>
        <w:t>步骤 1：用户输入</w:t>
      </w:r>
    </w:p>
    <w:p w14:paraId="167D03A8">
      <w:pPr>
        <w:spacing w:after="140" w:line="312" w:lineRule="auto"/>
      </w:pPr>
      <w:r>
        <w:t>用户通过界面输入需求，例如：</w:t>
      </w:r>
    </w:p>
    <w:p w14:paraId="0E5D58D0">
      <w:pPr>
        <w:spacing w:after="140" w:line="312" w:lineRule="auto"/>
      </w:pPr>
      <w:r>
        <w:t>「帮我开发一个企业内部的糖尿病管理智能体，能够回答员工关于糖尿病的基本问题，并记录每日血糖数据。」</w:t>
      </w:r>
    </w:p>
    <w:p w14:paraId="4093F481">
      <w:pPr>
        <w:pStyle w:val="4"/>
      </w:pPr>
      <w:r>
        <w:t>步骤 2：需求识别与评估</w:t>
      </w:r>
    </w:p>
    <w:p w14:paraId="131A5C39">
      <w:pPr>
        <w:spacing w:after="140" w:line="312" w:lineRule="auto"/>
      </w:pPr>
      <w:r>
        <w:t>主 LLM 调用提示词模板，输出评估 JSON（含任务类型三分类）。系统展示给用户：</w:t>
      </w:r>
    </w:p>
    <w:p w14:paraId="22F0F6FF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难度评估：7/10（困难）</w:t>
      </w:r>
    </w:p>
    <w:p w14:paraId="5BC001D7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任务类型：编程</w:t>
      </w:r>
    </w:p>
    <w:p w14:paraId="3C87E61E">
      <w:pPr>
        <w:shd w:val="clear" w:fill="F2F2F2"/>
        <w:spacing w:after="16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原因：涉及多模块、数据库、权限控制等。</w:t>
      </w:r>
    </w:p>
    <w:p w14:paraId="76DEE495">
      <w:pPr>
        <w:spacing w:after="140" w:line="312" w:lineRule="auto"/>
      </w:pPr>
      <w:r>
        <w:t>解析若失败，进入第 15 章降级链路（保守默认视作编程 + 用户确认）。</w:t>
      </w:r>
    </w:p>
    <w:p w14:paraId="26973382">
      <w:pPr>
        <w:pStyle w:val="4"/>
      </w:pPr>
      <w:r>
        <w:t>步骤 3：模型与模式选择（仅编程任务）</w:t>
      </w:r>
    </w:p>
    <w:p w14:paraId="2C994765">
      <w:pPr>
        <w:spacing w:after="140" w:line="312" w:lineRule="auto"/>
      </w:pPr>
      <w:r>
        <w:t>系统提示选择三个不同的模型分别担任主 LLM（项目经理）、开发副 LLM、测试副 LLM，并选择执行模式（默认安全审阅模式）。用户输入选择后，系统创建项目目录，并先通过</w:t>
      </w:r>
      <w:r>
        <w:rPr>
          <w:b/>
          <w:bCs/>
        </w:rPr>
        <w:t>成本总预算闸门</w:t>
      </w:r>
      <w:r>
        <w:t>检查（见 11.0；自动模式按倍数调整预算并明示确认）。</w:t>
      </w:r>
    </w:p>
    <w:p w14:paraId="5C05AD76">
      <w:pPr>
        <w:pStyle w:val="4"/>
      </w:pPr>
      <w:r>
        <w:t>步骤 4：方案讨论</w:t>
      </w:r>
    </w:p>
    <w:p w14:paraId="52D9982A">
      <w:pPr>
        <w:pStyle w:val="16"/>
        <w:numPr>
          <w:ilvl w:val="0"/>
          <w:numId w:val="4"/>
        </w:numPr>
        <w:spacing w:after="80" w:line="300" w:lineRule="auto"/>
      </w:pPr>
      <w:r>
        <w:t>主 LLM 生成初始方案（文本），展示在界面。</w:t>
      </w:r>
    </w:p>
    <w:p w14:paraId="5795FF78">
      <w:pPr>
        <w:pStyle w:val="16"/>
        <w:numPr>
          <w:ilvl w:val="0"/>
          <w:numId w:val="4"/>
        </w:numPr>
        <w:spacing w:after="80" w:line="300" w:lineRule="auto"/>
      </w:pPr>
      <w:r>
        <w:t>开发副 LLM 和测试副 LLM 分别评审，输出评分和意见。</w:t>
      </w:r>
    </w:p>
    <w:p w14:paraId="73DCB758">
      <w:pPr>
        <w:pStyle w:val="16"/>
        <w:numPr>
          <w:ilvl w:val="0"/>
          <w:numId w:val="4"/>
        </w:numPr>
        <w:spacing w:after="80" w:line="300" w:lineRule="auto"/>
      </w:pPr>
      <w:r>
        <w:t>每轮结束进行</w:t>
      </w:r>
      <w:r>
        <w:rPr>
          <w:b/>
          <w:bCs/>
        </w:rPr>
        <w:t>循环检测</w:t>
      </w:r>
      <w:r>
        <w:t>（11.3 节）；达到轮数上限或命中循环则冻结副 LLM 发言、主 LLM 收权裁决。</w:t>
      </w:r>
    </w:p>
    <w:p w14:paraId="60A4DE18">
      <w:pPr>
        <w:pStyle w:val="16"/>
        <w:numPr>
          <w:ilvl w:val="0"/>
          <w:numId w:val="4"/>
        </w:numPr>
        <w:spacing w:after="80" w:line="300" w:lineRule="auto"/>
      </w:pPr>
      <w:r>
        <w:t>主 LLM 根据意见生成 spec.md，显示内容，询问用户是否确认或修改（确认环受 11.5 收敛约束）。</w:t>
      </w:r>
    </w:p>
    <w:p w14:paraId="082BE076">
      <w:pPr>
        <w:pStyle w:val="4"/>
      </w:pPr>
      <w:r>
        <w:t>步骤 5：用户确认 spec</w:t>
      </w:r>
    </w:p>
    <w:p w14:paraId="1D09056E">
      <w:pPr>
        <w:spacing w:after="140" w:line="312" w:lineRule="auto"/>
      </w:pPr>
      <w:r>
        <w:t>用户输入「确认」或提出修改意见。若修改，主 LLM 更新 spec.md 后再次请求确认（默认最多 3 次，第 3 次后收敛合并）。</w:t>
      </w:r>
    </w:p>
    <w:p w14:paraId="4B04FD28">
      <w:pPr>
        <w:pStyle w:val="4"/>
      </w:pPr>
      <w:r>
        <w:t>步骤 6：架构设计与代码生成</w:t>
      </w:r>
    </w:p>
    <w:p w14:paraId="3D0EBD3E">
      <w:pPr>
        <w:pStyle w:val="16"/>
        <w:numPr>
          <w:ilvl w:val="0"/>
          <w:numId w:val="5"/>
        </w:numPr>
        <w:spacing w:after="80" w:line="300" w:lineRule="auto"/>
      </w:pPr>
      <w:r>
        <w:t>按复杂度条件判断是否启用</w:t>
      </w:r>
      <w:r>
        <w:rPr>
          <w:b/>
          <w:bCs/>
        </w:rPr>
        <w:t>模块化拆分</w:t>
      </w:r>
      <w:r>
        <w:t>（12.2 节）：主 LLM 产出模块清单，写入总 spec.md 并生成 interfaces.json。</w:t>
      </w:r>
    </w:p>
    <w:p w14:paraId="31FB381F">
      <w:pPr>
        <w:pStyle w:val="16"/>
        <w:numPr>
          <w:ilvl w:val="0"/>
          <w:numId w:val="5"/>
        </w:numPr>
        <w:spacing w:after="80" w:line="300" w:lineRule="auto"/>
      </w:pPr>
      <w:r>
        <w:t>逐模块：开发副 LLM 依据模块规格生成代码，落入 code/&lt;module&gt;/。</w:t>
      </w:r>
    </w:p>
    <w:p w14:paraId="6D75C8C5">
      <w:pPr>
        <w:pStyle w:val="16"/>
        <w:numPr>
          <w:ilvl w:val="0"/>
          <w:numId w:val="5"/>
        </w:numPr>
        <w:spacing w:after="80" w:line="300" w:lineRule="auto"/>
      </w:pPr>
      <w:r>
        <w:t>测试副 LLM 逐模块静态验证（第 13 章）+ 接口校验门禁（第 14 章）通过后，模块方为完成。</w:t>
      </w:r>
    </w:p>
    <w:p w14:paraId="169ED5C8">
      <w:pPr>
        <w:pStyle w:val="16"/>
        <w:numPr>
          <w:ilvl w:val="0"/>
          <w:numId w:val="5"/>
        </w:numPr>
        <w:spacing w:after="80" w:line="300" w:lineRule="auto"/>
      </w:pPr>
      <w:r>
        <w:t>系统按当前模式给出验证路径：安全模式显示代码路径并提示本地运行；自动模式（v0.4）提交沙箱执行。</w:t>
      </w:r>
    </w:p>
    <w:p w14:paraId="5A5C8995">
      <w:pPr>
        <w:pStyle w:val="4"/>
      </w:pPr>
      <w:r>
        <w:t>步骤 7：执行验证与反馈</w:t>
      </w:r>
    </w:p>
    <w:p w14:paraId="3933264E">
      <w:pPr>
        <w:spacing w:after="140" w:line="312" w:lineRule="auto"/>
      </w:pPr>
      <w:r>
        <w:t>安全模式：用户运行代码，将输出或报错信息发送给系统。自动模式：沙箱执行并返回 ExecutionResult，FAILED / TIMEOUT 自动进入步骤 8。</w:t>
      </w:r>
    </w:p>
    <w:p w14:paraId="45F19971">
      <w:pPr>
        <w:pStyle w:val="4"/>
      </w:pPr>
      <w:r>
        <w:t>步骤 8：修复循环</w:t>
      </w:r>
    </w:p>
    <w:p w14:paraId="37ECC29F">
      <w:pPr>
        <w:spacing w:after="140" w:line="312" w:lineRule="auto"/>
      </w:pPr>
      <w:r>
        <w:t>系统将反馈（文本或结构化测试结果）交给开发副 LLM，生成修改后的代码文件（同步更新模块规格与变更记录，受接口门禁与最大 5 轮上限约束）。再次触发验证，直到用户输入「成功」「停止」，或达成修复上限（此时输出「已知问题与降级方案」）。</w:t>
      </w:r>
    </w:p>
    <w:p w14:paraId="75CA3D0D">
      <w:pPr>
        <w:spacing w:after="120"/>
      </w:pPr>
    </w:p>
    <w:p w14:paraId="723F24CD">
      <w:pPr>
        <w:pStyle w:val="2"/>
      </w:pPr>
      <w:r>
        <w:t>8. 数据模型与文件格式</w:t>
      </w:r>
    </w:p>
    <w:p w14:paraId="74EFB424">
      <w:pPr>
        <w:pStyle w:val="3"/>
      </w:pPr>
      <w:r>
        <w:t>8.1 难度评估 JSON</w:t>
      </w:r>
    </w:p>
    <w:p w14:paraId="73B6EFD9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{ "difficulty_score": 7, "difficulty_level": "困难", "task_type": "编程",</w:t>
      </w:r>
    </w:p>
    <w:p w14:paraId="7721492B">
      <w:pPr>
        <w:shd w:val="clear" w:fill="F2F2F2"/>
        <w:spacing w:after="16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"reason": "需求复杂，涉及多模块和数据库" }</w:t>
      </w:r>
    </w:p>
    <w:p w14:paraId="12634347">
      <w:pPr>
        <w:spacing w:after="140" w:line="312" w:lineRule="auto"/>
      </w:pPr>
      <w:r>
        <w:t>注：task_type 取值为「基础 | 研究/分析 | 编程」。</w:t>
      </w:r>
    </w:p>
    <w:p w14:paraId="5530E3FD">
      <w:pPr>
        <w:pStyle w:val="3"/>
      </w:pPr>
      <w:r>
        <w:t>8.2 评审意见 JSON</w:t>
      </w:r>
    </w:p>
    <w:p w14:paraId="38C0F46E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{ "scores": { "feasibility": 8, "security": 6, "maintainability": 7 },</w:t>
      </w:r>
    </w:p>
    <w:p w14:paraId="75AF8A2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"strengths": ["技术选型合理", "模块划分清晰"],</w:t>
      </w:r>
    </w:p>
    <w:p w14:paraId="59031065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"weaknesses": ["权限控制描述不够详细"],</w:t>
      </w:r>
    </w:p>
    <w:p w14:paraId="41426C9F">
      <w:pPr>
        <w:shd w:val="clear" w:fill="F2F2F2"/>
        <w:spacing w:after="16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"risks": ["数据合规风险"] }</w:t>
      </w:r>
    </w:p>
    <w:p w14:paraId="300720B7">
      <w:pPr>
        <w:pStyle w:val="3"/>
      </w:pPr>
      <w:r>
        <w:t>8.3 接口地图 interfaces.json（结构化基线）</w:t>
      </w:r>
    </w:p>
    <w:p w14:paraId="5C38F17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{</w:t>
      </w:r>
    </w:p>
    <w:p w14:paraId="588EAC9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"cross_module_symbols": [{ "name": "...", "signature": "...",</w:t>
      </w:r>
    </w:p>
    <w:p w14:paraId="51DEFF95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                           "provider": "...", "consumers": ["..."] }],</w:t>
      </w:r>
    </w:p>
    <w:p w14:paraId="07259954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"shared_exports": ["..."],</w:t>
      </w:r>
    </w:p>
    <w:p w14:paraId="7617B7A4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"allowed_third_party_imports": ["..."]</w:t>
      </w:r>
    </w:p>
    <w:p w14:paraId="4727C37F">
      <w:pPr>
        <w:shd w:val="clear" w:fill="F2F2F2"/>
        <w:spacing w:after="16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}</w:t>
      </w:r>
    </w:p>
    <w:p w14:paraId="0009ADF6">
      <w:pPr>
        <w:pStyle w:val="3"/>
      </w:pPr>
      <w:r>
        <w:t>8.4 ExecutionResult（执行结果）</w:t>
      </w:r>
    </w:p>
    <w:p w14:paraId="446D538A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{</w:t>
      </w:r>
    </w:p>
    <w:p w14:paraId="20945765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"status": "SKIPPED | SUCCESS | FAILED | TIMEOUT | BLOCKED",</w:t>
      </w:r>
    </w:p>
    <w:p w14:paraId="384C39E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"exit_code": 0,</w:t>
      </w:r>
    </w:p>
    <w:p w14:paraId="2117B707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"stdout": "...",</w:t>
      </w:r>
    </w:p>
    <w:p w14:paraId="617CCFC1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"stderr": "...",</w:t>
      </w:r>
    </w:p>
    <w:p w14:paraId="240CD459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"test_results": [{ "name": "test_xxx", "status": "PASS | FAIL",</w:t>
      </w:r>
    </w:p>
    <w:p w14:paraId="44980E4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                   "assertion": "期望值与实际值差异描述" }],</w:t>
      </w:r>
    </w:p>
    <w:p w14:paraId="28BFCFF9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"duration_ms": 1234,</w:t>
      </w:r>
    </w:p>
    <w:p w14:paraId="238635C9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 xml:space="preserve">  "message": "安全模式：请手动运行以下命令…（含运行指令与预期输出）"</w:t>
      </w:r>
    </w:p>
    <w:p w14:paraId="0CDB26C7">
      <w:pPr>
        <w:shd w:val="clear" w:fill="F2F2F2"/>
        <w:spacing w:after="16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}</w:t>
      </w:r>
    </w:p>
    <w:p w14:paraId="04C2A5D3">
      <w:pPr>
        <w:spacing w:after="140" w:line="312" w:lineRule="auto"/>
      </w:pPr>
      <w:r>
        <w:t>status 语义：SKIPPED = 安全模式未执行；SUCCESS / FAILED = 沙箱执行结果；TIMEOUT = 触发 30s 熔断；BLOCKED = 高危操作被拦截（见 3.6.3）。</w:t>
      </w:r>
    </w:p>
    <w:p w14:paraId="53C527F4">
      <w:pPr>
        <w:pStyle w:val="3"/>
      </w:pPr>
      <w:r>
        <w:t>8.5 项目会话记录</w:t>
      </w:r>
    </w:p>
    <w:p w14:paraId="419205C4">
      <w:pPr>
        <w:pStyle w:val="16"/>
        <w:numPr>
          <w:ilvl w:val="0"/>
          <w:numId w:val="1"/>
        </w:numPr>
        <w:spacing w:after="80" w:line="300" w:lineRule="auto"/>
      </w:pPr>
      <w:r>
        <w:t>requirements.md：保存用户原始需求和难度评估结果。</w:t>
      </w:r>
    </w:p>
    <w:p w14:paraId="48F5B603">
      <w:pPr>
        <w:pStyle w:val="16"/>
        <w:numPr>
          <w:ilvl w:val="0"/>
          <w:numId w:val="1"/>
        </w:numPr>
        <w:spacing w:after="80" w:line="300" w:lineRule="auto"/>
      </w:pPr>
      <w:r>
        <w:t>discussion_summary.md：保存方案讨论的摘要和评审意见。</w:t>
      </w:r>
    </w:p>
    <w:p w14:paraId="3C583D5A">
      <w:pPr>
        <w:pStyle w:val="16"/>
        <w:numPr>
          <w:ilvl w:val="0"/>
          <w:numId w:val="1"/>
        </w:numPr>
        <w:spacing w:after="80" w:line="300" w:lineRule="auto"/>
      </w:pPr>
      <w:r>
        <w:t>spec.md：最终技术规格文档。</w:t>
      </w:r>
    </w:p>
    <w:p w14:paraId="3F62D2C8">
      <w:pPr>
        <w:pStyle w:val="16"/>
        <w:numPr>
          <w:ilvl w:val="0"/>
          <w:numId w:val="1"/>
        </w:numPr>
        <w:spacing w:after="80" w:line="300" w:lineRule="auto"/>
      </w:pPr>
      <w:r>
        <w:t>interfaces.json：跨模块引用唯一合法来源（第 14 章）。</w:t>
      </w:r>
    </w:p>
    <w:p w14:paraId="3BFF075A">
      <w:pPr>
        <w:pStyle w:val="16"/>
        <w:numPr>
          <w:ilvl w:val="0"/>
          <w:numId w:val="1"/>
        </w:numPr>
        <w:spacing w:after="80" w:line="300" w:lineRule="auto"/>
      </w:pPr>
      <w:r>
        <w:t>changelog/：各模块的修复历史，供后期回溯。</w:t>
      </w:r>
    </w:p>
    <w:p w14:paraId="36478473">
      <w:pPr>
        <w:spacing w:after="120"/>
      </w:pPr>
    </w:p>
    <w:p w14:paraId="6E8EDBDF">
      <w:pPr>
        <w:pStyle w:val="2"/>
      </w:pPr>
      <w:r>
        <w:t>9. API / 工具集成</w:t>
      </w:r>
    </w:p>
    <w:p w14:paraId="3B424ED0">
      <w:pPr>
        <w:pStyle w:val="16"/>
        <w:numPr>
          <w:ilvl w:val="0"/>
          <w:numId w:val="1"/>
        </w:numPr>
        <w:spacing w:after="80" w:line="300" w:lineRule="auto"/>
      </w:pPr>
      <w:r>
        <w:t>使用 litellm 统一调用不同模型，API 密钥从环境变量读取。</w:t>
      </w:r>
    </w:p>
    <w:p w14:paraId="2D564F37">
      <w:pPr>
        <w:pStyle w:val="16"/>
        <w:numPr>
          <w:ilvl w:val="0"/>
          <w:numId w:val="1"/>
        </w:numPr>
        <w:spacing w:after="80" w:line="300" w:lineRule="auto"/>
      </w:pPr>
      <w:r>
        <w:t>MVP 不集成外部工具、不执行代码（安全审阅模式）；外部 API / MCP 工具调用为路线图能力（见 2.3），自 Alpha 起逐步开放，Researcher 联网调研依赖此能力。</w:t>
      </w:r>
    </w:p>
    <w:p w14:paraId="139081CC">
      <w:pPr>
        <w:pStyle w:val="16"/>
        <w:numPr>
          <w:ilvl w:val="0"/>
          <w:numId w:val="1"/>
        </w:numPr>
        <w:spacing w:after="80" w:line="300" w:lineRule="auto"/>
      </w:pPr>
      <w:r>
        <w:t>向量化 embedding（如启用循环检测第 2 层）经 model_client.py 统一封装。</w:t>
      </w:r>
    </w:p>
    <w:p w14:paraId="64CFDD18">
      <w:pPr>
        <w:spacing w:after="120"/>
      </w:pPr>
    </w:p>
    <w:p w14:paraId="7E762D71">
      <w:pPr>
        <w:pStyle w:val="2"/>
      </w:pPr>
      <w:r>
        <w:t>10. 用户交互细节</w:t>
      </w:r>
    </w:p>
    <w:p w14:paraId="6C381B03">
      <w:pPr>
        <w:pStyle w:val="3"/>
      </w:pPr>
      <w:r>
        <w:t>10.1 命令行交互（若使用 CLI）</w:t>
      </w:r>
    </w:p>
    <w:p w14:paraId="533ADDAE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$ python main.py</w:t>
      </w:r>
    </w:p>
    <w:p w14:paraId="2EF6ED08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你好，我是 Jarvis，请描述你的需求：</w:t>
      </w:r>
    </w:p>
    <w:p w14:paraId="5949217A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&gt; [用户输入]</w:t>
      </w:r>
    </w:p>
    <w:p w14:paraId="48C76F51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评估中...</w:t>
      </w:r>
    </w:p>
    <w:p w14:paraId="388C80DD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[显示评估结果]</w:t>
      </w:r>
    </w:p>
    <w:p w14:paraId="286146A4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[若编程任务] 请选择模型：主 LLM, 开发副 LLM, 测试副 LLM（逗号分隔）：</w:t>
      </w:r>
    </w:p>
    <w:p w14:paraId="794538C8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&gt; gpt-4o, deepseek-chat, claude-3-5-sonnet</w:t>
      </w:r>
    </w:p>
    <w:p w14:paraId="5E43DB8D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请选择执行模式：[1] 安全审阅模式（默认） [2] 自动验证模式（v0.4 开放）</w:t>
      </w:r>
    </w:p>
    <w:p w14:paraId="2415932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&gt; 1</w:t>
      </w:r>
    </w:p>
    <w:p w14:paraId="4796836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创建项目目录...（预算闸门检查通过）开始方案讨论...</w:t>
      </w:r>
    </w:p>
    <w:p w14:paraId="202EF1A8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[显示讨论过程]</w:t>
      </w:r>
    </w:p>
    <w:p w14:paraId="4F53C9C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方案已生成，是否确认？(y/n)</w:t>
      </w:r>
    </w:p>
    <w:p w14:paraId="2992435F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&gt; y</w:t>
      </w:r>
    </w:p>
    <w:p w14:paraId="008C65EF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正在生成代码...</w:t>
      </w:r>
    </w:p>
    <w:p w14:paraId="37A4D470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代码已保存至 projects/xxx/code/</w:t>
      </w:r>
    </w:p>
    <w:p w14:paraId="621EE1BF">
      <w:pPr>
        <w:shd w:val="clear" w:fill="F2F2F2"/>
        <w:spacing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请本地运行，然后反馈结果。输入 'exit' 结束。</w:t>
      </w:r>
    </w:p>
    <w:p w14:paraId="6EC13369">
      <w:pPr>
        <w:shd w:val="clear" w:fill="F2F2F2"/>
        <w:spacing w:after="16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&gt; [用户反馈]...</w:t>
      </w:r>
    </w:p>
    <w:p w14:paraId="28E036CB">
      <w:pPr>
        <w:pStyle w:val="3"/>
      </w:pPr>
      <w:r>
        <w:t>10.2 Web 界面（若使用 Streamlit）</w:t>
      </w:r>
    </w:p>
    <w:p w14:paraId="12B22C6B">
      <w:pPr>
        <w:pStyle w:val="16"/>
        <w:numPr>
          <w:ilvl w:val="0"/>
          <w:numId w:val="1"/>
        </w:numPr>
        <w:spacing w:after="80" w:line="300" w:lineRule="auto"/>
      </w:pPr>
      <w:r>
        <w:t>文本框输入需求，按钮提交；显示评估结果。</w:t>
      </w:r>
    </w:p>
    <w:p w14:paraId="39B6D8F7">
      <w:pPr>
        <w:pStyle w:val="16"/>
        <w:numPr>
          <w:ilvl w:val="0"/>
          <w:numId w:val="1"/>
        </w:numPr>
        <w:spacing w:after="80" w:line="300" w:lineRule="auto"/>
      </w:pPr>
      <w:r>
        <w:t>若编程任务，显示模型选择下拉框与执行模式选择（含模式说明与预算提示）。</w:t>
      </w:r>
    </w:p>
    <w:p w14:paraId="1CF23103">
      <w:pPr>
        <w:pStyle w:val="16"/>
        <w:numPr>
          <w:ilvl w:val="0"/>
          <w:numId w:val="1"/>
        </w:numPr>
        <w:spacing w:after="80" w:line="300" w:lineRule="auto"/>
      </w:pPr>
      <w:r>
        <w:t>讨论过程以日志形式展示；提供确认按钮和输入框用于修改意见。</w:t>
      </w:r>
    </w:p>
    <w:p w14:paraId="308C3B32">
      <w:pPr>
        <w:pStyle w:val="16"/>
        <w:numPr>
          <w:ilvl w:val="0"/>
          <w:numId w:val="1"/>
        </w:numPr>
        <w:spacing w:after="80" w:line="300" w:lineRule="auto"/>
      </w:pPr>
      <w:r>
        <w:t>显示代码路径与运行指令，提供反馈输入框。</w:t>
      </w:r>
    </w:p>
    <w:p w14:paraId="36B20E59">
      <w:pPr>
        <w:pStyle w:val="16"/>
        <w:numPr>
          <w:ilvl w:val="0"/>
          <w:numId w:val="1"/>
        </w:numPr>
        <w:spacing w:after="80" w:line="300" w:lineRule="auto"/>
      </w:pPr>
      <w:r>
        <w:t>侧边栏显示基础 Token 看板（当前消耗 / 预算剩余）与当前模式状态标识（见第 16 章）。</w:t>
      </w:r>
    </w:p>
    <w:p w14:paraId="77F66C26">
      <w:pPr>
        <w:spacing w:after="120"/>
      </w:pPr>
    </w:p>
    <w:p w14:paraId="1B2EDC93">
      <w:pPr>
        <w:pStyle w:val="2"/>
      </w:pPr>
      <w:r>
        <w:t>11. 成本控制（Token 六层护栏）</w:t>
      </w:r>
    </w:p>
    <w:p w14:paraId="05A00177">
      <w:pPr>
        <w:spacing w:after="140" w:line="312" w:lineRule="auto"/>
      </w:pPr>
      <w:r>
        <w:t>为控制多智能体协作的 API 消耗，采用统一收敛的六层结构：</w:t>
      </w:r>
      <w:r>
        <w:rPr>
          <w:b/>
          <w:bCs/>
        </w:rPr>
        <w:t>总预算闸门（第 0 层）→ 讨论轮数上限（第 1 层）→ 单轮对话 Token 上限（第 2 层）→ 循环检测打断（第 3 层）→ 修复循环上限（第 4 层）→ spec 确认收敛（第 5 层）</w:t>
      </w:r>
      <w:r>
        <w:t>。各层独立触发，以总预算为最终底线；在安全 / 自动两种模式下均生效，自动模式仅调整预算倍数，不取消限制。</w:t>
      </w:r>
    </w:p>
    <w:p w14:paraId="595C7E18">
      <w:pPr>
        <w:pStyle w:val="3"/>
      </w:pPr>
      <w:r>
        <w:t>11.0 单任务成本总预算（第 0 层，总闸）</w:t>
      </w:r>
    </w:p>
    <w:p w14:paraId="60E0CFA1">
      <w:pPr>
        <w:spacing w:after="140" w:line="312" w:lineRule="auto"/>
      </w:pPr>
      <w:r>
        <w:t>各护栏均是独立参数，乘法组合下最坏消耗仍可能失控。故设</w:t>
      </w:r>
      <w:r>
        <w:rPr>
          <w:b/>
          <w:bCs/>
        </w:rPr>
        <w:t>单任务 token 总预算</w:t>
      </w:r>
      <w:r>
        <w:t xml:space="preserve"> max_task_tokens 作为全局兜底，先于各层护栏生效：</w:t>
      </w:r>
    </w:p>
    <w:p w14:paraId="66761518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默认值</w:t>
      </w:r>
      <w:r>
        <w:t>：max_task_tokens 默认 200k（可配置），覆盖该任务所有 LLM 调用（含讨论、spec、代码生成、修复、embedding 比对）的累计 output + input。</w:t>
      </w:r>
      <w:r>
        <w:rPr>
          <w:b/>
          <w:bCs/>
        </w:rPr>
        <w:t>自动验证模式按 ×2~3 倍调整（默认 ×2.5）</w:t>
      </w:r>
      <w:r>
        <w:t>，依据见 3.6.3。</w:t>
      </w:r>
    </w:p>
    <w:p w14:paraId="677F7405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触发行为</w:t>
      </w:r>
      <w:r>
        <w:t>：orchestrator 在每步调用前累加估算，接近预算（如 ≥90%）时进入</w:t>
      </w:r>
      <w:r>
        <w:rPr>
          <w:b/>
          <w:bCs/>
        </w:rPr>
        <w:t>省 token 模式</w:t>
      </w:r>
      <w:r>
        <w:t>：压缩讨论轮数、跳过非必要 embedding 比对、生成提示统一收敛；一旦</w:t>
      </w:r>
      <w:r>
        <w:rPr>
          <w:b/>
          <w:bCs/>
        </w:rPr>
        <w:t>超预算</w:t>
      </w:r>
      <w:r>
        <w:t>，立即中止该任务并落盘「已完成部分 + 未完成清单 + 已耗 token」，交用户决定续跑或止损。</w:t>
      </w:r>
    </w:p>
    <w:p w14:paraId="01DA44D7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与各层护栏的关系</w:t>
      </w:r>
      <w:r>
        <w:t>：各护栏不再单独决定「何时截止」，而是由 max_task_tokens 统一收敛；仍各自独立触发，但以总预算为最终底线。</w:t>
      </w:r>
    </w:p>
    <w:p w14:paraId="05743321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可观测性</w:t>
      </w:r>
      <w:r>
        <w:t>：logs/ 记录每步 token 累计与预算占用比例，便于事后校准默认值。</w:t>
      </w:r>
    </w:p>
    <w:p w14:paraId="04F86F74">
      <w:pPr>
        <w:pStyle w:val="3"/>
      </w:pPr>
      <w:r>
        <w:t>11.1 讨论轮数上限（第 1 层，硬性）</w:t>
      </w:r>
    </w:p>
    <w:p w14:paraId="3909EFF4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「1 轮」的统一定义</w:t>
      </w:r>
      <w:r>
        <w:t>：主 LLM 提出初始方案 → 开发副 LLM 评审 → 测试副 LLM 评审 → 主 LLM 汇总修订为一个评审周期。完整跑一遍记为目标轮数 +1。</w:t>
      </w:r>
    </w:p>
    <w:p w14:paraId="0F3DD756">
      <w:pPr>
        <w:pStyle w:val="16"/>
        <w:numPr>
          <w:ilvl w:val="0"/>
          <w:numId w:val="1"/>
        </w:numPr>
        <w:spacing w:after="80" w:line="300" w:lineRule="auto"/>
      </w:pPr>
      <w:r>
        <w:t>默认最大轮数：</w:t>
      </w:r>
      <w:r>
        <w:rPr>
          <w:b/>
          <w:bCs/>
        </w:rPr>
        <w:t>3 轮</w:t>
      </w:r>
      <w:r>
        <w:t>（max_discussion_rounds，可在配置中调整）。</w:t>
      </w:r>
    </w:p>
    <w:p w14:paraId="5252A24A">
      <w:pPr>
        <w:pStyle w:val="16"/>
        <w:numPr>
          <w:ilvl w:val="0"/>
          <w:numId w:val="1"/>
        </w:numPr>
        <w:spacing w:after="80" w:line="300" w:lineRule="auto"/>
      </w:pPr>
      <w:r>
        <w:t>达标行为：第 N 轮汇总时，主 LLM 必须直接产出收敛的最终 spec，不允许再提出新的开放问题。</w:t>
      </w:r>
    </w:p>
    <w:p w14:paraId="62D1E0B2">
      <w:pPr>
        <w:pStyle w:val="16"/>
        <w:numPr>
          <w:ilvl w:val="0"/>
          <w:numId w:val="1"/>
        </w:numPr>
        <w:spacing w:after="80" w:line="300" w:lineRule="auto"/>
      </w:pPr>
      <w:r>
        <w:t>目的：让单次讨论的 Token 消耗量预先可预估，不因「讨论不尽兴」而无限膨胀。</w:t>
      </w:r>
    </w:p>
    <w:p w14:paraId="33C6560C">
      <w:pPr>
        <w:pStyle w:val="3"/>
      </w:pPr>
      <w:r>
        <w:t>11.2 单轮对话 Token 上限（第 2 层，硬性）</w:t>
      </w:r>
    </w:p>
    <w:p w14:paraId="222305E9">
      <w:pPr>
        <w:pStyle w:val="16"/>
        <w:numPr>
          <w:ilvl w:val="0"/>
          <w:numId w:val="1"/>
        </w:numPr>
        <w:spacing w:after="80" w:line="300" w:lineRule="auto"/>
      </w:pPr>
      <w:r>
        <w:t xml:space="preserve">单次 LLM 调用的输出上限 max_response_tokens 默认 </w:t>
      </w:r>
      <w:r>
        <w:rPr>
          <w:b/>
          <w:bCs/>
        </w:rPr>
        <w:t>8k</w:t>
      </w:r>
      <w:r>
        <w:t>（建议值，可配置），通过 litellm 的 max_tokens 参数与提示词篇幅约束实现。</w:t>
      </w:r>
    </w:p>
    <w:p w14:paraId="5314626F">
      <w:pPr>
        <w:pStyle w:val="16"/>
        <w:numPr>
          <w:ilvl w:val="0"/>
          <w:numId w:val="1"/>
        </w:numPr>
        <w:spacing w:after="80" w:line="300" w:lineRule="auto"/>
      </w:pPr>
      <w:r>
        <w:t>依据：限制单次响应失控（如代码生成一次性倾泻超长内容）挤占整体预算；与总预算闸门互补——总预算管累计，本层管单点峰值。</w:t>
      </w:r>
    </w:p>
    <w:p w14:paraId="6E6917B7">
      <w:pPr>
        <w:pStyle w:val="16"/>
        <w:numPr>
          <w:ilvl w:val="0"/>
          <w:numId w:val="1"/>
        </w:numPr>
        <w:spacing w:after="80" w:line="300" w:lineRule="auto"/>
      </w:pPr>
      <w:r>
        <w:t>触发行为：输出被截断时按「未完成」处理，由 orchestrator 决定分块续写或重试，不静默丢弃。</w:t>
      </w:r>
    </w:p>
    <w:p w14:paraId="5133474E">
      <w:pPr>
        <w:pStyle w:val="3"/>
      </w:pPr>
      <w:r>
        <w:t>11.3 讨论循环检测（第 3 层，软性，提前止损）</w:t>
      </w:r>
    </w:p>
    <w:p w14:paraId="772FD0AB">
      <w:pPr>
        <w:spacing w:after="140" w:line="312" w:lineRule="auto"/>
      </w:pPr>
      <w:r>
        <w:rPr>
          <w:b/>
          <w:bCs/>
        </w:rPr>
        <w:t>设计原则</w:t>
      </w:r>
      <w:r>
        <w:t>：由程序负责判定，LLM 不自我判断（LLM 无法可靠感知自身重复）。</w:t>
      </w:r>
    </w:p>
    <w:p w14:paraId="73AA76E2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检测粒度</w:t>
      </w:r>
      <w:r>
        <w:t>：按「关键论点」切分比对，而非整段发言。仅对「这一轮新出现的论点」做检测。</w:t>
      </w:r>
    </w:p>
    <w:p w14:paraId="361782A0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双层检测（先廉后贵）</w:t>
      </w:r>
      <w:r>
        <w:t>：1）文本相似度首道拦截（零依赖）：对论点分词后计算 Jaccard 重合度，重合度 &gt; 阈值 0.9 直接判定字面重复；2）embedding 语义拦截（第二道）：首道未命中时，将该论点向量化，与历史论点库计算余弦相似度，相似度 &gt; similarity_threshold（MVP 默认 0.85，可配置）判定语义重复。</w:t>
      </w:r>
    </w:p>
    <w:p w14:paraId="4AD7D93B">
      <w:pPr>
        <w:pStyle w:val="16"/>
        <w:numPr>
          <w:ilvl w:val="0"/>
          <w:numId w:val="1"/>
        </w:numPr>
        <w:spacing w:after="80" w:line="300" w:lineRule="auto"/>
      </w:pPr>
      <w:r>
        <w:t>embedding 统一经 model_client.py 封装调用；若预期中文需求为主，可选本地中文模型以提升中文效果。</w:t>
      </w:r>
    </w:p>
    <w:p w14:paraId="0904959A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缓存与增量</w:t>
      </w:r>
      <w:r>
        <w:t>：每轮论点向量落地缓存，新一轮仅对新论点做向量化比对，避免重复计算全部历史，压缩 embedding 自身成本。</w:t>
      </w:r>
    </w:p>
    <w:p w14:paraId="69774831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判定与打断</w:t>
      </w:r>
      <w:r>
        <w:t>：同一论点重复计数 &lt; N 次（MVP 默认 3）：仅记录计数，正常进入下一轮；同一论点重复 ≥ N 次，或目标轮数耗尽：</w:t>
      </w:r>
      <w:r>
        <w:rPr>
          <w:b/>
          <w:bCs/>
        </w:rPr>
        <w:t>冻结全部副 LLM 发言权</w:t>
      </w:r>
      <w:r>
        <w:t>，由主 LLM 基于已积累论点直接做最终裁决并结束讨论。</w:t>
      </w:r>
    </w:p>
    <w:p w14:paraId="2A3DA8DD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参数集中管理</w:t>
      </w:r>
      <w:r>
        <w:t>：similarity_threshold、Jaccard 阈值、重复次数上限 N、最大轮数全部放入配置项，便于实测后调优。</w:t>
      </w:r>
    </w:p>
    <w:p w14:paraId="2ADEE607">
      <w:pPr>
        <w:pStyle w:val="3"/>
      </w:pPr>
      <w:r>
        <w:t>11.4 修复循环上限（第 4 层，硬性）</w:t>
      </w:r>
    </w:p>
    <w:p w14:paraId="67D9B21E">
      <w:pPr>
        <w:pStyle w:val="16"/>
        <w:numPr>
          <w:ilvl w:val="0"/>
          <w:numId w:val="1"/>
        </w:numPr>
        <w:spacing w:after="80" w:line="300" w:lineRule="auto"/>
      </w:pPr>
      <w:r>
        <w:t xml:space="preserve">代码「生成 → 验证反馈 → 修复」循环默认最多 </w:t>
      </w:r>
      <w:r>
        <w:rPr>
          <w:b/>
          <w:bCs/>
        </w:rPr>
        <w:t>5 轮</w:t>
      </w:r>
      <w:r>
        <w:t>（max_fix_rounds，配置可调）。</w:t>
      </w:r>
    </w:p>
    <w:p w14:paraId="67CF1797">
      <w:pPr>
        <w:pStyle w:val="16"/>
        <w:numPr>
          <w:ilvl w:val="0"/>
          <w:numId w:val="1"/>
        </w:numPr>
        <w:spacing w:after="80" w:line="300" w:lineRule="auto"/>
      </w:pPr>
      <w:r>
        <w:t>达到上限仍失败时：不再无限修复，生成一份「已知问题与降级方案」说明，交予用户决定（手动放开或止损）。</w:t>
      </w:r>
    </w:p>
    <w:p w14:paraId="4D29F707">
      <w:pPr>
        <w:pStyle w:val="3"/>
      </w:pPr>
      <w:r>
        <w:t>11.5 spec 确认循环收敛（第 5 层，硬性）</w:t>
      </w:r>
    </w:p>
    <w:p w14:paraId="7F43884D">
      <w:pPr>
        <w:pStyle w:val="16"/>
        <w:numPr>
          <w:ilvl w:val="0"/>
          <w:numId w:val="1"/>
        </w:numPr>
        <w:spacing w:after="80" w:line="300" w:lineRule="auto"/>
      </w:pPr>
      <w:r>
        <w:t xml:space="preserve">用户在 spec 确认环节提出的修改意见，默认最多 </w:t>
      </w:r>
      <w:r>
        <w:rPr>
          <w:b/>
          <w:bCs/>
        </w:rPr>
        <w:t>3 次</w:t>
      </w:r>
      <w:r>
        <w:t>（max_spec_confirm_rounds）。</w:t>
      </w:r>
    </w:p>
    <w:p w14:paraId="1771A6CE">
      <w:pPr>
        <w:pStyle w:val="16"/>
        <w:numPr>
          <w:ilvl w:val="0"/>
          <w:numId w:val="1"/>
        </w:numPr>
        <w:spacing w:after="80" w:line="300" w:lineRule="auto"/>
      </w:pPr>
      <w:r>
        <w:t>第 3 次后由主 LLM 主动收敛合并意见，输出最终 spec，不再反复征询。</w:t>
      </w:r>
    </w:p>
    <w:p w14:paraId="12ECC47D">
      <w:pPr>
        <w:pStyle w:val="3"/>
      </w:pPr>
      <w:r>
        <w:t>11.6 护栏总表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2"/>
        <w:gridCol w:w="1687"/>
        <w:gridCol w:w="2882"/>
        <w:gridCol w:w="1616"/>
        <w:gridCol w:w="731"/>
        <w:gridCol w:w="1618"/>
      </w:tblGrid>
      <w:tr w14:paraId="346B7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3366">
            <w:pPr>
              <w:spacing w:after="40" w:line="276" w:lineRule="auto"/>
            </w:pPr>
            <w:r>
              <w:rPr>
                <w:b/>
                <w:bCs/>
              </w:rPr>
              <w:t>层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9AB5">
            <w:pPr>
              <w:spacing w:after="40" w:line="276" w:lineRule="auto"/>
            </w:pPr>
            <w:r>
              <w:rPr>
                <w:b/>
                <w:bCs/>
              </w:rPr>
              <w:t>名称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4309">
            <w:pPr>
              <w:spacing w:after="40" w:line="276" w:lineRule="auto"/>
            </w:pPr>
            <w:r>
              <w:rPr>
                <w:b/>
                <w:bCs/>
              </w:rPr>
              <w:t>参数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FDD9">
            <w:pPr>
              <w:spacing w:after="40" w:line="276" w:lineRule="auto"/>
            </w:pPr>
            <w:r>
              <w:rPr>
                <w:b/>
                <w:bCs/>
              </w:rPr>
              <w:t>默认值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EE62">
            <w:pPr>
              <w:spacing w:after="40" w:line="276" w:lineRule="auto"/>
            </w:pPr>
            <w:r>
              <w:rPr>
                <w:b/>
                <w:bCs/>
              </w:rPr>
              <w:t>性质</w:t>
            </w:r>
          </w:p>
        </w:tc>
        <w:tc>
          <w:tcPr>
            <w:tcW w:w="1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AB0D">
            <w:pPr>
              <w:spacing w:after="40" w:line="276" w:lineRule="auto"/>
            </w:pPr>
            <w:r>
              <w:rPr>
                <w:b/>
                <w:bCs/>
              </w:rPr>
              <w:t>达标行为</w:t>
            </w:r>
          </w:p>
        </w:tc>
      </w:tr>
      <w:tr w14:paraId="0EF90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2D8D">
            <w:pPr>
              <w:spacing w:after="40" w:line="276" w:lineRule="auto"/>
            </w:pPr>
            <w:r>
              <w:t>0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6A4C">
            <w:pPr>
              <w:spacing w:after="40" w:line="276" w:lineRule="auto"/>
            </w:pPr>
            <w:r>
              <w:t>单任务成本总预算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A4AA">
            <w:pPr>
              <w:spacing w:after="40" w:line="276" w:lineRule="auto"/>
            </w:pPr>
            <w:r>
              <w:t>max_task_tokens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C9B7">
            <w:pPr>
              <w:spacing w:after="40" w:line="276" w:lineRule="auto"/>
            </w:pPr>
            <w:r>
              <w:t>200k（自动模式 ×2.5）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F7EB">
            <w:pPr>
              <w:spacing w:after="40" w:line="276" w:lineRule="auto"/>
            </w:pPr>
            <w:r>
              <w:t>总闸</w:t>
            </w:r>
          </w:p>
        </w:tc>
        <w:tc>
          <w:tcPr>
            <w:tcW w:w="1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DC30">
            <w:pPr>
              <w:spacing w:after="40" w:line="276" w:lineRule="auto"/>
            </w:pPr>
            <w:r>
              <w:t>≥90% 省 token 模式；超预算中止落盘交用户</w:t>
            </w:r>
          </w:p>
        </w:tc>
      </w:tr>
      <w:tr w14:paraId="77BA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21F4">
            <w:pPr>
              <w:spacing w:after="40" w:line="276" w:lineRule="auto"/>
            </w:pPr>
            <w:r>
              <w:t>1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0CBB">
            <w:pPr>
              <w:spacing w:after="40" w:line="276" w:lineRule="auto"/>
            </w:pPr>
            <w:r>
              <w:t>讨论轮数上限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3BB1">
            <w:pPr>
              <w:spacing w:after="40" w:line="276" w:lineRule="auto"/>
            </w:pPr>
            <w:r>
              <w:t>max_discussion_rounds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78DA">
            <w:pPr>
              <w:spacing w:after="40" w:line="276" w:lineRule="auto"/>
            </w:pPr>
            <w:r>
              <w:t>3 轮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34C8">
            <w:pPr>
              <w:spacing w:after="40" w:line="276" w:lineRule="auto"/>
            </w:pPr>
            <w:r>
              <w:t>硬性</w:t>
            </w:r>
          </w:p>
        </w:tc>
        <w:tc>
          <w:tcPr>
            <w:tcW w:w="1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76AA">
            <w:pPr>
              <w:spacing w:after="40" w:line="276" w:lineRule="auto"/>
            </w:pPr>
            <w:r>
              <w:t>主 LLM 直接产出收敛 spec</w:t>
            </w:r>
          </w:p>
        </w:tc>
      </w:tr>
      <w:tr w14:paraId="7A9A2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670E">
            <w:pPr>
              <w:spacing w:after="40" w:line="276" w:lineRule="auto"/>
            </w:pPr>
            <w:r>
              <w:t>2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ED31">
            <w:pPr>
              <w:spacing w:after="40" w:line="276" w:lineRule="auto"/>
            </w:pPr>
            <w:r>
              <w:t>单轮对话 Token 上限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FAF4">
            <w:pPr>
              <w:spacing w:after="40" w:line="276" w:lineRule="auto"/>
            </w:pPr>
            <w:r>
              <w:t>max_response_tokens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DD04">
            <w:pPr>
              <w:spacing w:after="40" w:line="276" w:lineRule="auto"/>
            </w:pPr>
            <w:r>
              <w:t>8k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594B">
            <w:pPr>
              <w:spacing w:after="40" w:line="276" w:lineRule="auto"/>
            </w:pPr>
            <w:r>
              <w:t>硬性</w:t>
            </w:r>
          </w:p>
        </w:tc>
        <w:tc>
          <w:tcPr>
            <w:tcW w:w="1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6225">
            <w:pPr>
              <w:spacing w:after="40" w:line="276" w:lineRule="auto"/>
            </w:pPr>
            <w:r>
              <w:t>截断按未完成处理，分块续写或重试</w:t>
            </w:r>
          </w:p>
        </w:tc>
      </w:tr>
      <w:tr w14:paraId="4A93C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F5D5">
            <w:pPr>
              <w:spacing w:after="40" w:line="276" w:lineRule="auto"/>
            </w:pPr>
            <w:r>
              <w:t>3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7E11">
            <w:pPr>
              <w:spacing w:after="40" w:line="276" w:lineRule="auto"/>
            </w:pPr>
            <w:r>
              <w:t>讨论循环检测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68BB">
            <w:pPr>
              <w:spacing w:after="40" w:line="276" w:lineRule="auto"/>
            </w:pPr>
            <w:r>
              <w:t>similarity_threshold / Jaccard / N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01C4">
            <w:pPr>
              <w:spacing w:after="40" w:line="276" w:lineRule="auto"/>
            </w:pPr>
            <w:r>
              <w:t>0.85 / 0.9 / 3 次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30DB">
            <w:pPr>
              <w:spacing w:after="40" w:line="276" w:lineRule="auto"/>
            </w:pPr>
            <w:r>
              <w:t>软性</w:t>
            </w:r>
          </w:p>
        </w:tc>
        <w:tc>
          <w:tcPr>
            <w:tcW w:w="1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2F07">
            <w:pPr>
              <w:spacing w:after="40" w:line="276" w:lineRule="auto"/>
            </w:pPr>
            <w:r>
              <w:t>冻结副 LLM 发言，主 LLM 收权裁决</w:t>
            </w:r>
          </w:p>
        </w:tc>
      </w:tr>
      <w:tr w14:paraId="64F88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F762">
            <w:pPr>
              <w:spacing w:after="40" w:line="276" w:lineRule="auto"/>
            </w:pPr>
            <w:r>
              <w:t>4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E2BB">
            <w:pPr>
              <w:spacing w:after="40" w:line="276" w:lineRule="auto"/>
            </w:pPr>
            <w:r>
              <w:t>修复循环上限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7FCE">
            <w:pPr>
              <w:spacing w:after="40" w:line="276" w:lineRule="auto"/>
            </w:pPr>
            <w:r>
              <w:t>max_fix_rounds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226B">
            <w:pPr>
              <w:spacing w:after="40" w:line="276" w:lineRule="auto"/>
            </w:pPr>
            <w:r>
              <w:t>5 轮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9834">
            <w:pPr>
              <w:spacing w:after="40" w:line="276" w:lineRule="auto"/>
            </w:pPr>
            <w:r>
              <w:t>硬性</w:t>
            </w:r>
          </w:p>
        </w:tc>
        <w:tc>
          <w:tcPr>
            <w:tcW w:w="1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E068">
            <w:pPr>
              <w:spacing w:after="40" w:line="276" w:lineRule="auto"/>
            </w:pPr>
            <w:r>
              <w:t>输出「已知问题与降级方案」</w:t>
            </w:r>
          </w:p>
        </w:tc>
      </w:tr>
      <w:tr w14:paraId="39A05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517C">
            <w:pPr>
              <w:spacing w:after="40" w:line="276" w:lineRule="auto"/>
            </w:pPr>
            <w:r>
              <w:t>5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30EC">
            <w:pPr>
              <w:spacing w:after="40" w:line="276" w:lineRule="auto"/>
            </w:pPr>
            <w:r>
              <w:t>spec 确认收敛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81D6">
            <w:pPr>
              <w:spacing w:after="40" w:line="276" w:lineRule="auto"/>
            </w:pPr>
            <w:r>
              <w:t>max_spec_confirm_rounds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0B06">
            <w:pPr>
              <w:spacing w:after="40" w:line="276" w:lineRule="auto"/>
            </w:pPr>
            <w:r>
              <w:t>3 次</w:t>
            </w:r>
          </w:p>
        </w:tc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7885">
            <w:pPr>
              <w:spacing w:after="40" w:line="276" w:lineRule="auto"/>
            </w:pPr>
            <w:r>
              <w:t>硬性</w:t>
            </w:r>
          </w:p>
        </w:tc>
        <w:tc>
          <w:tcPr>
            <w:tcW w:w="1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92D0">
            <w:pPr>
              <w:spacing w:after="40" w:line="276" w:lineRule="auto"/>
            </w:pPr>
            <w:r>
              <w:t>主 LLM 收敛合并，输出最终 spec</w:t>
            </w:r>
          </w:p>
        </w:tc>
      </w:tr>
    </w:tbl>
    <w:p w14:paraId="3F5E27DC">
      <w:pPr>
        <w:spacing w:after="120"/>
      </w:pPr>
    </w:p>
    <w:p w14:paraId="41DFA545">
      <w:pPr>
        <w:pStyle w:val="2"/>
      </w:pPr>
      <w:r>
        <w:t>12. 模块化项目治理</w:t>
      </w:r>
    </w:p>
    <w:p w14:paraId="1362D82B">
      <w:pPr>
        <w:spacing w:after="140" w:line="312" w:lineRule="auto"/>
      </w:pPr>
      <w:r>
        <w:t>为达成「代码结构清晰、可单独修改、单独验收、单独追踪；后期好迭代；改动局部功能不影响全局」，将每个任务拆为若干</w:t>
      </w:r>
      <w:r>
        <w:rPr>
          <w:b/>
          <w:bCs/>
        </w:rPr>
        <w:t>功能模块</w:t>
      </w:r>
      <w:r>
        <w:t>，每个模块自成一个「独立目录 + 独立规格 .md + 独立代码 + 独立修复记录」的单元。模块化拆分</w:t>
      </w:r>
      <w:r>
        <w:rPr>
          <w:b/>
          <w:bCs/>
        </w:rPr>
        <w:t>按复杂度条件启用</w:t>
      </w:r>
      <w:r>
        <w:t>，不求一律拆。</w:t>
      </w:r>
    </w:p>
    <w:p w14:paraId="1FCBFFCD">
      <w:pPr>
        <w:pStyle w:val="3"/>
      </w:pPr>
      <w:r>
        <w:t>12.1 核心目标</w:t>
      </w:r>
    </w:p>
    <w:p w14:paraId="7628C8FC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干净</w:t>
      </w:r>
      <w:r>
        <w:t>：代码按功能分目录落盘，不把全部代码堆在一个顶层目录。</w:t>
      </w:r>
    </w:p>
    <w:p w14:paraId="21558D6E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可查</w:t>
      </w:r>
      <w:r>
        <w:t>：每个功能有自己的规格 .md 和历次修复记录，后期能按「功能 → 规格 → 代码 → 变更记录」回溯问题。</w:t>
      </w:r>
    </w:p>
    <w:p w14:paraId="789F843B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可迭代</w:t>
      </w:r>
      <w:r>
        <w:t>：修改个别模块不牵动全局。</w:t>
      </w:r>
    </w:p>
    <w:p w14:paraId="675274A5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可验收</w:t>
      </w:r>
      <w:r>
        <w:t>：模块级独立验收，单独运行不影响其他模块。</w:t>
      </w:r>
    </w:p>
    <w:p w14:paraId="6E629079">
      <w:pPr>
        <w:pStyle w:val="3"/>
      </w:pPr>
      <w:r>
        <w:t>12.2 启用条件</w:t>
      </w:r>
    </w:p>
    <w:p w14:paraId="4B22E6D5">
      <w:pPr>
        <w:spacing w:after="140" w:line="312" w:lineRule="auto"/>
      </w:pPr>
      <w:r>
        <w:t>仅当任务复杂度达到阈值时启用模块化拆分（默认：主 LLM 难度分 ≥ 5，或预估产出文件数 ≥ 6，可配置）。简单任务仍走单份 spec 直出，避免不必要地增加编排与 Token 成本。（与 3.2 节 simple_threshold 联动，消除阈值矛盾，见 3.2「阈值统一」。）</w:t>
      </w:r>
    </w:p>
    <w:p w14:paraId="212B7883">
      <w:pPr>
        <w:pStyle w:val="3"/>
      </w:pPr>
      <w:r>
        <w:t>12.3 项目目录结构</w:t>
      </w:r>
    </w:p>
    <w:p w14:paraId="790FC077">
      <w:pPr>
        <w:spacing w:after="140" w:line="312" w:lineRule="auto"/>
      </w:pPr>
      <w:r>
        <w:t>见第 6.3 节目录树（含 modules/、code/&lt;module&gt;/、_shared/、changelog/、tests/）。</w:t>
      </w:r>
    </w:p>
    <w:p w14:paraId="5FA67B5B">
      <w:pPr>
        <w:pStyle w:val="3"/>
      </w:pPr>
      <w:r>
        <w:t>12.4 职责归属</w:t>
      </w:r>
    </w:p>
    <w:p w14:paraId="3BEE9F94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主 LLM</w:t>
      </w:r>
      <w:r>
        <w:t>：任务拆分，产出模块清单 JSON（模块名、职责、依赖、验收标准），写入总 spec.md 的模块清单与依赖 / 接口地图；维护全局 _shared/ 接口，确保跨模块一致。</w:t>
      </w:r>
    </w:p>
    <w:p w14:paraId="2BA29526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开发副 LLM</w:t>
      </w:r>
      <w:r>
        <w:t>：逐个模块读取对应 modules/&lt;module&gt;.md 生成代码，落入 code/&lt;module&gt;/；代码生成与修复必须遵守总 spec.md 的接口清单，</w:t>
      </w:r>
      <w:r>
        <w:rPr>
          <w:b/>
          <w:bCs/>
        </w:rPr>
        <w:t>不得自创跨模块接口</w:t>
      </w:r>
      <w:r>
        <w:t>（其合规性由接口校验门禁强制执行，见第 14 章）。</w:t>
      </w:r>
    </w:p>
    <w:p w14:paraId="380CD20D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测试副 LLM</w:t>
      </w:r>
      <w:r>
        <w:t>：按模块独立验证（函数签名、依赖引用、验收入口），不进行整包一次性验收。其贯穿全流程的角色见第 13 章。</w:t>
      </w:r>
    </w:p>
    <w:p w14:paraId="4A705C09">
      <w:pPr>
        <w:pStyle w:val="3"/>
      </w:pPr>
      <w:r>
        <w:t>12.5 接口隔离（这是「改 A 不动 B」的真正保障）</w:t>
      </w:r>
    </w:p>
    <w:p w14:paraId="695566AC">
      <w:pPr>
        <w:pStyle w:val="16"/>
        <w:numPr>
          <w:ilvl w:val="0"/>
          <w:numId w:val="1"/>
        </w:numPr>
        <w:spacing w:after="80" w:line="300" w:lineRule="auto"/>
      </w:pPr>
      <w:r>
        <w:t>模块之间只通过总 spec.md 中声明的接口通信，不直接触碰对方内部实现。</w:t>
      </w:r>
    </w:p>
    <w:p w14:paraId="7055241D">
      <w:pPr>
        <w:pStyle w:val="16"/>
        <w:numPr>
          <w:ilvl w:val="0"/>
          <w:numId w:val="1"/>
        </w:numPr>
        <w:spacing w:after="80" w:line="300" w:lineRule="auto"/>
      </w:pPr>
      <w:r>
        <w:t>公共依赖</w:t>
      </w:r>
      <w:r>
        <w:rPr>
          <w:b/>
          <w:bCs/>
        </w:rPr>
        <w:t>集中归口</w:t>
      </w:r>
      <w:r>
        <w:t xml:space="preserve"> _shared/，主 LLM 在总 spec 声明其接口；模块不各自持有副本，避免重复与不一致。</w:t>
      </w:r>
    </w:p>
    <w:p w14:paraId="709785E4">
      <w:pPr>
        <w:pStyle w:val="16"/>
        <w:numPr>
          <w:ilvl w:val="0"/>
          <w:numId w:val="1"/>
        </w:numPr>
        <w:spacing w:after="80" w:line="300" w:lineRule="auto"/>
      </w:pPr>
      <w:r>
        <w:t>_shared/ 被多模块共用，</w:t>
      </w:r>
      <w:r>
        <w:rPr>
          <w:b/>
          <w:bCs/>
        </w:rPr>
        <w:t>其变更牵动全局</w:t>
      </w:r>
      <w:r>
        <w:t>：修改它必须最谨慎，并触发对依赖模块的回归检查（见 12.7）。</w:t>
      </w:r>
    </w:p>
    <w:p w14:paraId="76DD5A51">
      <w:pPr>
        <w:pStyle w:val="16"/>
        <w:numPr>
          <w:ilvl w:val="0"/>
          <w:numId w:val="1"/>
        </w:numPr>
        <w:spacing w:after="80" w:line="300" w:lineRule="auto"/>
      </w:pPr>
      <w:r>
        <w:t>抑制剂：对强耦合单体任务不强拆，模块化反而增加接口维护成本，此时按整体处理更省心。</w:t>
      </w:r>
    </w:p>
    <w:p w14:paraId="048ACCD1">
      <w:pPr>
        <w:pStyle w:val="3"/>
      </w:pPr>
      <w:r>
        <w:t>12.6 独立 md 的粒度约定</w:t>
      </w:r>
    </w:p>
    <w:p w14:paraId="410F2045">
      <w:pPr>
        <w:pStyle w:val="16"/>
        <w:numPr>
          <w:ilvl w:val="0"/>
          <w:numId w:val="1"/>
        </w:numPr>
        <w:spacing w:after="80" w:line="300" w:lineRule="auto"/>
      </w:pPr>
      <w:r>
        <w:t>「独立文件」粒度以</w:t>
      </w:r>
      <w:r>
        <w:rPr>
          <w:b/>
          <w:bCs/>
        </w:rPr>
        <w:t>能被单独定位、单独修改、单独验收</w:t>
      </w:r>
      <w:r>
        <w:t>为准。功能模块（如 news_query、sales_report）够格。</w:t>
      </w:r>
    </w:p>
    <w:p w14:paraId="48AC71CA">
      <w:pPr>
        <w:pStyle w:val="16"/>
        <w:numPr>
          <w:ilvl w:val="0"/>
          <w:numId w:val="1"/>
        </w:numPr>
        <w:spacing w:after="80" w:line="300" w:lineRule="auto"/>
      </w:pPr>
      <w:r>
        <w:t>过碎不拆：临时小工具、少量配置、一行常量，没必要单独建 md，避免文件爆炸反而更乱。</w:t>
      </w:r>
    </w:p>
    <w:p w14:paraId="72080AB2">
      <w:pPr>
        <w:pStyle w:val="16"/>
        <w:numPr>
          <w:ilvl w:val="0"/>
          <w:numId w:val="1"/>
        </w:numPr>
        <w:spacing w:after="80" w:line="300" w:lineRule="auto"/>
      </w:pPr>
      <w:r>
        <w:t>过粗不拆：模块应能独立交付或具备明确完整边界。</w:t>
      </w:r>
    </w:p>
    <w:p w14:paraId="72BDDCFE">
      <w:pPr>
        <w:pStyle w:val="3"/>
      </w:pPr>
      <w:r>
        <w:t>12.7 变更联动与文档同步</w:t>
      </w:r>
    </w:p>
    <w:p w14:paraId="2B8E170A">
      <w:pPr>
        <w:pStyle w:val="16"/>
        <w:numPr>
          <w:ilvl w:val="0"/>
          <w:numId w:val="1"/>
        </w:numPr>
        <w:spacing w:after="80" w:line="300" w:lineRule="auto"/>
      </w:pPr>
      <w:r>
        <w:t>修复循环中修改代码时，必须</w:t>
      </w:r>
      <w:r>
        <w:rPr>
          <w:b/>
          <w:bCs/>
        </w:rPr>
        <w:t>同步更新</w:t>
      </w:r>
      <w:r>
        <w:t>对应 modules/&lt;module&gt;.md 与 changelog/ 记录，防止文档与代码脱节、误导后续调用（文档即代码，总则 P.2）。</w:t>
      </w:r>
    </w:p>
    <w:p w14:paraId="36675272">
      <w:pPr>
        <w:pStyle w:val="16"/>
        <w:numPr>
          <w:ilvl w:val="0"/>
          <w:numId w:val="1"/>
        </w:numPr>
        <w:spacing w:after="80" w:line="300" w:lineRule="auto"/>
      </w:pPr>
      <w:r>
        <w:t>模块接口一旦变更，主 LLM 检查是否影响依赖它的其他模块，必要时联动提醒并在总 spec.md 更新接口地图。</w:t>
      </w:r>
    </w:p>
    <w:p w14:paraId="72D02604">
      <w:pPr>
        <w:spacing w:after="120"/>
      </w:pPr>
    </w:p>
    <w:p w14:paraId="3B95F8AA">
      <w:pPr>
        <w:pStyle w:val="2"/>
      </w:pPr>
      <w:r>
        <w:t>13. 测试角色与质量把关</w:t>
      </w:r>
    </w:p>
    <w:p w14:paraId="7404087D">
      <w:pPr>
        <w:spacing w:after="140" w:line="312" w:lineRule="auto"/>
      </w:pPr>
      <w:r>
        <w:t>测试副 LLM 是</w:t>
      </w:r>
      <w:r>
        <w:rPr>
          <w:b/>
          <w:bCs/>
        </w:rPr>
        <w:t>贯穿全流程的质量把关者</w:t>
      </w:r>
      <w:r>
        <w:t>。尊重 MVP 边界（安全模式不执行代码），其「测试」以</w:t>
      </w:r>
      <w:r>
        <w:rPr>
          <w:b/>
          <w:bCs/>
        </w:rPr>
        <w:t>生成测试用例 + 静态 / 逻辑验证</w:t>
      </w:r>
      <w:r>
        <w:t>为主，实际运行在安全模式下交由用户本地完成、在自动模式（v0.4）下由沙箱完成。</w:t>
      </w:r>
    </w:p>
    <w:p w14:paraId="54A86BB8">
      <w:pPr>
        <w:pStyle w:val="3"/>
      </w:pPr>
      <w:r>
        <w:t>13.1 职责贯穿流程</w:t>
      </w:r>
    </w:p>
    <w:p w14:paraId="60B30744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方案评审</w:t>
      </w:r>
      <w:r>
        <w:t>：保留对方案的可行性 / 安全性 / 可维护性打分。</w:t>
      </w:r>
    </w:p>
    <w:p w14:paraId="072886F2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spec / 模块清单生成后</w:t>
      </w:r>
      <w:r>
        <w:t>：依据总 spec.md 与各模块 modules/&lt;module&gt;.md，为每个模块生成</w:t>
      </w:r>
      <w:r>
        <w:rPr>
          <w:b/>
          <w:bCs/>
        </w:rPr>
        <w:t>验收测试用例</w:t>
      </w:r>
      <w:r>
        <w:t>（输入 / 预期输出 / 边界）与静态检查清单，并落盘为可独立运行的测试文件（tests/）。</w:t>
      </w:r>
    </w:p>
    <w:p w14:paraId="47634EFB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代码生成后</w:t>
      </w:r>
      <w:r>
        <w:t>：逐模块执行</w:t>
      </w:r>
      <w:r>
        <w:rPr>
          <w:b/>
          <w:bCs/>
        </w:rPr>
        <w:t>静态验证</w:t>
      </w:r>
      <w:r>
        <w:t>——语法合法性、import 与依赖引用是否存在、函数签名是否与总 spec 接口地图一致。</w:t>
      </w:r>
    </w:p>
    <w:p w14:paraId="6C1F9B83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验证与修复中</w:t>
      </w:r>
      <w:r>
        <w:t>：复验修复是否满足原验收用例、是否引入新的不一致；通过后方标记该模块完成。</w:t>
      </w:r>
    </w:p>
    <w:p w14:paraId="6A899F1C">
      <w:pPr>
        <w:pStyle w:val="3"/>
      </w:pPr>
      <w:r>
        <w:t>13.2 验证手段（双模）</w:t>
      </w:r>
    </w:p>
    <w:p w14:paraId="32E78A85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安全模式（MVP）</w:t>
      </w:r>
      <w:r>
        <w:t>：结构核验（比对代码引用的函数、模块、import 与 spec 接口地图）；python ast.parse() 语法校验、简单 import / 引用解析（零执行，非沙箱）；辅以测试副 LLM 的逻辑审查。</w:t>
      </w:r>
    </w:p>
    <w:p w14:paraId="20871DDE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自动模式（v0.4）</w:t>
      </w:r>
      <w:r>
        <w:t>：静态检查通过后，沙箱真实执行 tests/ 中的单元测试，返回结构化结果（见 8.4）。</w:t>
      </w:r>
    </w:p>
    <w:p w14:paraId="41E9C554">
      <w:pPr>
        <w:pStyle w:val="16"/>
        <w:numPr>
          <w:ilvl w:val="0"/>
          <w:numId w:val="1"/>
        </w:numPr>
        <w:spacing w:after="80" w:line="300" w:lineRule="auto"/>
      </w:pPr>
      <w:r>
        <w:t>产出「验收清单 / 验证报告」写入 changelog/ 或 sessions/，作为后期回溯依据。</w:t>
      </w:r>
    </w:p>
    <w:p w14:paraId="6A543EB4">
      <w:pPr>
        <w:pStyle w:val="3"/>
      </w:pPr>
      <w:r>
        <w:t>13.3 增强反馈注入</w:t>
      </w:r>
    </w:p>
    <w:p w14:paraId="348B066C">
      <w:pPr>
        <w:spacing w:after="140" w:line="312" w:lineRule="auto"/>
      </w:pPr>
      <w:r>
        <w:t>自动模式下，测试 Pass / Fail 结果与断言错误信息作为</w:t>
      </w:r>
      <w:r>
        <w:rPr>
          <w:b/>
          <w:bCs/>
        </w:rPr>
        <w:t>结构化上下文注入修复 Prompt</w:t>
      </w:r>
      <w:r>
        <w:t>，替代纯文本报错，使开发副 LLM 获得精确的失败定位（见 3.7）。</w:t>
      </w:r>
    </w:p>
    <w:p w14:paraId="52F69203">
      <w:pPr>
        <w:pStyle w:val="3"/>
      </w:pPr>
      <w:r>
        <w:t>13.4 与模块化治理衔接</w:t>
      </w:r>
    </w:p>
    <w:p w14:paraId="2DF05509">
      <w:pPr>
        <w:spacing w:after="140" w:line="312" w:lineRule="auto"/>
      </w:pPr>
      <w:r>
        <w:t>测试</w:t>
      </w:r>
      <w:r>
        <w:rPr>
          <w:b/>
          <w:bCs/>
        </w:rPr>
        <w:t>按模块独立</w:t>
      </w:r>
      <w:r>
        <w:t>进行（呼应 12.4）；模块修复只重验该模块及其依赖者，符合 12.5 / 12.7 的 _shared/ 回归要求。</w:t>
      </w:r>
    </w:p>
    <w:p w14:paraId="4263E23C">
      <w:pPr>
        <w:pStyle w:val="3"/>
      </w:pPr>
      <w:r>
        <w:t>13.5 边界与例外</w:t>
      </w:r>
    </w:p>
    <w:p w14:paraId="392E613B">
      <w:pPr>
        <w:pStyle w:val="16"/>
        <w:numPr>
          <w:ilvl w:val="0"/>
          <w:numId w:val="1"/>
        </w:numPr>
        <w:spacing w:after="80" w:line="300" w:lineRule="auto"/>
      </w:pPr>
      <w:r>
        <w:t>MVP 不自动运行测试用例，仅生成并静态验证；真实运行结果在安全模式下由用户本地反馈（沿用原交互）。</w:t>
      </w:r>
    </w:p>
    <w:p w14:paraId="40C750BF">
      <w:pPr>
        <w:pStyle w:val="16"/>
        <w:numPr>
          <w:ilvl w:val="0"/>
          <w:numId w:val="1"/>
        </w:numPr>
        <w:spacing w:after="80" w:line="300" w:lineRule="auto"/>
      </w:pPr>
      <w:r>
        <w:t>验证发现的问题反馈开发副 LLM 修复，进入修复循环（受成本护栏 11.4 约束）。</w:t>
      </w:r>
    </w:p>
    <w:p w14:paraId="6C3ED7FD">
      <w:pPr>
        <w:spacing w:after="120"/>
      </w:pPr>
    </w:p>
    <w:p w14:paraId="7811488B">
      <w:pPr>
        <w:pStyle w:val="2"/>
      </w:pPr>
      <w:r>
        <w:t>14. 接口与依赖校验门禁</w:t>
      </w:r>
    </w:p>
    <w:p w14:paraId="063E5222">
      <w:pPr>
        <w:spacing w:after="140" w:line="312" w:lineRule="auto"/>
      </w:pPr>
      <w:r>
        <w:t>12.4 节规定「开发副 LLM 不得自创跨模块接口」，但这是纪律，不是机制。本门禁用</w:t>
      </w:r>
      <w:r>
        <w:rPr>
          <w:b/>
          <w:bCs/>
        </w:rPr>
        <w:t>确定性 AST 校验</w:t>
      </w:r>
      <w:r>
        <w:t>把这条纪律变成硬门禁：以接口地图为唯一合法来源，对模块代码做引用抽取与差异判定，违规即阻断进入修复循环。全程零执行、零 LLM 调用，是整套方案中唯一不增加 token 的纪律执行器，契合成本目标。这属于合规校验而非抢走接口设计决策（见 D.3）。</w:t>
      </w:r>
    </w:p>
    <w:p w14:paraId="54B15C92">
      <w:pPr>
        <w:pStyle w:val="3"/>
      </w:pPr>
      <w:r>
        <w:t>14.1 接口地图（可信基线）</w:t>
      </w:r>
    </w:p>
    <w:p w14:paraId="603DEFE4">
      <w:pPr>
        <w:pStyle w:val="16"/>
        <w:numPr>
          <w:ilvl w:val="0"/>
          <w:numId w:val="1"/>
        </w:numPr>
        <w:spacing w:after="80" w:line="300" w:lineRule="auto"/>
      </w:pPr>
      <w:r>
        <w:t>总 spec 里的「接口清单」不能停留在自然语言，必须落地为程序可读的</w:t>
      </w:r>
      <w:r>
        <w:rPr>
          <w:b/>
          <w:bCs/>
        </w:rPr>
        <w:t>结构化文件</w:t>
      </w:r>
      <w:r>
        <w:t xml:space="preserve"> interfaces.json（由主 LLM 生成、测试副 LLM 校核，纳入总 spec）。</w:t>
      </w:r>
    </w:p>
    <w:p w14:paraId="70E74922">
      <w:pPr>
        <w:pStyle w:val="16"/>
        <w:numPr>
          <w:ilvl w:val="0"/>
          <w:numId w:val="1"/>
        </w:numPr>
        <w:spacing w:after="80" w:line="300" w:lineRule="auto"/>
      </w:pPr>
      <w:r>
        <w:t>至少包含三类：1）</w:t>
      </w:r>
      <w:r>
        <w:rPr>
          <w:b/>
          <w:bCs/>
        </w:rPr>
        <w:t>授权跨模块符号</w:t>
      </w:r>
      <w:r>
        <w:t>：符号名 + 签名（参数个数 / 名称 / 返回）+ 声明提供方模块；2）</w:t>
      </w:r>
      <w:r>
        <w:rPr>
          <w:b/>
          <w:bCs/>
        </w:rPr>
        <w:t>_shared/ 导出面</w:t>
      </w:r>
      <w:r>
        <w:t>：允许各模块引用的公共符号白名单；3）</w:t>
      </w:r>
      <w:r>
        <w:rPr>
          <w:b/>
          <w:bCs/>
        </w:rPr>
        <w:t>外部依赖白名单</w:t>
      </w:r>
      <w:r>
        <w:t>：允许 import 的第三方包与标准库。</w:t>
      </w:r>
    </w:p>
    <w:p w14:paraId="0D6EED3D">
      <w:pPr>
        <w:pStyle w:val="3"/>
      </w:pPr>
      <w:r>
        <w:t>14.2 引用抽取与差异判定（AST，零执行）</w:t>
      </w:r>
    </w:p>
    <w:p w14:paraId="7CCD729C">
      <w:pPr>
        <w:spacing w:after="140" w:line="312" w:lineRule="auto"/>
      </w:pPr>
      <w:r>
        <w:t>对每个模块代码做 AST 抽取：import、跨模块调用、对 _shared/ 的引用。计算「实际引用集 − 合法集 = 违规集」，判定四类结果：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26"/>
        <w:gridCol w:w="1800"/>
        <w:gridCol w:w="1700"/>
      </w:tblGrid>
      <w:tr w14:paraId="1779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B554">
            <w:pPr>
              <w:spacing w:after="40" w:line="276" w:lineRule="auto"/>
            </w:pPr>
            <w:r>
              <w:rPr>
                <w:b/>
                <w:bCs/>
              </w:rPr>
              <w:t>结果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028F">
            <w:pPr>
              <w:spacing w:after="40" w:line="276" w:lineRule="auto"/>
            </w:pPr>
            <w:r>
              <w:rPr>
                <w:b/>
                <w:bCs/>
              </w:rPr>
              <w:t>类型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EF22">
            <w:pPr>
              <w:spacing w:after="40" w:line="276" w:lineRule="auto"/>
            </w:pPr>
            <w:r>
              <w:rPr>
                <w:b/>
                <w:bCs/>
              </w:rPr>
              <w:t>严重度</w:t>
            </w:r>
          </w:p>
        </w:tc>
      </w:tr>
      <w:tr w14:paraId="5A1C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3E67">
            <w:pPr>
              <w:spacing w:after="40" w:line="276" w:lineRule="auto"/>
            </w:pPr>
            <w:r>
              <w:t>引用接口地图之外的项目内符号（自创接口）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27B4">
            <w:pPr>
              <w:spacing w:after="40" w:line="276" w:lineRule="auto"/>
            </w:pPr>
            <w:r>
              <w:t>违规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C87E">
            <w:pPr>
              <w:spacing w:after="40" w:line="276" w:lineRule="auto"/>
            </w:pPr>
            <w:r>
              <w:t>阻断</w:t>
            </w:r>
          </w:p>
        </w:tc>
      </w:tr>
      <w:tr w14:paraId="23FF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2D2C">
            <w:pPr>
              <w:spacing w:after="40" w:line="276" w:lineRule="auto"/>
            </w:pPr>
            <w:r>
              <w:t>import 白名单外的新第三方包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50B6">
            <w:pPr>
              <w:spacing w:after="40" w:line="276" w:lineRule="auto"/>
            </w:pPr>
            <w:r>
              <w:t>违规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F55F">
            <w:pPr>
              <w:spacing w:after="40" w:line="276" w:lineRule="auto"/>
            </w:pPr>
            <w:r>
              <w:t>阻断</w:t>
            </w:r>
          </w:p>
        </w:tc>
      </w:tr>
      <w:tr w14:paraId="5F6F4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5893">
            <w:pPr>
              <w:spacing w:after="40" w:line="276" w:lineRule="auto"/>
            </w:pPr>
            <w:r>
              <w:t>引用已登记符号但签名不匹配（参数 / 返回不符）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C423">
            <w:pPr>
              <w:spacing w:after="40" w:line="276" w:lineRule="auto"/>
            </w:pPr>
            <w:r>
              <w:t>违规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3A97">
            <w:pPr>
              <w:spacing w:after="40" w:line="276" w:lineRule="auto"/>
            </w:pPr>
            <w:r>
              <w:t>警告</w:t>
            </w:r>
          </w:p>
        </w:tc>
      </w:tr>
      <w:tr w14:paraId="683C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BC19">
            <w:pPr>
              <w:spacing w:after="40" w:line="276" w:lineRule="auto"/>
            </w:pPr>
            <w:r>
              <w:t>引用与接口地图一致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379A">
            <w:pPr>
              <w:spacing w:after="40" w:line="276" w:lineRule="auto"/>
            </w:pPr>
            <w:r>
              <w:t>通过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3947">
            <w:pPr>
              <w:spacing w:after="40" w:line="276" w:lineRule="auto"/>
            </w:pPr>
            <w:r>
              <w:t>—</w:t>
            </w:r>
          </w:p>
        </w:tc>
      </w:tr>
    </w:tbl>
    <w:p w14:paraId="3D52F8BB">
      <w:pPr>
        <w:spacing w:after="60"/>
      </w:pPr>
    </w:p>
    <w:p w14:paraId="657B286D">
      <w:pPr>
        <w:spacing w:after="140" w:line="312" w:lineRule="auto"/>
      </w:pPr>
      <w:r>
        <w:t>输出违规清单。</w:t>
      </w:r>
    </w:p>
    <w:p w14:paraId="10D7E423">
      <w:pPr>
        <w:pStyle w:val="3"/>
      </w:pPr>
      <w:r>
        <w:t>14.3 接口地图自洽性校验（防基线自身错误）</w:t>
      </w:r>
    </w:p>
    <w:p w14:paraId="61697FBB">
      <w:pPr>
        <w:pStyle w:val="16"/>
        <w:numPr>
          <w:ilvl w:val="0"/>
          <w:numId w:val="1"/>
        </w:numPr>
        <w:spacing w:after="80" w:line="300" w:lineRule="auto"/>
      </w:pPr>
      <w:r>
        <w:t>统计每个符号的「声明方-消费方」对称性：发现</w:t>
      </w:r>
      <w:r>
        <w:rPr>
          <w:b/>
          <w:bCs/>
        </w:rPr>
        <w:t>悬空接口</w:t>
      </w:r>
      <w:r>
        <w:t>（声明了无消费）与</w:t>
      </w:r>
      <w:r>
        <w:rPr>
          <w:b/>
          <w:bCs/>
        </w:rPr>
        <w:t>幽灵引用</w:t>
      </w:r>
      <w:r>
        <w:t>（有引用未声明）。</w:t>
      </w:r>
    </w:p>
    <w:p w14:paraId="6D915ACC">
      <w:pPr>
        <w:pStyle w:val="16"/>
        <w:numPr>
          <w:ilvl w:val="0"/>
          <w:numId w:val="1"/>
        </w:numPr>
        <w:spacing w:after="80" w:line="300" w:lineRule="auto"/>
      </w:pPr>
      <w:r>
        <w:t>主 LLM 生成的接口地图须通过此自洽校验，否则退回修正，避免拿错误基线当裁判；测试副 LLM 参与抽查。</w:t>
      </w:r>
    </w:p>
    <w:p w14:paraId="1E63A5F9">
      <w:pPr>
        <w:pStyle w:val="3"/>
      </w:pPr>
      <w:r>
        <w:t>14.4 门禁接入流程</w:t>
      </w:r>
    </w:p>
    <w:p w14:paraId="154B6128">
      <w:pPr>
        <w:pStyle w:val="16"/>
        <w:numPr>
          <w:ilvl w:val="0"/>
          <w:numId w:val="1"/>
        </w:numPr>
        <w:spacing w:after="80" w:line="300" w:lineRule="auto"/>
      </w:pPr>
      <w:r>
        <w:t>模块静态校验</w:t>
      </w:r>
      <w:r>
        <w:rPr>
          <w:b/>
          <w:bCs/>
        </w:rPr>
        <w:t>无阻断项</w:t>
      </w:r>
      <w:r>
        <w:t xml:space="preserve"> = 该模块完成的前置条件，接入第 13 章的复验门禁。</w:t>
      </w:r>
    </w:p>
    <w:p w14:paraId="14598C3D">
      <w:pPr>
        <w:pStyle w:val="16"/>
        <w:numPr>
          <w:ilvl w:val="0"/>
          <w:numId w:val="1"/>
        </w:numPr>
        <w:spacing w:after="80" w:line="300" w:lineRule="auto"/>
      </w:pPr>
      <w:r>
        <w:t>违规直接反馈开发副 LLM 修复，计入修复循环并受 11.4 上限约束。</w:t>
      </w:r>
    </w:p>
    <w:p w14:paraId="16BD598A">
      <w:pPr>
        <w:pStyle w:val="16"/>
        <w:numPr>
          <w:ilvl w:val="0"/>
          <w:numId w:val="1"/>
        </w:numPr>
        <w:spacing w:after="80" w:line="300" w:lineRule="auto"/>
      </w:pPr>
      <w:r>
        <w:t>_shared/ 变更时，触发对其全部依赖模块的</w:t>
      </w:r>
      <w:r>
        <w:rPr>
          <w:b/>
          <w:bCs/>
        </w:rPr>
        <w:t>整包回归</w:t>
      </w:r>
      <w:r>
        <w:t>（呼应 12.7）。</w:t>
      </w:r>
    </w:p>
    <w:p w14:paraId="60ED63F2">
      <w:pPr>
        <w:pStyle w:val="3"/>
      </w:pPr>
      <w:r>
        <w:t>14.5 MVP 幅度</w:t>
      </w:r>
    </w:p>
    <w:p w14:paraId="48629A0C">
      <w:pPr>
        <w:pStyle w:val="16"/>
        <w:numPr>
          <w:ilvl w:val="0"/>
          <w:numId w:val="1"/>
        </w:numPr>
        <w:spacing w:after="80" w:line="300" w:lineRule="auto"/>
      </w:pPr>
      <w:r>
        <w:t>首期仅覆盖「跨模块符号 + _shared/ 导出面 + 第三方依赖白名单」三类引用；依赖者整包回归仅在 _shared/ 变更时触发。</w:t>
      </w:r>
    </w:p>
    <w:p w14:paraId="6A68E87C">
      <w:pPr>
        <w:pStyle w:val="16"/>
        <w:numPr>
          <w:ilvl w:val="0"/>
          <w:numId w:val="1"/>
        </w:numPr>
        <w:spacing w:after="80" w:line="300" w:lineRule="auto"/>
      </w:pPr>
      <w:r>
        <w:t>模块</w:t>
      </w:r>
      <w:r>
        <w:rPr>
          <w:b/>
          <w:bCs/>
        </w:rPr>
        <w:t>逐模块串行生成</w:t>
      </w:r>
      <w:r>
        <w:t>，接口地图随生成顺序逐步落定；待单线程闭环正确后再谈并行。</w:t>
      </w:r>
    </w:p>
    <w:p w14:paraId="774AB2CF">
      <w:pPr>
        <w:spacing w:after="120"/>
      </w:pPr>
    </w:p>
    <w:p w14:paraId="083AFBE0">
      <w:pPr>
        <w:pStyle w:val="2"/>
      </w:pPr>
      <w:r>
        <w:t>15. 输出容错（JSON 解析降级策略）</w:t>
      </w:r>
    </w:p>
    <w:p w14:paraId="40477F83">
      <w:pPr>
        <w:spacing w:after="140" w:line="312" w:lineRule="auto"/>
      </w:pPr>
      <w:r>
        <w:t>流程中多处要求 LLM 输出 JSON（难度评估、评审意见、模块清单等），LLM 输出常不稳定（多余文本、缺右括号、引号转义错误、嵌套错误）。本章提供</w:t>
      </w:r>
      <w:r>
        <w:rPr>
          <w:b/>
          <w:bCs/>
        </w:rPr>
        <w:t>从宽松解析到硬回退</w:t>
      </w:r>
      <w:r>
        <w:t>的降级链路，确保单次解析失败不会卡死整条流程，且失败路径可被观测记录。</w:t>
      </w:r>
    </w:p>
    <w:p w14:paraId="0C642E5F">
      <w:pPr>
        <w:pStyle w:val="3"/>
      </w:pPr>
      <w:r>
        <w:t>15.1 解析策略（由宽松到严格逐步尝试）</w:t>
      </w:r>
    </w:p>
    <w:p w14:paraId="737A0C30">
      <w:pPr>
        <w:spacing w:after="140" w:line="312" w:lineRule="auto"/>
      </w:pPr>
      <w:r>
        <w:t>按以下顺序依次尝试，命中即采用，全部失败才进入 15.2 / 15.3：</w:t>
      </w:r>
    </w:p>
    <w:p w14:paraId="35C28C30">
      <w:pPr>
        <w:pStyle w:val="16"/>
        <w:numPr>
          <w:ilvl w:val="0"/>
          <w:numId w:val="6"/>
        </w:numPr>
        <w:spacing w:after="80" w:line="300" w:lineRule="auto"/>
      </w:pPr>
      <w:r>
        <w:rPr>
          <w:b/>
          <w:bCs/>
        </w:rPr>
        <w:t>原生解析</w:t>
      </w:r>
      <w:r>
        <w:t>：直接 json.loads(...)，成功即用。</w:t>
      </w:r>
    </w:p>
    <w:p w14:paraId="3D980BF1">
      <w:pPr>
        <w:pStyle w:val="16"/>
        <w:numPr>
          <w:ilvl w:val="0"/>
          <w:numId w:val="6"/>
        </w:numPr>
        <w:spacing w:after="80" w:line="300" w:lineRule="auto"/>
      </w:pPr>
      <w:r>
        <w:rPr>
          <w:b/>
          <w:bCs/>
        </w:rPr>
        <w:t>提取 JSON 块</w:t>
      </w:r>
      <w:r>
        <w:t>：用正则提取文本中的 {...} / [...] 最外层块后解析。</w:t>
      </w:r>
    </w:p>
    <w:p w14:paraId="36100D89">
      <w:pPr>
        <w:pStyle w:val="16"/>
        <w:numPr>
          <w:ilvl w:val="0"/>
          <w:numId w:val="6"/>
        </w:numPr>
        <w:spacing w:after="80" w:line="300" w:lineRule="auto"/>
      </w:pPr>
      <w:r>
        <w:rPr>
          <w:b/>
          <w:bCs/>
        </w:rPr>
        <w:t>程序容错修复（确定性，零 token）</w:t>
      </w:r>
      <w:r>
        <w:t>：对常见损坏做轻量修补后重试——补缺失的右括号、将裸单引号替换为双引号、去除末尾逗号、修正未转义引号。此类为可枚举的确定性操作，依总则必须由程序完成。</w:t>
      </w:r>
    </w:p>
    <w:p w14:paraId="61A673C0">
      <w:pPr>
        <w:pStyle w:val="16"/>
        <w:numPr>
          <w:ilvl w:val="0"/>
          <w:numId w:val="6"/>
        </w:numPr>
        <w:spacing w:after="80" w:line="300" w:lineRule="auto"/>
      </w:pPr>
      <w:r>
        <w:rPr>
          <w:b/>
          <w:bCs/>
        </w:rPr>
        <w:t>强制 JSON 响应</w:t>
      </w:r>
      <w:r>
        <w:t>：当模型支持（如 OpenAI / 兼容接口）时，请求携带 response_format={"type": "json_object"} 从源头约束；不支持的模型在 prompt 中加入 few-shot 示例。</w:t>
      </w:r>
    </w:p>
    <w:p w14:paraId="5F5FE4EB">
      <w:pPr>
        <w:pStyle w:val="3"/>
      </w:pPr>
      <w:r>
        <w:t>15.2 LLM 辅助修复（可选兜底，默认关闭）</w:t>
      </w:r>
    </w:p>
    <w:p w14:paraId="3C9FADCA">
      <w:pPr>
        <w:spacing w:after="140" w:line="312" w:lineRule="auto"/>
      </w:pPr>
      <w:r>
        <w:t>仅当 15.1 四级全部失败、且进入重试前，可配置调用一次 LLM 修复（将损坏文本交给模型重建为合法 JSON）。</w:t>
      </w:r>
      <w:r>
        <w:rPr>
          <w:b/>
          <w:bCs/>
        </w:rPr>
        <w:t>默认关闭</w:t>
      </w:r>
      <w:r>
        <w:t>：格式修复属确定性操作，程序修复优先；开启时该调用计入 token 统计与日志，避免以「容错」之名行「用 Token 做简单校验」之实（违背总则）。</w:t>
      </w:r>
    </w:p>
    <w:p w14:paraId="4528AECE">
      <w:pPr>
        <w:pStyle w:val="3"/>
      </w:pPr>
      <w:r>
        <w:t>15.3 重试与硬回退</w:t>
      </w:r>
    </w:p>
    <w:p w14:paraId="660283C8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单次调用最大重试次数</w:t>
      </w:r>
      <w:r>
        <w:t xml:space="preserve">：默认 </w:t>
      </w:r>
      <w:r>
        <w:rPr>
          <w:b/>
          <w:bCs/>
        </w:rPr>
        <w:t>3 次</w:t>
      </w:r>
      <w:r>
        <w:t>（可配置）；重试时替换为更严格的 prompt（追加「仅输出合法 JSON，无其他文字」）。</w:t>
      </w:r>
    </w:p>
    <w:p w14:paraId="53B0255C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重试仍失败 → 硬回退</w:t>
      </w:r>
      <w:r>
        <w:t>：按下游用途降级，保证流程能继续：</w:t>
      </w:r>
    </w:p>
    <w:p w14:paraId="2CF209ED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难度评估</w:t>
      </w:r>
      <w:r>
        <w:t>：放弃 JSON，降级为纯文本结果，任务类型按</w:t>
      </w:r>
      <w:r>
        <w:rPr>
          <w:b/>
          <w:bCs/>
        </w:rPr>
        <w:t>保守默认</w:t>
      </w:r>
      <w:r>
        <w:t>（一律视为编程任务）+ 提示用户手动确认，避免错误放行。</w:t>
      </w:r>
    </w:p>
    <w:p w14:paraId="28A7F09D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评审意见 / 模块清单</w:t>
      </w:r>
      <w:r>
        <w:t>：降级为不解析，主 LLM 依据副 LLM 原始文本自行归纳，不再强求结构化打分。</w:t>
      </w:r>
    </w:p>
    <w:p w14:paraId="017C4FBD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无法降级的关键点</w:t>
      </w:r>
      <w:r>
        <w:t>（如 orchestrator 分支所依赖的字段缺失）：中断该分支，给出明确的失败信息供用户与日志排查，而不是静默出错。</w:t>
      </w:r>
    </w:p>
    <w:p w14:paraId="2ACA66B7">
      <w:pPr>
        <w:pStyle w:val="3"/>
      </w:pPr>
      <w:r>
        <w:t>15.4 解析失败的可观测性</w:t>
      </w:r>
    </w:p>
    <w:p w14:paraId="6085276A">
      <w:pPr>
        <w:pStyle w:val="16"/>
        <w:numPr>
          <w:ilvl w:val="0"/>
          <w:numId w:val="1"/>
        </w:numPr>
        <w:spacing w:after="80" w:line="300" w:lineRule="auto"/>
      </w:pPr>
      <w:r>
        <w:t>每次解析失败均记录：触发位置、失败阶段、采用的降级策略、最终结果，写入 logs/。</w:t>
      </w:r>
    </w:p>
    <w:p w14:paraId="3AD4C53A">
      <w:pPr>
        <w:pStyle w:val="16"/>
        <w:numPr>
          <w:ilvl w:val="0"/>
          <w:numId w:val="1"/>
        </w:numPr>
        <w:spacing w:after="80" w:line="300" w:lineRule="auto"/>
      </w:pPr>
      <w:r>
        <w:t>便于后期统计「哪些环节最易发生解析失败」，针对性优化 prompt。</w:t>
      </w:r>
    </w:p>
    <w:p w14:paraId="7C00019F">
      <w:pPr>
        <w:pStyle w:val="3"/>
      </w:pPr>
      <w:r>
        <w:t>15.5 参数与依赖</w:t>
      </w:r>
    </w:p>
    <w:p w14:paraId="4FE25CF3">
      <w:pPr>
        <w:pStyle w:val="16"/>
        <w:numPr>
          <w:ilvl w:val="0"/>
          <w:numId w:val="1"/>
        </w:numPr>
        <w:spacing w:after="80" w:line="300" w:lineRule="auto"/>
      </w:pPr>
      <w:r>
        <w:t>配置项：最大重试次数、是否启用强制 JSON 响应、程序容错修复开关、LLM 辅助修复开关（默认关）。</w:t>
      </w:r>
    </w:p>
    <w:p w14:paraId="06F9A277">
      <w:pPr>
        <w:pStyle w:val="16"/>
        <w:numPr>
          <w:ilvl w:val="0"/>
          <w:numId w:val="1"/>
        </w:numPr>
        <w:spacing w:after="80" w:line="300" w:lineRule="auto"/>
      </w:pPr>
      <w:r>
        <w:t>解析与容错逻辑收敛进独立模块 utils/parse.py，对外暴露 parse_json(text) -&gt; (value | None, detail)；供难度评估、评审、模块清单等所有 JSON 产出点复用。</w:t>
      </w:r>
    </w:p>
    <w:p w14:paraId="376412A7">
      <w:pPr>
        <w:spacing w:after="120"/>
      </w:pPr>
    </w:p>
    <w:p w14:paraId="2397E56C">
      <w:pPr>
        <w:pStyle w:val="2"/>
      </w:pPr>
      <w:r>
        <w:t>16. 可视化调试与成本看板（分阶段）</w:t>
      </w:r>
    </w:p>
    <w:p w14:paraId="6F3D1CF1">
      <w:pPr>
        <w:pStyle w:val="3"/>
      </w:pPr>
      <w:r>
        <w:t>16.1 基础 Token 看板（MVP）</w:t>
      </w:r>
    </w:p>
    <w:p w14:paraId="6FF9968D">
      <w:pPr>
        <w:pStyle w:val="16"/>
        <w:numPr>
          <w:ilvl w:val="0"/>
          <w:numId w:val="1"/>
        </w:numPr>
        <w:spacing w:after="80" w:line="300" w:lineRule="auto"/>
      </w:pPr>
      <w:r>
        <w:t>展示当前任务 Token 消耗、预算剩余与占用比例。</w:t>
      </w:r>
    </w:p>
    <w:p w14:paraId="2BE786DF">
      <w:pPr>
        <w:pStyle w:val="16"/>
        <w:numPr>
          <w:ilvl w:val="0"/>
          <w:numId w:val="1"/>
        </w:numPr>
        <w:spacing w:after="80" w:line="300" w:lineRule="auto"/>
      </w:pPr>
      <w:r>
        <w:t>以文本 / 简单进度条形式集成于 CLI 输出或 Web 侧边栏，不引入额外重依赖。</w:t>
      </w:r>
    </w:p>
    <w:p w14:paraId="02BEB3D7">
      <w:pPr>
        <w:pStyle w:val="3"/>
      </w:pPr>
      <w:r>
        <w:t>16.2 实时监控面板升级（Beta v0.5）</w:t>
      </w:r>
    </w:p>
    <w:p w14:paraId="6ECDF90A">
      <w:pPr>
        <w:pStyle w:val="16"/>
        <w:numPr>
          <w:ilvl w:val="0"/>
          <w:numId w:val="1"/>
        </w:numPr>
        <w:spacing w:after="80" w:line="300" w:lineRule="auto"/>
      </w:pPr>
      <w:r>
        <w:t>全局消耗、各 Agent 占比；按时间轴查看消耗趋势，识别异常峰值。</w:t>
      </w:r>
    </w:p>
    <w:p w14:paraId="652DF11B">
      <w:pPr>
        <w:pStyle w:val="3"/>
      </w:pPr>
      <w:r>
        <w:t>16.3 Agent 对话流图（Beta v0.5）</w:t>
      </w:r>
    </w:p>
    <w:p w14:paraId="0D500558">
      <w:pPr>
        <w:pStyle w:val="16"/>
        <w:numPr>
          <w:ilvl w:val="0"/>
          <w:numId w:val="1"/>
        </w:numPr>
        <w:spacing w:after="80" w:line="300" w:lineRule="auto"/>
      </w:pPr>
      <w:r>
        <w:t>可视化消息流转路径、决策节点、修复循环次数。</w:t>
      </w:r>
    </w:p>
    <w:p w14:paraId="38A21536">
      <w:pPr>
        <w:pStyle w:val="16"/>
        <w:numPr>
          <w:ilvl w:val="0"/>
          <w:numId w:val="1"/>
        </w:numPr>
        <w:spacing w:after="80" w:line="300" w:lineRule="auto"/>
      </w:pPr>
      <w:r>
        <w:t>高亮显示循环检测触发点与预算告警事件，便于定位瓶颈。</w:t>
      </w:r>
    </w:p>
    <w:p w14:paraId="4BAA6B3A">
      <w:pPr>
        <w:pStyle w:val="3"/>
      </w:pPr>
      <w:r>
        <w:t>16.4 模式状态指示（Alpha v0.4，随沙箱交付）</w:t>
      </w:r>
    </w:p>
    <w:p w14:paraId="6A282007">
      <w:pPr>
        <w:pStyle w:val="16"/>
        <w:numPr>
          <w:ilvl w:val="0"/>
          <w:numId w:val="1"/>
        </w:numPr>
        <w:spacing w:after="80" w:line="300" w:lineRule="auto"/>
      </w:pPr>
      <w:r>
        <w:t>清晰标识当前处于安全 / 自动模式。</w:t>
      </w:r>
    </w:p>
    <w:p w14:paraId="7ADE3B25">
      <w:pPr>
        <w:pStyle w:val="16"/>
        <w:numPr>
          <w:ilvl w:val="0"/>
          <w:numId w:val="1"/>
        </w:numPr>
        <w:spacing w:after="80" w:line="300" w:lineRule="auto"/>
      </w:pPr>
      <w:r>
        <w:t>沙箱运行状态实时反馈（启动中 / 运行中 / 超时 / 失败）。</w:t>
      </w:r>
    </w:p>
    <w:p w14:paraId="20AFDDCC">
      <w:pPr>
        <w:pStyle w:val="3"/>
      </w:pPr>
      <w:r>
        <w:t>16.5 技术选型与解耦</w:t>
      </w:r>
    </w:p>
    <w:p w14:paraId="3818A543">
      <w:pPr>
        <w:pStyle w:val="16"/>
        <w:numPr>
          <w:ilvl w:val="0"/>
          <w:numId w:val="1"/>
        </w:numPr>
        <w:spacing w:after="80" w:line="300" w:lineRule="auto"/>
      </w:pPr>
      <w:r>
        <w:t>推荐使用 Streamlit / Gradio 快速搭建，与现有 CLI 并行提供。</w:t>
      </w:r>
    </w:p>
    <w:p w14:paraId="207AE938">
      <w:pPr>
        <w:pStyle w:val="16"/>
        <w:numPr>
          <w:ilvl w:val="0"/>
          <w:numId w:val="1"/>
        </w:numPr>
        <w:spacing w:after="80" w:line="300" w:lineRule="auto"/>
      </w:pPr>
      <w:r>
        <w:t>可视化层与核心逻辑解耦（仅读取 logs/ 与运行时状态），不影响系统稳定性与性能。</w:t>
      </w:r>
    </w:p>
    <w:p w14:paraId="726877E4">
      <w:pPr>
        <w:spacing w:after="120"/>
      </w:pPr>
    </w:p>
    <w:p w14:paraId="382F5F86">
      <w:pPr>
        <w:pStyle w:val="2"/>
      </w:pPr>
      <w:r>
        <w:t>17. 开发任务清单</w:t>
      </w:r>
    </w:p>
    <w:p w14:paraId="0D2AAC8A">
      <w:pPr>
        <w:pStyle w:val="3"/>
      </w:pPr>
      <w:r>
        <w:t>第一阶段：基础框架</w:t>
      </w:r>
    </w:p>
    <w:p w14:paraId="70DDF224">
      <w:pPr>
        <w:pStyle w:val="16"/>
        <w:numPr>
          <w:ilvl w:val="0"/>
          <w:numId w:val="1"/>
        </w:numPr>
        <w:spacing w:after="80" w:line="300" w:lineRule="auto"/>
      </w:pPr>
      <w:r>
        <w:t>搭建项目结构，配置依赖。</w:t>
      </w:r>
    </w:p>
    <w:p w14:paraId="5326412C">
      <w:pPr>
        <w:pStyle w:val="16"/>
        <w:numPr>
          <w:ilvl w:val="0"/>
          <w:numId w:val="1"/>
        </w:numPr>
        <w:spacing w:after="80" w:line="300" w:lineRule="auto"/>
      </w:pPr>
      <w:r>
        <w:t>实现 config.py，支持从 .env 读取模型 API 密钥，并集中管理各类阈值 / 轮数 / 预算 / 模式默认值（max_task_tokens、max_response_tokens、simple_threshold、相似度阈值、重试次数、预算倍数等）。</w:t>
      </w:r>
    </w:p>
    <w:p w14:paraId="13EB3C36">
      <w:pPr>
        <w:pStyle w:val="16"/>
        <w:numPr>
          <w:ilvl w:val="0"/>
          <w:numId w:val="1"/>
        </w:numPr>
        <w:spacing w:after="80" w:line="300" w:lineRule="auto"/>
      </w:pPr>
      <w:r>
        <w:t>实现 model_client.py，封装 LLM 调用（使用 litellm），并在模型支持时携带 response_format=json_object。</w:t>
      </w:r>
    </w:p>
    <w:p w14:paraId="77FE1899">
      <w:pPr>
        <w:pStyle w:val="16"/>
        <w:numPr>
          <w:ilvl w:val="0"/>
          <w:numId w:val="1"/>
        </w:numPr>
        <w:spacing w:after="80" w:line="300" w:lineRule="auto"/>
      </w:pPr>
      <w:r>
        <w:t>实现 file_manager.py，创建项目目录、读写文件（支持 code/&lt;module&gt;/、modules/、tests/、changelog/、_shared/）。</w:t>
      </w:r>
    </w:p>
    <w:p w14:paraId="67C5EA3C">
      <w:pPr>
        <w:pStyle w:val="16"/>
        <w:numPr>
          <w:ilvl w:val="0"/>
          <w:numId w:val="1"/>
        </w:numPr>
        <w:spacing w:after="80" w:line="300" w:lineRule="auto"/>
      </w:pPr>
      <w:r>
        <w:t>实现 utils/parse.py：四级解析降级（原生 → 提取块 → 程序容错修复 → 强制 JSON）+ 失败记录；LLM 辅助修复默认关闭。</w:t>
      </w:r>
    </w:p>
    <w:p w14:paraId="2DB6AAB6">
      <w:pPr>
        <w:pStyle w:val="16"/>
        <w:numPr>
          <w:ilvl w:val="0"/>
          <w:numId w:val="1"/>
        </w:numPr>
        <w:spacing w:after="80" w:line="300" w:lineRule="auto"/>
      </w:pPr>
      <w:r>
        <w:t>实现 execution/executor.py 与 safe_executor.py：Executor 抽象接口 + ExecutionResult + 安全模式实现（返回 SKIPPED + 手动运行指令）。</w:t>
      </w:r>
    </w:p>
    <w:p w14:paraId="10E1ACAB">
      <w:pPr>
        <w:pStyle w:val="3"/>
      </w:pPr>
      <w:r>
        <w:t>第二阶段：核心流程</w:t>
      </w:r>
    </w:p>
    <w:p w14:paraId="3207657B">
      <w:pPr>
        <w:pStyle w:val="16"/>
        <w:numPr>
          <w:ilvl w:val="0"/>
          <w:numId w:val="1"/>
        </w:numPr>
        <w:spacing w:after="80" w:line="300" w:lineRule="auto"/>
      </w:pPr>
      <w:r>
        <w:t>实现主 LLM 需求评估提示词模板，输出 task_type 三值（基础 / 研究·分析 / 编程）并附判断依据。</w:t>
      </w:r>
    </w:p>
    <w:p w14:paraId="778BBB73">
      <w:pPr>
        <w:pStyle w:val="16"/>
        <w:numPr>
          <w:ilvl w:val="0"/>
          <w:numId w:val="1"/>
        </w:numPr>
        <w:spacing w:after="80" w:line="300" w:lineRule="auto"/>
      </w:pPr>
      <w:r>
        <w:t>实现难度评估逻辑（主 LLM 返回 JSON）+ 三分类路由 + 「研究 / 分析」独立处理分支。</w:t>
      </w:r>
    </w:p>
    <w:p w14:paraId="1FBC9D3E">
      <w:pPr>
        <w:pStyle w:val="16"/>
        <w:numPr>
          <w:ilvl w:val="0"/>
          <w:numId w:val="1"/>
        </w:numPr>
        <w:spacing w:after="80" w:line="300" w:lineRule="auto"/>
      </w:pPr>
      <w:r>
        <w:t>实现简单任务分支：主 LLM 生成结果并输出；边界处由程序触发主 LLM 复核而非自判。</w:t>
      </w:r>
    </w:p>
    <w:p w14:paraId="5DF0C779">
      <w:pPr>
        <w:pStyle w:val="16"/>
        <w:numPr>
          <w:ilvl w:val="0"/>
          <w:numId w:val="1"/>
        </w:numPr>
        <w:spacing w:after="80" w:line="300" w:lineRule="auto"/>
      </w:pPr>
      <w:r>
        <w:t>实现编程任务分支：模型选择、执行模式选择、创建项目目录、成本总预算闸门检查。</w:t>
      </w:r>
    </w:p>
    <w:p w14:paraId="60212B97">
      <w:pPr>
        <w:pStyle w:val="16"/>
        <w:numPr>
          <w:ilvl w:val="0"/>
          <w:numId w:val="1"/>
        </w:numPr>
        <w:spacing w:after="80" w:line="300" w:lineRule="auto"/>
      </w:pPr>
      <w:r>
        <w:t>实现方案讨论：初始方案 → 双方评审 → 主 LLM 汇总；讨论轮数上限 + 单轮输出上限 + 循环检测打断 + 收敛裁决。</w:t>
      </w:r>
    </w:p>
    <w:p w14:paraId="2B5F07B3">
      <w:pPr>
        <w:pStyle w:val="16"/>
        <w:numPr>
          <w:ilvl w:val="0"/>
          <w:numId w:val="1"/>
        </w:numPr>
        <w:spacing w:after="80" w:line="300" w:lineRule="auto"/>
      </w:pPr>
      <w:r>
        <w:t>生成 spec.md，接入用户确认收敛（≤3 次）。</w:t>
      </w:r>
    </w:p>
    <w:p w14:paraId="7F15A640">
      <w:pPr>
        <w:pStyle w:val="3"/>
      </w:pPr>
      <w:r>
        <w:t>第三阶段：代码生成、验证与反馈循环</w:t>
      </w:r>
    </w:p>
    <w:p w14:paraId="50BFA76F">
      <w:pPr>
        <w:pStyle w:val="16"/>
        <w:numPr>
          <w:ilvl w:val="0"/>
          <w:numId w:val="1"/>
        </w:numPr>
        <w:spacing w:after="80" w:line="300" w:lineRule="auto"/>
      </w:pPr>
      <w:r>
        <w:t>实现主 LLM「模块清单 JSON」拆分提示词模板 + 按复杂度条件自动决定是否启用模块化拆分。</w:t>
      </w:r>
    </w:p>
    <w:p w14:paraId="4A1D2503">
      <w:pPr>
        <w:pStyle w:val="16"/>
        <w:numPr>
          <w:ilvl w:val="0"/>
          <w:numId w:val="1"/>
        </w:numPr>
        <w:spacing w:after="80" w:line="300" w:lineRule="auto"/>
      </w:pPr>
      <w:r>
        <w:t>定义 interfaces.json 数据结构 + 主 LLM 生成本节的提示词模板。</w:t>
      </w:r>
    </w:p>
    <w:p w14:paraId="68558827">
      <w:pPr>
        <w:pStyle w:val="16"/>
        <w:numPr>
          <w:ilvl w:val="0"/>
          <w:numId w:val="1"/>
        </w:numPr>
        <w:spacing w:after="80" w:line="300" w:lineRule="auto"/>
      </w:pPr>
      <w:r>
        <w:t>实现开发副 LLM 生成代码的提示词模板（输入 spec / 模块规格，输出文件列表及内容），逐模块串行生成。</w:t>
      </w:r>
    </w:p>
    <w:p w14:paraId="703BF931">
      <w:pPr>
        <w:pStyle w:val="16"/>
        <w:numPr>
          <w:ilvl w:val="0"/>
          <w:numId w:val="1"/>
        </w:numPr>
        <w:spacing w:after="80" w:line="300" w:lineRule="auto"/>
      </w:pPr>
      <w:r>
        <w:t>实现测试副 LLM「验收测试用例生成」提示词模板（落盘 tests/），及生成后静态验证（utils/static_check.py：ast.parse + import / 引用核验）。</w:t>
      </w:r>
    </w:p>
    <w:p w14:paraId="07D93A85">
      <w:pPr>
        <w:pStyle w:val="16"/>
        <w:numPr>
          <w:ilvl w:val="0"/>
          <w:numId w:val="1"/>
        </w:numPr>
        <w:spacing w:after="80" w:line="300" w:lineRule="auto"/>
      </w:pPr>
      <w:r>
        <w:t>实现 utils/interface_check.py：AST 抽取 + 三类差异判定 + 接口地图自洽性校验（悬空接口 / 幽灵引用）。</w:t>
      </w:r>
    </w:p>
    <w:p w14:paraId="1FDCCE66">
      <w:pPr>
        <w:pStyle w:val="16"/>
        <w:numPr>
          <w:ilvl w:val="0"/>
          <w:numId w:val="1"/>
        </w:numPr>
        <w:spacing w:after="80" w:line="300" w:lineRule="auto"/>
      </w:pPr>
      <w:r>
        <w:t>将接口校验接入模块完成前置门禁，并实现 _shared/ 变更触发整包回归。</w:t>
      </w:r>
    </w:p>
    <w:p w14:paraId="3F8AE2C2">
      <w:pPr>
        <w:pStyle w:val="16"/>
        <w:numPr>
          <w:ilvl w:val="0"/>
          <w:numId w:val="1"/>
        </w:numPr>
        <w:spacing w:after="80" w:line="300" w:lineRule="auto"/>
      </w:pPr>
      <w:r>
        <w:t>实现用户反馈处理（安全模式）：接收反馈，调用开发副 LLM 修复（受 11.4 上限），修复循环中强制同步模块 md 与 changelog，接入「完成前需通过测试副 LLM 复验」门禁。</w:t>
      </w:r>
    </w:p>
    <w:p w14:paraId="2BBFC0ED">
      <w:pPr>
        <w:pStyle w:val="16"/>
        <w:numPr>
          <w:ilvl w:val="0"/>
          <w:numId w:val="1"/>
        </w:numPr>
        <w:spacing w:after="80" w:line="300" w:lineRule="auto"/>
      </w:pPr>
      <w:r>
        <w:t>实现 utils/similarity.py：文本相似度初筛 + 可选 embedding 语义比对 + 向量缓存。</w:t>
      </w:r>
    </w:p>
    <w:p w14:paraId="31133291">
      <w:pPr>
        <w:pStyle w:val="16"/>
        <w:numPr>
          <w:ilvl w:val="0"/>
          <w:numId w:val="1"/>
        </w:numPr>
        <w:spacing w:after="80" w:line="300" w:lineRule="auto"/>
      </w:pPr>
      <w:r>
        <w:t>落地验证报告写入 changelog/ 或 sessions/。</w:t>
      </w:r>
    </w:p>
    <w:p w14:paraId="3DFD95DE">
      <w:pPr>
        <w:pStyle w:val="16"/>
        <w:numPr>
          <w:ilvl w:val="0"/>
          <w:numId w:val="1"/>
        </w:numPr>
        <w:spacing w:after="80" w:line="300" w:lineRule="auto"/>
      </w:pPr>
      <w:r>
        <w:t>在 orchestrator 实现「决策走大模型 / 校验走程序」路由框架（含边界复核触发接口）。</w:t>
      </w:r>
    </w:p>
    <w:p w14:paraId="5E1116A1">
      <w:pPr>
        <w:pStyle w:val="16"/>
        <w:numPr>
          <w:ilvl w:val="0"/>
          <w:numId w:val="1"/>
        </w:numPr>
        <w:spacing w:after="80" w:line="300" w:lineRule="auto"/>
      </w:pPr>
      <w:r>
        <w:t>记录所有交互日志 + 每步 token 累计与预算占用比例 + 模式与 ExecutionResult 摘要。</w:t>
      </w:r>
    </w:p>
    <w:p w14:paraId="5221B65C">
      <w:pPr>
        <w:pStyle w:val="16"/>
        <w:numPr>
          <w:ilvl w:val="0"/>
          <w:numId w:val="1"/>
        </w:numPr>
        <w:spacing w:after="80" w:line="300" w:lineRule="auto"/>
      </w:pPr>
      <w:r>
        <w:t>实现基础 Token 看板（dashboard/token_board.py）。</w:t>
      </w:r>
    </w:p>
    <w:p w14:paraId="548216BE">
      <w:pPr>
        <w:pStyle w:val="3"/>
      </w:pPr>
      <w:r>
        <w:t>第四阶段：用户界面</w:t>
      </w:r>
    </w:p>
    <w:p w14:paraId="4DF20B68">
      <w:pPr>
        <w:pStyle w:val="16"/>
        <w:numPr>
          <w:ilvl w:val="0"/>
          <w:numId w:val="1"/>
        </w:numPr>
        <w:spacing w:after="80" w:line="300" w:lineRule="auto"/>
      </w:pPr>
      <w:r>
        <w:t>实现 CLI 交互（推荐先做 CLI，简单快速），含模式选择与预算提示。</w:t>
      </w:r>
    </w:p>
    <w:p w14:paraId="76E66985">
      <w:pPr>
        <w:pStyle w:val="16"/>
        <w:numPr>
          <w:ilvl w:val="0"/>
          <w:numId w:val="1"/>
        </w:numPr>
        <w:spacing w:after="80" w:line="300" w:lineRule="auto"/>
      </w:pPr>
      <w:r>
        <w:t>或实现 Streamlit 界面（可选），含基础看板与模式状态标识。</w:t>
      </w:r>
    </w:p>
    <w:p w14:paraId="2E75F8BF">
      <w:pPr>
        <w:pStyle w:val="16"/>
        <w:numPr>
          <w:ilvl w:val="0"/>
          <w:numId w:val="1"/>
        </w:numPr>
        <w:spacing w:after="80" w:line="300" w:lineRule="auto"/>
      </w:pPr>
      <w:r>
        <w:t>测试完整流程，修复 bug。</w:t>
      </w:r>
    </w:p>
    <w:p w14:paraId="38722B4C">
      <w:pPr>
        <w:pStyle w:val="3"/>
      </w:pPr>
      <w:r>
        <w:t>后续阶段（按第 18 章路线图）</w:t>
      </w:r>
    </w:p>
    <w:p w14:paraId="6659A6F0">
      <w:pPr>
        <w:pStyle w:val="16"/>
        <w:numPr>
          <w:ilvl w:val="0"/>
          <w:numId w:val="1"/>
        </w:numPr>
        <w:spacing w:after="80" w:line="300" w:lineRule="auto"/>
      </w:pPr>
      <w:r>
        <w:t>Alpha v0.4：sandbox_executor.py（本地 Docker）+ 自动验证模式 + 测试真实执行与结构化反馈注入 + 模式状态指示。</w:t>
      </w:r>
    </w:p>
    <w:p w14:paraId="5EDD521C">
      <w:pPr>
        <w:pStyle w:val="16"/>
        <w:numPr>
          <w:ilvl w:val="0"/>
          <w:numId w:val="1"/>
        </w:numPr>
        <w:spacing w:after="80" w:line="300" w:lineRule="auto"/>
      </w:pPr>
      <w:r>
        <w:t>Beta v0.5：Researcher Agent + 高级可视化面板 + 模式智能推荐。</w:t>
      </w:r>
    </w:p>
    <w:p w14:paraId="74D86035">
      <w:pPr>
        <w:pStyle w:val="16"/>
        <w:numPr>
          <w:ilvl w:val="0"/>
          <w:numId w:val="1"/>
        </w:numPr>
        <w:spacing w:after="80" w:line="300" w:lineRule="auto"/>
      </w:pPr>
      <w:r>
        <w:t>Release v1.0：云端沙箱选项 + 插件化角色扩展 + 成本优化。</w:t>
      </w:r>
    </w:p>
    <w:p w14:paraId="2D1B01CA">
      <w:pPr>
        <w:spacing w:after="120"/>
      </w:pPr>
    </w:p>
    <w:p w14:paraId="55486827">
      <w:pPr>
        <w:pStyle w:val="2"/>
      </w:pPr>
      <w:r>
        <w:t>18. 实施优先级路线图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700"/>
        <w:gridCol w:w="2600"/>
        <w:gridCol w:w="3626"/>
      </w:tblGrid>
      <w:tr w14:paraId="4746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5C42">
            <w:pPr>
              <w:spacing w:after="40" w:line="276" w:lineRule="auto"/>
            </w:pPr>
            <w:r>
              <w:rPr>
                <w:b/>
                <w:bCs/>
              </w:rPr>
              <w:t>阶段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4B8A">
            <w:pPr>
              <w:spacing w:after="40" w:line="276" w:lineRule="auto"/>
            </w:pPr>
            <w:r>
              <w:rPr>
                <w:b/>
                <w:bCs/>
              </w:rPr>
              <w:t>版本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E4EA">
            <w:pPr>
              <w:spacing w:after="40" w:line="276" w:lineRule="auto"/>
            </w:pPr>
            <w:r>
              <w:rPr>
                <w:b/>
                <w:bCs/>
              </w:rPr>
              <w:t>核心目标</w:t>
            </w:r>
          </w:p>
        </w:tc>
        <w:tc>
          <w:tcPr>
            <w:tcW w:w="3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F40A">
            <w:pPr>
              <w:spacing w:after="40" w:line="276" w:lineRule="auto"/>
            </w:pPr>
            <w:r>
              <w:rPr>
                <w:b/>
                <w:bCs/>
              </w:rPr>
              <w:t>关键交付物</w:t>
            </w:r>
          </w:p>
        </w:tc>
      </w:tr>
      <w:tr w14:paraId="308D0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86BE">
            <w:pPr>
              <w:spacing w:after="40" w:line="276" w:lineRule="auto"/>
            </w:pPr>
            <w:r>
              <w:t>MVP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5877">
            <w:pPr>
              <w:spacing w:after="40" w:line="276" w:lineRule="auto"/>
            </w:pPr>
            <w:r>
              <w:t>v0.3.1（本文档）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BBDB">
            <w:pPr>
              <w:spacing w:after="40" w:line="276" w:lineRule="auto"/>
            </w:pPr>
            <w:r>
              <w:t>验证核心哲学与双模架构，跑通核心闭环</w:t>
            </w:r>
          </w:p>
        </w:tc>
        <w:tc>
          <w:tcPr>
            <w:tcW w:w="3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2C78">
            <w:pPr>
              <w:spacing w:after="40" w:line="276" w:lineRule="auto"/>
            </w:pPr>
            <w:r>
              <w:t>核心协作闭环 + 安全审阅模式完整实现 + Executor 抽象接口 + 基础 Token 看板</w:t>
            </w:r>
          </w:p>
        </w:tc>
      </w:tr>
      <w:tr w14:paraId="2CB68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CA1B">
            <w:pPr>
              <w:spacing w:after="40" w:line="276" w:lineRule="auto"/>
            </w:pPr>
            <w:r>
              <w:t>Alpha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11DB">
            <w:pPr>
              <w:spacing w:after="40" w:line="276" w:lineRule="auto"/>
            </w:pPr>
            <w:r>
              <w:t>v0.4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4B8F">
            <w:pPr>
              <w:spacing w:after="40" w:line="276" w:lineRule="auto"/>
            </w:pPr>
            <w:r>
              <w:t>闭环自动化能力</w:t>
            </w:r>
          </w:p>
        </w:tc>
        <w:tc>
          <w:tcPr>
            <w:tcW w:w="3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F95E">
            <w:pPr>
              <w:spacing w:after="40" w:line="276" w:lineRule="auto"/>
            </w:pPr>
            <w:r>
              <w:t>本地 Docker 沙箱集成 + 自动验证模式 + 测试真实执行反馈环 + 模式状态指示</w:t>
            </w:r>
          </w:p>
        </w:tc>
      </w:tr>
      <w:tr w14:paraId="1D00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82AC">
            <w:pPr>
              <w:spacing w:after="40" w:line="276" w:lineRule="auto"/>
            </w:pPr>
            <w:r>
              <w:t>Beta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298B">
            <w:pPr>
              <w:spacing w:after="40" w:line="276" w:lineRule="auto"/>
            </w:pPr>
            <w:r>
              <w:t>v0.5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0FCC">
            <w:pPr>
              <w:spacing w:after="40" w:line="276" w:lineRule="auto"/>
            </w:pPr>
            <w:r>
              <w:t>智能化与体验升级</w:t>
            </w:r>
          </w:p>
        </w:tc>
        <w:tc>
          <w:tcPr>
            <w:tcW w:w="3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C7BD">
            <w:pPr>
              <w:spacing w:after="40" w:line="276" w:lineRule="auto"/>
            </w:pPr>
            <w:r>
              <w:t>Researcher Agent + 高级可视化面板 + 模式智能推荐</w:t>
            </w:r>
          </w:p>
        </w:tc>
      </w:tr>
      <w:tr w14:paraId="6985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862D">
            <w:pPr>
              <w:spacing w:after="40" w:line="276" w:lineRule="auto"/>
            </w:pPr>
            <w:r>
              <w:t>Release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9E3C">
            <w:pPr>
              <w:spacing w:after="40" w:line="276" w:lineRule="auto"/>
            </w:pPr>
            <w:r>
              <w:t>v1.0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DEBD">
            <w:pPr>
              <w:spacing w:after="40" w:line="276" w:lineRule="auto"/>
            </w:pPr>
            <w:r>
              <w:t>产品化与生态</w:t>
            </w:r>
          </w:p>
        </w:tc>
        <w:tc>
          <w:tcPr>
            <w:tcW w:w="3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FB2B">
            <w:pPr>
              <w:spacing w:after="40" w:line="276" w:lineRule="auto"/>
            </w:pPr>
            <w:r>
              <w:t>云端沙箱选项（E2B）+ 插件化角色扩展 + 外部工具调用全量开放 + 成本优化</w:t>
            </w:r>
          </w:p>
        </w:tc>
      </w:tr>
    </w:tbl>
    <w:p w14:paraId="350C90C1">
      <w:pPr>
        <w:spacing w:after="120"/>
      </w:pPr>
    </w:p>
    <w:p w14:paraId="52EF8090">
      <w:pPr>
        <w:pStyle w:val="2"/>
      </w:pPr>
      <w:r>
        <w:t>19. 风险与注意事项</w:t>
      </w:r>
    </w:p>
    <w:p w14:paraId="5E90A640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LLM 输出稳定性</w:t>
      </w:r>
      <w:r>
        <w:t>：使用结构化提示词并要求 JSON 输出，但需处理解析失败（重试或回退）——通过第 15 章降级链路解决。</w:t>
      </w:r>
    </w:p>
    <w:p w14:paraId="5404A8CE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API 成本</w:t>
      </w:r>
      <w:r>
        <w:t>：MVP 可能消耗较多 token，通过第 11 章六层护栏 + 总预算闸门控制，单次任务消耗可预估、有界。</w:t>
      </w:r>
    </w:p>
    <w:p w14:paraId="015E92E2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embedding 自身成本</w:t>
      </w:r>
      <w:r>
        <w:t>：循环检测的 embedding 调用是新增费用项。通过「论点级切分 + 向量缓存 + 增量比对」控制调用量；若实测成本仍不可接受，可降级回纯文本相似度模式。</w:t>
      </w:r>
    </w:p>
    <w:p w14:paraId="428BAF8B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模型依赖</w:t>
      </w:r>
      <w:r>
        <w:t>：不同模型 API 格式略有差异，统一使用 litellm 可简化。</w:t>
      </w:r>
    </w:p>
    <w:p w14:paraId="0A5CB767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上下文长度</w:t>
      </w:r>
      <w:r>
        <w:t>：方案讨论可能超出上下文，需限制输出长度（11.2 单轮上限配合），必要时摘要。</w:t>
      </w:r>
    </w:p>
    <w:p w14:paraId="5D513021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模块化边界</w:t>
      </w:r>
      <w:r>
        <w:t>：对强耦合任务不强拆；_shared/ 变更牵动全局，需最谨慎并触发依赖模块回归。</w:t>
      </w:r>
    </w:p>
    <w:p w14:paraId="34605343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代码质量门禁</w:t>
      </w:r>
      <w:r>
        <w:t>：生成代码交付前做静态预检（语法、import、接口），减少无意义修复轮数；安全模式不引入云端执行。</w:t>
      </w:r>
    </w:p>
    <w:p w14:paraId="4212FB56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用户教育</w:t>
      </w:r>
      <w:r>
        <w:t>：在提示中清晰说明操作步骤，降低使用门槛。</w:t>
      </w:r>
    </w:p>
    <w:p w14:paraId="064B7391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沙箱安全（Alpha）</w:t>
      </w:r>
      <w:r>
        <w:t>：容器逃逸、资源滥用、数据外发风险——以网络隔离、只读挂载、超时熔断、高危拦截四项护栏应对（3.6.3）；用户数据边界需在交付文档中明示。</w:t>
      </w:r>
    </w:p>
    <w:p w14:paraId="04B40C59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自动模式成本放大</w:t>
      </w:r>
      <w:r>
        <w:t>：预算 ×2~3 必须在任务开始前明示并经用户确认，避免成本预期落差。</w:t>
      </w:r>
    </w:p>
    <w:p w14:paraId="70BA55F9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模式误选</w:t>
      </w:r>
      <w:r>
        <w:t>：敏感项目误用自动模式——默认安全模式 + 切换时显式警示（渐进式信任的产品化体现）。</w:t>
      </w:r>
    </w:p>
    <w:p w14:paraId="60B5C938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Researcher 知识质量（Beta）</w:t>
      </w:r>
      <w:r>
        <w:t>：调研结果可能有误——要求标注来源与版本，注入前可经用户确认。</w:t>
      </w:r>
    </w:p>
    <w:p w14:paraId="43A25A6A">
      <w:pPr>
        <w:spacing w:after="120"/>
      </w:pPr>
    </w:p>
    <w:p w14:paraId="10A49E74">
      <w:pPr>
        <w:pStyle w:val="2"/>
      </w:pPr>
      <w:r>
        <w:t>20. 未来扩展方向</w:t>
      </w:r>
    </w:p>
    <w:p w14:paraId="1F038EDC">
      <w:pPr>
        <w:pStyle w:val="16"/>
        <w:numPr>
          <w:ilvl w:val="0"/>
          <w:numId w:val="1"/>
        </w:numPr>
        <w:spacing w:after="80" w:line="300" w:lineRule="auto"/>
      </w:pPr>
      <w:r>
        <w:t>本地知识库上传与分块检索</w:t>
      </w:r>
    </w:p>
    <w:p w14:paraId="76C2B5AC">
      <w:pPr>
        <w:pStyle w:val="16"/>
        <w:numPr>
          <w:ilvl w:val="0"/>
          <w:numId w:val="1"/>
        </w:numPr>
        <w:spacing w:after="80" w:line="300" w:lineRule="auto"/>
      </w:pPr>
      <w:r>
        <w:t>副 LLM 能力互联网调研与智能匹配</w:t>
      </w:r>
    </w:p>
    <w:p w14:paraId="4D432B67">
      <w:pPr>
        <w:pStyle w:val="16"/>
        <w:numPr>
          <w:ilvl w:val="0"/>
          <w:numId w:val="1"/>
        </w:numPr>
        <w:spacing w:after="80" w:line="300" w:lineRule="auto"/>
      </w:pPr>
      <w:r>
        <w:t>可视化多智能体讨论界面</w:t>
      </w:r>
    </w:p>
    <w:p w14:paraId="27FC9D7E">
      <w:pPr>
        <w:pStyle w:val="16"/>
        <w:numPr>
          <w:ilvl w:val="0"/>
          <w:numId w:val="1"/>
        </w:numPr>
        <w:spacing w:after="80" w:line="300" w:lineRule="auto"/>
      </w:pPr>
      <w:r>
        <w:t>投票机制与决策记录（可作为现有「循环检测 + 主 LLM 收权」机制的后续增强，见 11.3）</w:t>
      </w:r>
    </w:p>
    <w:p w14:paraId="6D31C233">
      <w:pPr>
        <w:pStyle w:val="16"/>
        <w:numPr>
          <w:ilvl w:val="0"/>
          <w:numId w:val="1"/>
        </w:numPr>
        <w:spacing w:after="80" w:line="300" w:lineRule="auto"/>
      </w:pPr>
      <w:r>
        <w:t>工具 / MCP 调用与云端沙箱执行</w:t>
      </w:r>
    </w:p>
    <w:p w14:paraId="28714499">
      <w:pPr>
        <w:pStyle w:val="16"/>
        <w:numPr>
          <w:ilvl w:val="0"/>
          <w:numId w:val="1"/>
        </w:numPr>
        <w:spacing w:after="80" w:line="300" w:lineRule="auto"/>
      </w:pPr>
      <w:r>
        <w:t>动态调整团队成员</w:t>
      </w:r>
    </w:p>
    <w:p w14:paraId="7349D8AA">
      <w:pPr>
        <w:pStyle w:val="16"/>
        <w:numPr>
          <w:ilvl w:val="0"/>
          <w:numId w:val="1"/>
        </w:numPr>
        <w:spacing w:after="80" w:line="300" w:lineRule="auto"/>
      </w:pPr>
      <w:r>
        <w:t>多项目并行管理（建立在「逐模块串行正确」基础上的并行化）</w:t>
      </w:r>
    </w:p>
    <w:p w14:paraId="17A03521">
      <w:pPr>
        <w:pStyle w:val="16"/>
        <w:numPr>
          <w:ilvl w:val="0"/>
          <w:numId w:val="1"/>
        </w:numPr>
        <w:spacing w:after="80" w:line="300" w:lineRule="auto"/>
      </w:pPr>
      <w:r>
        <w:t>多人协作与权限管理</w:t>
      </w:r>
    </w:p>
    <w:p w14:paraId="3507B4E2">
      <w:pPr>
        <w:spacing w:after="120"/>
      </w:pPr>
    </w:p>
    <w:p w14:paraId="46459900">
      <w:pPr>
        <w:pStyle w:val="2"/>
      </w:pPr>
      <w:r>
        <w:t>附录 A：术语表</w:t>
      </w:r>
    </w:p>
    <w:p w14:paraId="5151AA1D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Executor</w:t>
      </w:r>
      <w:r>
        <w:t>：执行器抽象层，封装代码运行环境，对上层 Agent 屏蔽安全 / 自动模式差异。</w:t>
      </w:r>
    </w:p>
    <w:p w14:paraId="781F0677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ExecutionResult</w:t>
      </w:r>
      <w:r>
        <w:t>：Executor 的统一返回结构（见 8.4），驱动后续验证与修复流程。</w:t>
      </w:r>
    </w:p>
    <w:p w14:paraId="399D2074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安全审阅模式</w:t>
      </w:r>
      <w:r>
        <w:t>：默认执行模式，静态检查 + 用户手动运行反馈，不执行代码。</w:t>
      </w:r>
    </w:p>
    <w:p w14:paraId="34CF9281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自动验证模式</w:t>
      </w:r>
      <w:r>
        <w:t>：沙箱实际执行代码与测试，自动捕获结果并触发修复（Alpha v0.4）。</w:t>
      </w:r>
    </w:p>
    <w:p w14:paraId="0569E144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Interfaces.json</w:t>
      </w:r>
      <w:r>
        <w:t>：模块间接口契约文件，系统唯一真理源。</w:t>
      </w:r>
    </w:p>
    <w:p w14:paraId="7E13E980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论点级循环检测</w:t>
      </w:r>
      <w:r>
        <w:t>：基于语义相似度而非字面匹配的对话循环识别机制。</w:t>
      </w:r>
    </w:p>
    <w:p w14:paraId="2C7208A6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渐进式信任</w:t>
      </w:r>
      <w:r>
        <w:t>：系统设计原则，允许用户根据信任度动态选择自动化级别。</w:t>
      </w:r>
    </w:p>
    <w:p w14:paraId="13E95190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文档即代码</w:t>
      </w:r>
      <w:r>
        <w:t>：接口契约与模块文档是系统唯一真理源，代码变更必须同步更新。</w:t>
      </w:r>
    </w:p>
    <w:p w14:paraId="780BB32E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简单编程节流</w:t>
      </w:r>
      <w:r>
        <w:t>：难度分 ≤3 的编程任务由主 LLM 直接产出、跳过完整团队以节省 token。</w:t>
      </w:r>
    </w:p>
    <w:p w14:paraId="34A8EC40">
      <w:pPr>
        <w:spacing w:after="120"/>
      </w:pPr>
    </w:p>
    <w:p w14:paraId="296BA778">
      <w:pPr>
        <w:pStyle w:val="2"/>
      </w:pPr>
      <w:r>
        <w:t>附录 B：版本合并说明</w:t>
      </w:r>
    </w:p>
    <w:p w14:paraId="31D712CB">
      <w:pPr>
        <w:pStyle w:val="3"/>
      </w:pPr>
      <w:r>
        <w:t>B.1 版本沿革</w:t>
      </w:r>
    </w:p>
    <w:p w14:paraId="59025330">
      <w:pPr>
        <w:pStyle w:val="16"/>
        <w:numPr>
          <w:ilvl w:val="0"/>
          <w:numId w:val="1"/>
        </w:numPr>
        <w:spacing w:after="80" w:line="300" w:lineRule="auto"/>
      </w:pPr>
      <w:r>
        <w:t>v0.2（2026-08-25，整理版）：实施级 MVP 开发规格，含完整实施细节。</w:t>
      </w:r>
    </w:p>
    <w:p w14:paraId="6ACF430D">
      <w:pPr>
        <w:pStyle w:val="16"/>
        <w:numPr>
          <w:ilvl w:val="0"/>
          <w:numId w:val="1"/>
        </w:numPr>
        <w:spacing w:after="80" w:line="300" w:lineRule="auto"/>
      </w:pPr>
      <w:r>
        <w:t>v0.3：演进提案，新增双模执行、增强测试反馈环、Researcher、可视化看板与路线图，但未承接 v0.2 约 80% 的实施细节。</w:t>
      </w:r>
    </w:p>
    <w:p w14:paraId="383F6FFC">
      <w:pPr>
        <w:pStyle w:val="16"/>
        <w:numPr>
          <w:ilvl w:val="0"/>
          <w:numId w:val="1"/>
        </w:numPr>
        <w:spacing w:after="80" w:line="300" w:lineRule="auto"/>
      </w:pPr>
      <w:r>
        <w:t>v0.3.1（本文档，2026-08-26）：合并版。保留 v0.2 全部实施细节，融入 v0.3 新机制，落实已确认决策，修复对比报告指出的问题。自包含，替代双版并存。</w:t>
      </w:r>
    </w:p>
    <w:p w14:paraId="6560F75F">
      <w:pPr>
        <w:pStyle w:val="3"/>
      </w:pPr>
      <w:r>
        <w:t>B.2 合并时的关键修订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100"/>
        <w:gridCol w:w="2100"/>
        <w:gridCol w:w="3326"/>
      </w:tblGrid>
      <w:tr w14:paraId="079F1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145A">
            <w:pPr>
              <w:spacing w:after="40" w:line="276" w:lineRule="auto"/>
            </w:pPr>
            <w:r>
              <w:rPr>
                <w:b/>
                <w:bCs/>
              </w:rPr>
              <w:t>事项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2985">
            <w:pPr>
              <w:spacing w:after="40" w:line="276" w:lineRule="auto"/>
            </w:pPr>
            <w:r>
              <w:rPr>
                <w:b/>
                <w:bCs/>
              </w:rPr>
              <w:t>v0.2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6AF5">
            <w:pPr>
              <w:spacing w:after="40" w:line="276" w:lineRule="auto"/>
            </w:pPr>
            <w:r>
              <w:rPr>
                <w:b/>
                <w:bCs/>
              </w:rPr>
              <w:t>v0.3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A135">
            <w:pPr>
              <w:spacing w:after="40" w:line="276" w:lineRule="auto"/>
            </w:pPr>
            <w:r>
              <w:rPr>
                <w:b/>
                <w:bCs/>
              </w:rPr>
              <w:t>本合并版</w:t>
            </w:r>
          </w:p>
        </w:tc>
      </w:tr>
      <w:tr w14:paraId="051FA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1546">
            <w:pPr>
              <w:spacing w:after="40" w:line="276" w:lineRule="auto"/>
            </w:pPr>
            <w:r>
              <w:t>护栏体系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C7E0">
            <w:pPr>
              <w:spacing w:after="40" w:line="276" w:lineRule="auto"/>
            </w:pPr>
            <w:r>
              <w:t>五层（含讨论轮数、spec 收敛）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F919">
            <w:pPr>
              <w:spacing w:after="40" w:line="276" w:lineRule="auto"/>
            </w:pPr>
            <w:r>
              <w:t>四层（增删未声明）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DB54">
            <w:pPr>
              <w:spacing w:after="40" w:line="276" w:lineRule="auto"/>
            </w:pPr>
            <w:r>
              <w:t>统一六层（第 11 章）：恢复讨论轮数上限与 spec 确认收敛，新增单轮对话 Token 上限并补充依据</w:t>
            </w:r>
          </w:p>
        </w:tc>
      </w:tr>
      <w:tr w14:paraId="27810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DF91">
            <w:pPr>
              <w:spacing w:after="40" w:line="276" w:lineRule="auto"/>
            </w:pPr>
            <w:r>
              <w:t>JSON 容错第 3 级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00E0">
            <w:pPr>
              <w:spacing w:after="40" w:line="276" w:lineRule="auto"/>
            </w:pPr>
            <w:r>
              <w:t>程序容错修复（零 token）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F23D">
            <w:pPr>
              <w:spacing w:after="40" w:line="276" w:lineRule="auto"/>
            </w:pPr>
            <w:r>
              <w:t>LLM 修复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8976">
            <w:pPr>
              <w:spacing w:after="40" w:line="276" w:lineRule="auto"/>
            </w:pPr>
            <w:r>
              <w:t>恢复程序容错修复；LLM 修复降为可选兜底且默认关闭（15.2）</w:t>
            </w:r>
          </w:p>
        </w:tc>
      </w:tr>
      <w:tr w14:paraId="2D61A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19DF">
            <w:pPr>
              <w:spacing w:after="40" w:line="276" w:lineRule="auto"/>
            </w:pPr>
            <w:r>
              <w:t>沙箱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50D8">
            <w:pPr>
              <w:spacing w:after="40" w:line="276" w:lineRule="auto"/>
            </w:pPr>
            <w:r>
              <w:t>明确排除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7371">
            <w:pPr>
              <w:spacing w:after="40" w:line="276" w:lineRule="auto"/>
            </w:pPr>
            <w:r>
              <w:t>引入双模规划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EBC1">
            <w:pPr>
              <w:spacing w:after="40" w:line="276" w:lineRule="auto"/>
            </w:pPr>
            <w:r>
              <w:t>解除排除：MVP 安全模式 + Executor 接口预留，Alpha 接入本地 Docker（3.6 / 6.4）</w:t>
            </w:r>
          </w:p>
        </w:tc>
      </w:tr>
      <w:tr w14:paraId="6819E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E7CA">
            <w:pPr>
              <w:spacing w:after="40" w:line="276" w:lineRule="auto"/>
            </w:pPr>
            <w:r>
              <w:t>外部工具调用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6CF8">
            <w:pPr>
              <w:spacing w:after="40" w:line="276" w:lineRule="auto"/>
            </w:pPr>
            <w:r>
              <w:t>明确排除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C254">
            <w:pPr>
              <w:spacing w:after="40" w:line="276" w:lineRule="auto"/>
            </w:pPr>
            <w:r>
              <w:t>未明示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4CC1">
            <w:pPr>
              <w:spacing w:after="40" w:line="276" w:lineRule="auto"/>
            </w:pPr>
            <w:r>
              <w:t>改为路线图条目，Alpha 起逐步开放；Researcher 依赖此能力（2.3）</w:t>
            </w:r>
          </w:p>
        </w:tc>
      </w:tr>
      <w:tr w14:paraId="748B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D52F">
            <w:pPr>
              <w:spacing w:after="40" w:line="276" w:lineRule="auto"/>
            </w:pPr>
            <w:r>
              <w:t>可视化界面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C75C">
            <w:pPr>
              <w:spacing w:after="40" w:line="276" w:lineRule="auto"/>
            </w:pPr>
            <w:r>
              <w:t>明确排除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7989">
            <w:pPr>
              <w:spacing w:after="40" w:line="276" w:lineRule="auto"/>
            </w:pPr>
            <w:r>
              <w:t>新增看板章节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CAAC">
            <w:pPr>
              <w:spacing w:after="40" w:line="276" w:lineRule="auto"/>
            </w:pPr>
            <w:r>
              <w:t>保留并分阶段：MVP 基础看板，Beta 高级可视化（第 16 章）</w:t>
            </w:r>
          </w:p>
        </w:tc>
      </w:tr>
      <w:tr w14:paraId="4399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7946">
            <w:pPr>
              <w:spacing w:after="40" w:line="276" w:lineRule="auto"/>
            </w:pPr>
            <w:r>
              <w:t>MVP 定义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CEA2">
            <w:pPr>
              <w:spacing w:after="40" w:line="276" w:lineRule="auto"/>
            </w:pPr>
            <w:r>
              <w:t>核心协作闭环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78D5">
            <w:pPr>
              <w:spacing w:after="40" w:line="276" w:lineRule="auto"/>
            </w:pPr>
            <w:r>
              <w:t>安全模式 + 接口 + 看板（未含闭环说明）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C89B">
            <w:pPr>
              <w:spacing w:after="40" w:line="276" w:lineRule="auto"/>
            </w:pPr>
            <w:r>
              <w:t>统一定义：核心闭环 + 安全模式 + Executor 接口 + 基础看板（2.4）</w:t>
            </w:r>
          </w:p>
        </w:tc>
      </w:tr>
      <w:tr w14:paraId="79BB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B630">
            <w:pPr>
              <w:spacing w:after="40" w:line="276" w:lineRule="auto"/>
            </w:pPr>
            <w:r>
              <w:t>决策哲学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289A">
            <w:pPr>
              <w:spacing w:after="40" w:line="276" w:lineRule="auto"/>
            </w:pPr>
            <w:r>
              <w:t>D.1–D.4 完整总则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5BA5">
            <w:pPr>
              <w:spacing w:after="40" w:line="276" w:lineRule="auto"/>
            </w:pPr>
            <w:r>
              <w:t>压缩为一句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9F59">
            <w:pPr>
              <w:spacing w:after="40" w:line="276" w:lineRule="auto"/>
            </w:pPr>
            <w:r>
              <w:t>完整恢复 D 节，并将约束关系扩展至双模与沙箱护栏（总则）</w:t>
            </w:r>
          </w:p>
        </w:tc>
      </w:tr>
      <w:tr w14:paraId="5FB7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15D9">
            <w:pPr>
              <w:spacing w:after="40" w:line="276" w:lineRule="auto"/>
            </w:pPr>
            <w:r>
              <w:t>Researcher 触发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8580">
            <w:pPr>
              <w:spacing w:after="40" w:line="276" w:lineRule="auto"/>
            </w:pPr>
            <w:r>
              <w:t>—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85DF">
            <w:pPr>
              <w:spacing w:after="40" w:line="276" w:lineRule="auto"/>
            </w:pPr>
            <w:r>
              <w:t>「失败率过高」未量化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CC79">
            <w:pPr>
              <w:spacing w:after="40" w:line="276" w:lineRule="auto"/>
            </w:pPr>
            <w:r>
              <w:t>量化为「同一模块连续修复失败 ≥2 轮」，独立预算默认 20k（4.4 / 4.5）</w:t>
            </w:r>
          </w:p>
        </w:tc>
      </w:tr>
    </w:tbl>
    <w:p w14:paraId="61CD1821">
      <w:pPr>
        <w:spacing w:after="60"/>
      </w:pPr>
    </w:p>
    <w:p w14:paraId="0DCB94CE">
      <w:pPr>
        <w:spacing w:after="140" w:line="312" w:lineRule="auto"/>
      </w:pPr>
      <w:r>
        <w:t>详细差异分析见《v0.2 → v0.3 版本对比分析报告》（2026-08-26）。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9514D">
    <w:pPr>
      <w:jc w:val="center"/>
    </w:pPr>
    <w:r>
      <w:rPr>
        <w:color w:val="888888"/>
        <w:sz w:val="18"/>
        <w:szCs w:val="18"/>
      </w:rPr>
      <w:t xml:space="preserve">Token 消耗器 · 开发规格文档 v0.3.1 · 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C981E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28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20" w:after="160"/>
      <w:outlineLvl w:val="1"/>
    </w:pPr>
    <w:rPr>
      <w:rFonts w:ascii="Arial" w:hAnsi="Arial" w:eastAsia="微软雅黑"/>
      <w:b/>
      <w:bCs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spacing w:before="180" w:after="120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36</Pages>
  <Words>7067</Words>
  <Characters>9310</Characters>
  <TotalTime>0</TotalTime>
  <ScaleCrop>false</ScaleCrop>
  <LinksUpToDate>false</LinksUpToDate>
  <CharactersWithSpaces>10583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2026-08-26T10:45:00Z</dcterms:created>
  <dc:creator>Un-named</dc:creator>
  <cp:lastModifiedBy>马赛克</cp:lastModifiedBy>
  <dcterms:modified xsi:type="dcterms:W3CDTF">2026-08-27T03:44:57Z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D150E9285B9C46A5A4B268798883A4F2_13</vt:lpwstr>
  </property>
</Properties>
</file>