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Titre du chantier : Chantier Fontainebleau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Restitution d’un décor d’époque dans le salon d’une maison de maître à Fontainebleau (77920 - Seine et Marne).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Fabrication et application d’une peinture à la colle de peau de lapin sur les corniches et les volets intérieurs.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Travail réalisé avec Le Décor Français.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