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4841E" w14:textId="77777777" w:rsidR="00BA7CC7" w:rsidRDefault="00BA7CC7" w:rsidP="00201328">
      <w:pPr>
        <w:jc w:val="left"/>
        <w:rPr>
          <w:rFonts w:ascii="Arial" w:hAnsi="Arial" w:cs="Arial"/>
          <w:sz w:val="28"/>
        </w:rPr>
      </w:pPr>
    </w:p>
    <w:p w14:paraId="2F3D3CC7" w14:textId="77777777" w:rsidR="004F666A" w:rsidRPr="00DF3333" w:rsidRDefault="004F666A">
      <w:pPr>
        <w:pStyle w:val="Podnaslov"/>
        <w:rPr>
          <w:lang w:val="es-ES"/>
        </w:rPr>
        <w:sectPr w:rsidR="004F666A" w:rsidRPr="00DF3333" w:rsidSect="00FA093A">
          <w:headerReference w:type="default" r:id="rId11"/>
          <w:headerReference w:type="first" r:id="rId12"/>
          <w:pgSz w:w="11907" w:h="16840" w:code="9"/>
          <w:pgMar w:top="1701" w:right="1701" w:bottom="1701" w:left="1985" w:header="851" w:footer="567" w:gutter="0"/>
          <w:cols w:space="708"/>
          <w:titlePg/>
          <w:docGrid w:linePitch="360"/>
        </w:sectPr>
      </w:pPr>
    </w:p>
    <w:p w14:paraId="5B517BE1" w14:textId="77777777" w:rsidR="003E2212" w:rsidRDefault="003E2212">
      <w:pPr>
        <w:pStyle w:val="Podnaslov"/>
      </w:pPr>
      <w:proofErr w:type="spellStart"/>
      <w:r>
        <w:lastRenderedPageBreak/>
        <w:t>Sadržaj</w:t>
      </w:r>
      <w:proofErr w:type="spellEnd"/>
    </w:p>
    <w:p w14:paraId="0D5AD6FF" w14:textId="0528F561" w:rsidR="00DE159A" w:rsidRDefault="003E2212">
      <w:pPr>
        <w:pStyle w:val="TOC1"/>
        <w:tabs>
          <w:tab w:val="right" w:leader="dot" w:pos="8778"/>
        </w:tabs>
        <w:rPr>
          <w:rFonts w:asciiTheme="minorHAnsi" w:eastAsiaTheme="minorEastAsia" w:hAnsiTheme="minorHAnsi" w:cstheme="minorBidi"/>
          <w:noProof/>
          <w:kern w:val="2"/>
          <w:lang w:eastAsia="hr-HR"/>
          <w14:ligatures w14:val="standardContextual"/>
        </w:rPr>
      </w:pPr>
      <w:r>
        <w:fldChar w:fldCharType="begin"/>
      </w:r>
      <w:r>
        <w:instrText xml:space="preserve"> TOC \o "1-3" \h \z </w:instrText>
      </w:r>
      <w:r>
        <w:fldChar w:fldCharType="separate"/>
      </w:r>
      <w:hyperlink w:anchor="_Toc231127776" w:history="1">
        <w:r w:rsidR="00DE159A" w:rsidRPr="00815595">
          <w:rPr>
            <w:rStyle w:val="Hyperlink"/>
            <w:noProof/>
          </w:rPr>
          <w:t>Uvod</w:t>
        </w:r>
        <w:r w:rsidR="00DE159A">
          <w:rPr>
            <w:noProof/>
            <w:webHidden/>
          </w:rPr>
          <w:tab/>
        </w:r>
        <w:r w:rsidR="00DE159A">
          <w:rPr>
            <w:noProof/>
            <w:webHidden/>
          </w:rPr>
          <w:fldChar w:fldCharType="begin"/>
        </w:r>
        <w:r w:rsidR="00DE159A">
          <w:rPr>
            <w:noProof/>
            <w:webHidden/>
          </w:rPr>
          <w:instrText xml:space="preserve"> PAGEREF _Toc231127776 \h </w:instrText>
        </w:r>
        <w:r w:rsidR="00DE159A">
          <w:rPr>
            <w:noProof/>
            <w:webHidden/>
          </w:rPr>
        </w:r>
        <w:r w:rsidR="00DE159A">
          <w:rPr>
            <w:noProof/>
            <w:webHidden/>
          </w:rPr>
          <w:fldChar w:fldCharType="separate"/>
        </w:r>
        <w:r w:rsidR="00DE159A">
          <w:rPr>
            <w:noProof/>
            <w:webHidden/>
          </w:rPr>
          <w:t>1</w:t>
        </w:r>
        <w:r w:rsidR="00DE159A">
          <w:rPr>
            <w:noProof/>
            <w:webHidden/>
          </w:rPr>
          <w:fldChar w:fldCharType="end"/>
        </w:r>
      </w:hyperlink>
    </w:p>
    <w:p w14:paraId="70F6B97E" w14:textId="143AC471" w:rsidR="00DE159A" w:rsidRDefault="00DE159A">
      <w:pPr>
        <w:pStyle w:val="TOC1"/>
        <w:tabs>
          <w:tab w:val="left" w:pos="480"/>
          <w:tab w:val="right" w:leader="dot" w:pos="8778"/>
        </w:tabs>
        <w:rPr>
          <w:rFonts w:asciiTheme="minorHAnsi" w:eastAsiaTheme="minorEastAsia" w:hAnsiTheme="minorHAnsi" w:cstheme="minorBidi"/>
          <w:noProof/>
          <w:kern w:val="2"/>
          <w:lang w:eastAsia="hr-HR"/>
          <w14:ligatures w14:val="standardContextual"/>
        </w:rPr>
      </w:pPr>
      <w:hyperlink w:anchor="_Toc231127777" w:history="1">
        <w:r w:rsidRPr="00815595">
          <w:rPr>
            <w:rStyle w:val="Hyperlink"/>
            <w:noProof/>
          </w:rPr>
          <w:t>1.</w:t>
        </w:r>
        <w:r>
          <w:rPr>
            <w:rFonts w:asciiTheme="minorHAnsi" w:eastAsiaTheme="minorEastAsia" w:hAnsiTheme="minorHAnsi" w:cstheme="minorBidi"/>
            <w:noProof/>
            <w:kern w:val="2"/>
            <w:lang w:eastAsia="hr-HR"/>
            <w14:ligatures w14:val="standardContextual"/>
          </w:rPr>
          <w:tab/>
        </w:r>
        <w:r w:rsidRPr="00815595">
          <w:rPr>
            <w:rStyle w:val="Hyperlink"/>
            <w:noProof/>
          </w:rPr>
          <w:t>Teorijska osnova akustike prostorija</w:t>
        </w:r>
        <w:r>
          <w:rPr>
            <w:noProof/>
            <w:webHidden/>
          </w:rPr>
          <w:tab/>
        </w:r>
        <w:r>
          <w:rPr>
            <w:noProof/>
            <w:webHidden/>
          </w:rPr>
          <w:fldChar w:fldCharType="begin"/>
        </w:r>
        <w:r>
          <w:rPr>
            <w:noProof/>
            <w:webHidden/>
          </w:rPr>
          <w:instrText xml:space="preserve"> PAGEREF _Toc231127777 \h </w:instrText>
        </w:r>
        <w:r>
          <w:rPr>
            <w:noProof/>
            <w:webHidden/>
          </w:rPr>
        </w:r>
        <w:r>
          <w:rPr>
            <w:noProof/>
            <w:webHidden/>
          </w:rPr>
          <w:fldChar w:fldCharType="separate"/>
        </w:r>
        <w:r>
          <w:rPr>
            <w:noProof/>
            <w:webHidden/>
          </w:rPr>
          <w:t>3</w:t>
        </w:r>
        <w:r>
          <w:rPr>
            <w:noProof/>
            <w:webHidden/>
          </w:rPr>
          <w:fldChar w:fldCharType="end"/>
        </w:r>
      </w:hyperlink>
    </w:p>
    <w:p w14:paraId="44371434" w14:textId="5A3EFC6E" w:rsidR="00DE159A" w:rsidRDefault="00DE159A">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31127778" w:history="1">
        <w:r w:rsidRPr="00815595">
          <w:rPr>
            <w:rStyle w:val="Hyperlink"/>
            <w:noProof/>
            <w:lang w:eastAsia="hr-HR"/>
          </w:rPr>
          <w:t>1.1.</w:t>
        </w:r>
        <w:r>
          <w:rPr>
            <w:rFonts w:asciiTheme="minorHAnsi" w:eastAsiaTheme="minorEastAsia" w:hAnsiTheme="minorHAnsi" w:cstheme="minorBidi"/>
            <w:noProof/>
            <w:kern w:val="2"/>
            <w:lang w:eastAsia="hr-HR"/>
            <w14:ligatures w14:val="standardContextual"/>
          </w:rPr>
          <w:tab/>
        </w:r>
        <w:r w:rsidRPr="00815595">
          <w:rPr>
            <w:rStyle w:val="Hyperlink"/>
            <w:noProof/>
            <w:lang w:eastAsia="hr-HR"/>
          </w:rPr>
          <w:t>Zvuk kao val</w:t>
        </w:r>
        <w:r>
          <w:rPr>
            <w:noProof/>
            <w:webHidden/>
          </w:rPr>
          <w:tab/>
        </w:r>
        <w:r>
          <w:rPr>
            <w:noProof/>
            <w:webHidden/>
          </w:rPr>
          <w:fldChar w:fldCharType="begin"/>
        </w:r>
        <w:r>
          <w:rPr>
            <w:noProof/>
            <w:webHidden/>
          </w:rPr>
          <w:instrText xml:space="preserve"> PAGEREF _Toc231127778 \h </w:instrText>
        </w:r>
        <w:r>
          <w:rPr>
            <w:noProof/>
            <w:webHidden/>
          </w:rPr>
        </w:r>
        <w:r>
          <w:rPr>
            <w:noProof/>
            <w:webHidden/>
          </w:rPr>
          <w:fldChar w:fldCharType="separate"/>
        </w:r>
        <w:r>
          <w:rPr>
            <w:noProof/>
            <w:webHidden/>
          </w:rPr>
          <w:t>3</w:t>
        </w:r>
        <w:r>
          <w:rPr>
            <w:noProof/>
            <w:webHidden/>
          </w:rPr>
          <w:fldChar w:fldCharType="end"/>
        </w:r>
      </w:hyperlink>
    </w:p>
    <w:p w14:paraId="100EEB6E" w14:textId="32FEF875" w:rsidR="00DE159A" w:rsidRDefault="00DE159A">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31127779" w:history="1">
        <w:r w:rsidRPr="00815595">
          <w:rPr>
            <w:rStyle w:val="Hyperlink"/>
            <w:noProof/>
            <w:lang w:eastAsia="hr-HR"/>
          </w:rPr>
          <w:t>1.2.</w:t>
        </w:r>
        <w:r>
          <w:rPr>
            <w:rFonts w:asciiTheme="minorHAnsi" w:eastAsiaTheme="minorEastAsia" w:hAnsiTheme="minorHAnsi" w:cstheme="minorBidi"/>
            <w:noProof/>
            <w:kern w:val="2"/>
            <w:lang w:eastAsia="hr-HR"/>
            <w14:ligatures w14:val="standardContextual"/>
          </w:rPr>
          <w:tab/>
        </w:r>
        <w:r w:rsidRPr="00815595">
          <w:rPr>
            <w:rStyle w:val="Hyperlink"/>
            <w:noProof/>
            <w:lang w:eastAsia="hr-HR"/>
          </w:rPr>
          <w:t>Refleksija, apsorpcija i difuzija</w:t>
        </w:r>
        <w:r>
          <w:rPr>
            <w:noProof/>
            <w:webHidden/>
          </w:rPr>
          <w:tab/>
        </w:r>
        <w:r>
          <w:rPr>
            <w:noProof/>
            <w:webHidden/>
          </w:rPr>
          <w:fldChar w:fldCharType="begin"/>
        </w:r>
        <w:r>
          <w:rPr>
            <w:noProof/>
            <w:webHidden/>
          </w:rPr>
          <w:instrText xml:space="preserve"> PAGEREF _Toc231127779 \h </w:instrText>
        </w:r>
        <w:r>
          <w:rPr>
            <w:noProof/>
            <w:webHidden/>
          </w:rPr>
        </w:r>
        <w:r>
          <w:rPr>
            <w:noProof/>
            <w:webHidden/>
          </w:rPr>
          <w:fldChar w:fldCharType="separate"/>
        </w:r>
        <w:r>
          <w:rPr>
            <w:noProof/>
            <w:webHidden/>
          </w:rPr>
          <w:t>3</w:t>
        </w:r>
        <w:r>
          <w:rPr>
            <w:noProof/>
            <w:webHidden/>
          </w:rPr>
          <w:fldChar w:fldCharType="end"/>
        </w:r>
      </w:hyperlink>
    </w:p>
    <w:p w14:paraId="276A9AF4" w14:textId="482BE5CD" w:rsidR="00DE159A" w:rsidRDefault="00DE159A">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31127780" w:history="1">
        <w:r w:rsidRPr="00815595">
          <w:rPr>
            <w:rStyle w:val="Hyperlink"/>
            <w:noProof/>
            <w:lang w:eastAsia="hr-HR"/>
          </w:rPr>
          <w:t>1.3.</w:t>
        </w:r>
        <w:r>
          <w:rPr>
            <w:rFonts w:asciiTheme="minorHAnsi" w:eastAsiaTheme="minorEastAsia" w:hAnsiTheme="minorHAnsi" w:cstheme="minorBidi"/>
            <w:noProof/>
            <w:kern w:val="2"/>
            <w:lang w:eastAsia="hr-HR"/>
            <w14:ligatures w14:val="standardContextual"/>
          </w:rPr>
          <w:tab/>
        </w:r>
        <w:r w:rsidRPr="00815595">
          <w:rPr>
            <w:rStyle w:val="Hyperlink"/>
            <w:noProof/>
            <w:lang w:eastAsia="hr-HR"/>
          </w:rPr>
          <w:t>Koeficijent apsorpcije materijala</w:t>
        </w:r>
        <w:r>
          <w:rPr>
            <w:noProof/>
            <w:webHidden/>
          </w:rPr>
          <w:tab/>
        </w:r>
        <w:r>
          <w:rPr>
            <w:noProof/>
            <w:webHidden/>
          </w:rPr>
          <w:fldChar w:fldCharType="begin"/>
        </w:r>
        <w:r>
          <w:rPr>
            <w:noProof/>
            <w:webHidden/>
          </w:rPr>
          <w:instrText xml:space="preserve"> PAGEREF _Toc231127780 \h </w:instrText>
        </w:r>
        <w:r>
          <w:rPr>
            <w:noProof/>
            <w:webHidden/>
          </w:rPr>
        </w:r>
        <w:r>
          <w:rPr>
            <w:noProof/>
            <w:webHidden/>
          </w:rPr>
          <w:fldChar w:fldCharType="separate"/>
        </w:r>
        <w:r>
          <w:rPr>
            <w:noProof/>
            <w:webHidden/>
          </w:rPr>
          <w:t>4</w:t>
        </w:r>
        <w:r>
          <w:rPr>
            <w:noProof/>
            <w:webHidden/>
          </w:rPr>
          <w:fldChar w:fldCharType="end"/>
        </w:r>
      </w:hyperlink>
    </w:p>
    <w:p w14:paraId="3FC73AC3" w14:textId="61FAC4E2" w:rsidR="00DE159A" w:rsidRDefault="00DE159A">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31127781" w:history="1">
        <w:r w:rsidRPr="00815595">
          <w:rPr>
            <w:rStyle w:val="Hyperlink"/>
            <w:noProof/>
            <w:lang w:eastAsia="hr-HR"/>
          </w:rPr>
          <w:t>1.4.</w:t>
        </w:r>
        <w:r>
          <w:rPr>
            <w:rFonts w:asciiTheme="minorHAnsi" w:eastAsiaTheme="minorEastAsia" w:hAnsiTheme="minorHAnsi" w:cstheme="minorBidi"/>
            <w:noProof/>
            <w:kern w:val="2"/>
            <w:lang w:eastAsia="hr-HR"/>
            <w14:ligatures w14:val="standardContextual"/>
          </w:rPr>
          <w:tab/>
        </w:r>
        <w:r w:rsidRPr="00815595">
          <w:rPr>
            <w:rStyle w:val="Hyperlink"/>
            <w:noProof/>
            <w:lang w:eastAsia="hr-HR"/>
          </w:rPr>
          <w:t>Zvučno polje u zatvorenim prostorima</w:t>
        </w:r>
        <w:r>
          <w:rPr>
            <w:noProof/>
            <w:webHidden/>
          </w:rPr>
          <w:tab/>
        </w:r>
        <w:r>
          <w:rPr>
            <w:noProof/>
            <w:webHidden/>
          </w:rPr>
          <w:fldChar w:fldCharType="begin"/>
        </w:r>
        <w:r>
          <w:rPr>
            <w:noProof/>
            <w:webHidden/>
          </w:rPr>
          <w:instrText xml:space="preserve"> PAGEREF _Toc231127781 \h </w:instrText>
        </w:r>
        <w:r>
          <w:rPr>
            <w:noProof/>
            <w:webHidden/>
          </w:rPr>
        </w:r>
        <w:r>
          <w:rPr>
            <w:noProof/>
            <w:webHidden/>
          </w:rPr>
          <w:fldChar w:fldCharType="separate"/>
        </w:r>
        <w:r>
          <w:rPr>
            <w:noProof/>
            <w:webHidden/>
          </w:rPr>
          <w:t>4</w:t>
        </w:r>
        <w:r>
          <w:rPr>
            <w:noProof/>
            <w:webHidden/>
          </w:rPr>
          <w:fldChar w:fldCharType="end"/>
        </w:r>
      </w:hyperlink>
    </w:p>
    <w:p w14:paraId="5926268D" w14:textId="3AF61FAA" w:rsidR="00DE159A" w:rsidRDefault="00DE159A">
      <w:pPr>
        <w:pStyle w:val="TOC1"/>
        <w:tabs>
          <w:tab w:val="left" w:pos="480"/>
          <w:tab w:val="right" w:leader="dot" w:pos="8778"/>
        </w:tabs>
        <w:rPr>
          <w:rFonts w:asciiTheme="minorHAnsi" w:eastAsiaTheme="minorEastAsia" w:hAnsiTheme="minorHAnsi" w:cstheme="minorBidi"/>
          <w:noProof/>
          <w:kern w:val="2"/>
          <w:lang w:eastAsia="hr-HR"/>
          <w14:ligatures w14:val="standardContextual"/>
        </w:rPr>
      </w:pPr>
      <w:hyperlink w:anchor="_Toc231127782" w:history="1">
        <w:r w:rsidRPr="00815595">
          <w:rPr>
            <w:rStyle w:val="Hyperlink"/>
            <w:noProof/>
          </w:rPr>
          <w:t>2.</w:t>
        </w:r>
        <w:r>
          <w:rPr>
            <w:rFonts w:asciiTheme="minorHAnsi" w:eastAsiaTheme="minorEastAsia" w:hAnsiTheme="minorHAnsi" w:cstheme="minorBidi"/>
            <w:noProof/>
            <w:kern w:val="2"/>
            <w:lang w:eastAsia="hr-HR"/>
            <w14:ligatures w14:val="standardContextual"/>
          </w:rPr>
          <w:tab/>
        </w:r>
        <w:r w:rsidRPr="00815595">
          <w:rPr>
            <w:rStyle w:val="Hyperlink"/>
            <w:noProof/>
          </w:rPr>
          <w:t>Vrijeme odjeka (RT60)</w:t>
        </w:r>
        <w:r>
          <w:rPr>
            <w:noProof/>
            <w:webHidden/>
          </w:rPr>
          <w:tab/>
        </w:r>
        <w:r>
          <w:rPr>
            <w:noProof/>
            <w:webHidden/>
          </w:rPr>
          <w:fldChar w:fldCharType="begin"/>
        </w:r>
        <w:r>
          <w:rPr>
            <w:noProof/>
            <w:webHidden/>
          </w:rPr>
          <w:instrText xml:space="preserve"> PAGEREF _Toc231127782 \h </w:instrText>
        </w:r>
        <w:r>
          <w:rPr>
            <w:noProof/>
            <w:webHidden/>
          </w:rPr>
        </w:r>
        <w:r>
          <w:rPr>
            <w:noProof/>
            <w:webHidden/>
          </w:rPr>
          <w:fldChar w:fldCharType="separate"/>
        </w:r>
        <w:r>
          <w:rPr>
            <w:noProof/>
            <w:webHidden/>
          </w:rPr>
          <w:t>6</w:t>
        </w:r>
        <w:r>
          <w:rPr>
            <w:noProof/>
            <w:webHidden/>
          </w:rPr>
          <w:fldChar w:fldCharType="end"/>
        </w:r>
      </w:hyperlink>
    </w:p>
    <w:p w14:paraId="27A1D5A7" w14:textId="4B5AA80B" w:rsidR="00DE159A" w:rsidRDefault="00DE159A">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31127783" w:history="1">
        <w:r w:rsidRPr="00815595">
          <w:rPr>
            <w:rStyle w:val="Hyperlink"/>
            <w:noProof/>
            <w:lang w:eastAsia="hr-HR"/>
          </w:rPr>
          <w:t>2.1.</w:t>
        </w:r>
        <w:r>
          <w:rPr>
            <w:rFonts w:asciiTheme="minorHAnsi" w:eastAsiaTheme="minorEastAsia" w:hAnsiTheme="minorHAnsi" w:cstheme="minorBidi"/>
            <w:noProof/>
            <w:kern w:val="2"/>
            <w:lang w:eastAsia="hr-HR"/>
            <w14:ligatures w14:val="standardContextual"/>
          </w:rPr>
          <w:tab/>
        </w:r>
        <w:r w:rsidRPr="00815595">
          <w:rPr>
            <w:rStyle w:val="Hyperlink"/>
            <w:noProof/>
            <w:lang w:eastAsia="hr-HR"/>
          </w:rPr>
          <w:t>Sabineova formula</w:t>
        </w:r>
        <w:r>
          <w:rPr>
            <w:noProof/>
            <w:webHidden/>
          </w:rPr>
          <w:tab/>
        </w:r>
        <w:r>
          <w:rPr>
            <w:noProof/>
            <w:webHidden/>
          </w:rPr>
          <w:fldChar w:fldCharType="begin"/>
        </w:r>
        <w:r>
          <w:rPr>
            <w:noProof/>
            <w:webHidden/>
          </w:rPr>
          <w:instrText xml:space="preserve"> PAGEREF _Toc231127783 \h </w:instrText>
        </w:r>
        <w:r>
          <w:rPr>
            <w:noProof/>
            <w:webHidden/>
          </w:rPr>
        </w:r>
        <w:r>
          <w:rPr>
            <w:noProof/>
            <w:webHidden/>
          </w:rPr>
          <w:fldChar w:fldCharType="separate"/>
        </w:r>
        <w:r>
          <w:rPr>
            <w:noProof/>
            <w:webHidden/>
          </w:rPr>
          <w:t>6</w:t>
        </w:r>
        <w:r>
          <w:rPr>
            <w:noProof/>
            <w:webHidden/>
          </w:rPr>
          <w:fldChar w:fldCharType="end"/>
        </w:r>
      </w:hyperlink>
    </w:p>
    <w:p w14:paraId="068E26C3" w14:textId="08A315D9" w:rsidR="00DE159A" w:rsidRDefault="00DE159A">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31127784" w:history="1">
        <w:r w:rsidRPr="00815595">
          <w:rPr>
            <w:rStyle w:val="Hyperlink"/>
            <w:noProof/>
            <w:lang w:eastAsia="hr-HR"/>
          </w:rPr>
          <w:t>2.2.</w:t>
        </w:r>
        <w:r>
          <w:rPr>
            <w:rFonts w:asciiTheme="minorHAnsi" w:eastAsiaTheme="minorEastAsia" w:hAnsiTheme="minorHAnsi" w:cstheme="minorBidi"/>
            <w:noProof/>
            <w:kern w:val="2"/>
            <w:lang w:eastAsia="hr-HR"/>
            <w14:ligatures w14:val="standardContextual"/>
          </w:rPr>
          <w:tab/>
        </w:r>
        <w:r w:rsidRPr="00815595">
          <w:rPr>
            <w:rStyle w:val="Hyperlink"/>
            <w:noProof/>
            <w:lang w:eastAsia="hr-HR"/>
          </w:rPr>
          <w:t>Eyringova formula</w:t>
        </w:r>
        <w:r>
          <w:rPr>
            <w:noProof/>
            <w:webHidden/>
          </w:rPr>
          <w:tab/>
        </w:r>
        <w:r>
          <w:rPr>
            <w:noProof/>
            <w:webHidden/>
          </w:rPr>
          <w:fldChar w:fldCharType="begin"/>
        </w:r>
        <w:r>
          <w:rPr>
            <w:noProof/>
            <w:webHidden/>
          </w:rPr>
          <w:instrText xml:space="preserve"> PAGEREF _Toc231127784 \h </w:instrText>
        </w:r>
        <w:r>
          <w:rPr>
            <w:noProof/>
            <w:webHidden/>
          </w:rPr>
        </w:r>
        <w:r>
          <w:rPr>
            <w:noProof/>
            <w:webHidden/>
          </w:rPr>
          <w:fldChar w:fldCharType="separate"/>
        </w:r>
        <w:r>
          <w:rPr>
            <w:noProof/>
            <w:webHidden/>
          </w:rPr>
          <w:t>7</w:t>
        </w:r>
        <w:r>
          <w:rPr>
            <w:noProof/>
            <w:webHidden/>
          </w:rPr>
          <w:fldChar w:fldCharType="end"/>
        </w:r>
      </w:hyperlink>
    </w:p>
    <w:p w14:paraId="1671B812" w14:textId="07F5994F" w:rsidR="00DE159A" w:rsidRDefault="00DE159A">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31127785" w:history="1">
        <w:r w:rsidRPr="00815595">
          <w:rPr>
            <w:rStyle w:val="Hyperlink"/>
            <w:noProof/>
            <w:lang w:eastAsia="hr-HR"/>
          </w:rPr>
          <w:t>2.3.</w:t>
        </w:r>
        <w:r>
          <w:rPr>
            <w:rFonts w:asciiTheme="minorHAnsi" w:eastAsiaTheme="minorEastAsia" w:hAnsiTheme="minorHAnsi" w:cstheme="minorBidi"/>
            <w:noProof/>
            <w:kern w:val="2"/>
            <w:lang w:eastAsia="hr-HR"/>
            <w14:ligatures w14:val="standardContextual"/>
          </w:rPr>
          <w:tab/>
        </w:r>
        <w:r w:rsidRPr="00815595">
          <w:rPr>
            <w:rStyle w:val="Hyperlink"/>
            <w:noProof/>
            <w:lang w:eastAsia="hr-HR"/>
          </w:rPr>
          <w:t>Ograničenja modela</w:t>
        </w:r>
        <w:r>
          <w:rPr>
            <w:noProof/>
            <w:webHidden/>
          </w:rPr>
          <w:tab/>
        </w:r>
        <w:r>
          <w:rPr>
            <w:noProof/>
            <w:webHidden/>
          </w:rPr>
          <w:fldChar w:fldCharType="begin"/>
        </w:r>
        <w:r>
          <w:rPr>
            <w:noProof/>
            <w:webHidden/>
          </w:rPr>
          <w:instrText xml:space="preserve"> PAGEREF _Toc231127785 \h </w:instrText>
        </w:r>
        <w:r>
          <w:rPr>
            <w:noProof/>
            <w:webHidden/>
          </w:rPr>
        </w:r>
        <w:r>
          <w:rPr>
            <w:noProof/>
            <w:webHidden/>
          </w:rPr>
          <w:fldChar w:fldCharType="separate"/>
        </w:r>
        <w:r>
          <w:rPr>
            <w:noProof/>
            <w:webHidden/>
          </w:rPr>
          <w:t>7</w:t>
        </w:r>
        <w:r>
          <w:rPr>
            <w:noProof/>
            <w:webHidden/>
          </w:rPr>
          <w:fldChar w:fldCharType="end"/>
        </w:r>
      </w:hyperlink>
    </w:p>
    <w:p w14:paraId="23AF4AFB" w14:textId="51634616" w:rsidR="00DE159A" w:rsidRDefault="00DE159A">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31127786" w:history="1">
        <w:r w:rsidRPr="00815595">
          <w:rPr>
            <w:rStyle w:val="Hyperlink"/>
            <w:noProof/>
            <w:lang w:eastAsia="hr-HR"/>
          </w:rPr>
          <w:t>2.4.</w:t>
        </w:r>
        <w:r>
          <w:rPr>
            <w:rFonts w:asciiTheme="minorHAnsi" w:eastAsiaTheme="minorEastAsia" w:hAnsiTheme="minorHAnsi" w:cstheme="minorBidi"/>
            <w:noProof/>
            <w:kern w:val="2"/>
            <w:lang w:eastAsia="hr-HR"/>
            <w14:ligatures w14:val="standardContextual"/>
          </w:rPr>
          <w:tab/>
        </w:r>
        <w:r w:rsidRPr="00815595">
          <w:rPr>
            <w:rStyle w:val="Hyperlink"/>
            <w:noProof/>
            <w:lang w:eastAsia="hr-HR"/>
          </w:rPr>
          <w:t>Utjecaj volumena i apsorpcije</w:t>
        </w:r>
        <w:r>
          <w:rPr>
            <w:noProof/>
            <w:webHidden/>
          </w:rPr>
          <w:tab/>
        </w:r>
        <w:r>
          <w:rPr>
            <w:noProof/>
            <w:webHidden/>
          </w:rPr>
          <w:fldChar w:fldCharType="begin"/>
        </w:r>
        <w:r>
          <w:rPr>
            <w:noProof/>
            <w:webHidden/>
          </w:rPr>
          <w:instrText xml:space="preserve"> PAGEREF _Toc231127786 \h </w:instrText>
        </w:r>
        <w:r>
          <w:rPr>
            <w:noProof/>
            <w:webHidden/>
          </w:rPr>
        </w:r>
        <w:r>
          <w:rPr>
            <w:noProof/>
            <w:webHidden/>
          </w:rPr>
          <w:fldChar w:fldCharType="separate"/>
        </w:r>
        <w:r>
          <w:rPr>
            <w:noProof/>
            <w:webHidden/>
          </w:rPr>
          <w:t>8</w:t>
        </w:r>
        <w:r>
          <w:rPr>
            <w:noProof/>
            <w:webHidden/>
          </w:rPr>
          <w:fldChar w:fldCharType="end"/>
        </w:r>
      </w:hyperlink>
    </w:p>
    <w:p w14:paraId="16DC3AC1" w14:textId="4298137F" w:rsidR="00DE159A" w:rsidRDefault="00DE159A">
      <w:pPr>
        <w:pStyle w:val="TOC1"/>
        <w:tabs>
          <w:tab w:val="left" w:pos="480"/>
          <w:tab w:val="right" w:leader="dot" w:pos="8778"/>
        </w:tabs>
        <w:rPr>
          <w:rFonts w:asciiTheme="minorHAnsi" w:eastAsiaTheme="minorEastAsia" w:hAnsiTheme="minorHAnsi" w:cstheme="minorBidi"/>
          <w:noProof/>
          <w:kern w:val="2"/>
          <w:lang w:eastAsia="hr-HR"/>
          <w14:ligatures w14:val="standardContextual"/>
        </w:rPr>
      </w:pPr>
      <w:hyperlink w:anchor="_Toc231127787" w:history="1">
        <w:r w:rsidRPr="00815595">
          <w:rPr>
            <w:rStyle w:val="Hyperlink"/>
            <w:noProof/>
          </w:rPr>
          <w:t>3.</w:t>
        </w:r>
        <w:r>
          <w:rPr>
            <w:rFonts w:asciiTheme="minorHAnsi" w:eastAsiaTheme="minorEastAsia" w:hAnsiTheme="minorHAnsi" w:cstheme="minorBidi"/>
            <w:noProof/>
            <w:kern w:val="2"/>
            <w:lang w:eastAsia="hr-HR"/>
            <w14:ligatures w14:val="standardContextual"/>
          </w:rPr>
          <w:tab/>
        </w:r>
        <w:r w:rsidRPr="00815595">
          <w:rPr>
            <w:rStyle w:val="Hyperlink"/>
            <w:noProof/>
          </w:rPr>
          <w:t>Impulsni odziv prostorije</w:t>
        </w:r>
        <w:r>
          <w:rPr>
            <w:noProof/>
            <w:webHidden/>
          </w:rPr>
          <w:tab/>
        </w:r>
        <w:r>
          <w:rPr>
            <w:noProof/>
            <w:webHidden/>
          </w:rPr>
          <w:fldChar w:fldCharType="begin"/>
        </w:r>
        <w:r>
          <w:rPr>
            <w:noProof/>
            <w:webHidden/>
          </w:rPr>
          <w:instrText xml:space="preserve"> PAGEREF _Toc231127787 \h </w:instrText>
        </w:r>
        <w:r>
          <w:rPr>
            <w:noProof/>
            <w:webHidden/>
          </w:rPr>
        </w:r>
        <w:r>
          <w:rPr>
            <w:noProof/>
            <w:webHidden/>
          </w:rPr>
          <w:fldChar w:fldCharType="separate"/>
        </w:r>
        <w:r>
          <w:rPr>
            <w:noProof/>
            <w:webHidden/>
          </w:rPr>
          <w:t>9</w:t>
        </w:r>
        <w:r>
          <w:rPr>
            <w:noProof/>
            <w:webHidden/>
          </w:rPr>
          <w:fldChar w:fldCharType="end"/>
        </w:r>
      </w:hyperlink>
    </w:p>
    <w:p w14:paraId="19C6C11A" w14:textId="6EF9A0B6" w:rsidR="00DE159A" w:rsidRDefault="00DE159A">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31127788" w:history="1">
        <w:r w:rsidRPr="00815595">
          <w:rPr>
            <w:rStyle w:val="Hyperlink"/>
            <w:noProof/>
          </w:rPr>
          <w:t>3.1.</w:t>
        </w:r>
        <w:r>
          <w:rPr>
            <w:rFonts w:asciiTheme="minorHAnsi" w:eastAsiaTheme="minorEastAsia" w:hAnsiTheme="minorHAnsi" w:cstheme="minorBidi"/>
            <w:noProof/>
            <w:kern w:val="2"/>
            <w:lang w:eastAsia="hr-HR"/>
            <w14:ligatures w14:val="standardContextual"/>
          </w:rPr>
          <w:tab/>
        </w:r>
        <w:r w:rsidRPr="00815595">
          <w:rPr>
            <w:rStyle w:val="Hyperlink"/>
            <w:noProof/>
          </w:rPr>
          <w:t>Definicija impulsnog odziva</w:t>
        </w:r>
        <w:r>
          <w:rPr>
            <w:noProof/>
            <w:webHidden/>
          </w:rPr>
          <w:tab/>
        </w:r>
        <w:r>
          <w:rPr>
            <w:noProof/>
            <w:webHidden/>
          </w:rPr>
          <w:fldChar w:fldCharType="begin"/>
        </w:r>
        <w:r>
          <w:rPr>
            <w:noProof/>
            <w:webHidden/>
          </w:rPr>
          <w:instrText xml:space="preserve"> PAGEREF _Toc231127788 \h </w:instrText>
        </w:r>
        <w:r>
          <w:rPr>
            <w:noProof/>
            <w:webHidden/>
          </w:rPr>
        </w:r>
        <w:r>
          <w:rPr>
            <w:noProof/>
            <w:webHidden/>
          </w:rPr>
          <w:fldChar w:fldCharType="separate"/>
        </w:r>
        <w:r>
          <w:rPr>
            <w:noProof/>
            <w:webHidden/>
          </w:rPr>
          <w:t>9</w:t>
        </w:r>
        <w:r>
          <w:rPr>
            <w:noProof/>
            <w:webHidden/>
          </w:rPr>
          <w:fldChar w:fldCharType="end"/>
        </w:r>
      </w:hyperlink>
    </w:p>
    <w:p w14:paraId="78EAC4C1" w14:textId="3F90B14C" w:rsidR="00DE159A" w:rsidRDefault="00DE159A">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31127789" w:history="1">
        <w:r w:rsidRPr="00815595">
          <w:rPr>
            <w:rStyle w:val="Hyperlink"/>
            <w:noProof/>
          </w:rPr>
          <w:t>3.2.</w:t>
        </w:r>
        <w:r>
          <w:rPr>
            <w:rFonts w:asciiTheme="minorHAnsi" w:eastAsiaTheme="minorEastAsia" w:hAnsiTheme="minorHAnsi" w:cstheme="minorBidi"/>
            <w:noProof/>
            <w:kern w:val="2"/>
            <w:lang w:eastAsia="hr-HR"/>
            <w14:ligatures w14:val="standardContextual"/>
          </w:rPr>
          <w:tab/>
        </w:r>
        <w:r w:rsidRPr="00815595">
          <w:rPr>
            <w:rStyle w:val="Hyperlink"/>
            <w:noProof/>
          </w:rPr>
          <w:t>Direktni zvuk i refleksije</w:t>
        </w:r>
        <w:r>
          <w:rPr>
            <w:noProof/>
            <w:webHidden/>
          </w:rPr>
          <w:tab/>
        </w:r>
        <w:r>
          <w:rPr>
            <w:noProof/>
            <w:webHidden/>
          </w:rPr>
          <w:fldChar w:fldCharType="begin"/>
        </w:r>
        <w:r>
          <w:rPr>
            <w:noProof/>
            <w:webHidden/>
          </w:rPr>
          <w:instrText xml:space="preserve"> PAGEREF _Toc231127789 \h </w:instrText>
        </w:r>
        <w:r>
          <w:rPr>
            <w:noProof/>
            <w:webHidden/>
          </w:rPr>
        </w:r>
        <w:r>
          <w:rPr>
            <w:noProof/>
            <w:webHidden/>
          </w:rPr>
          <w:fldChar w:fldCharType="separate"/>
        </w:r>
        <w:r>
          <w:rPr>
            <w:noProof/>
            <w:webHidden/>
          </w:rPr>
          <w:t>9</w:t>
        </w:r>
        <w:r>
          <w:rPr>
            <w:noProof/>
            <w:webHidden/>
          </w:rPr>
          <w:fldChar w:fldCharType="end"/>
        </w:r>
      </w:hyperlink>
    </w:p>
    <w:p w14:paraId="618B16CC" w14:textId="540EC8CC" w:rsidR="00DE159A" w:rsidRDefault="00DE159A">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31127790" w:history="1">
        <w:r w:rsidRPr="00815595">
          <w:rPr>
            <w:rStyle w:val="Hyperlink"/>
            <w:noProof/>
          </w:rPr>
          <w:t>3.3.</w:t>
        </w:r>
        <w:r>
          <w:rPr>
            <w:rFonts w:asciiTheme="minorHAnsi" w:eastAsiaTheme="minorEastAsia" w:hAnsiTheme="minorHAnsi" w:cstheme="minorBidi"/>
            <w:noProof/>
            <w:kern w:val="2"/>
            <w:lang w:eastAsia="hr-HR"/>
            <w14:ligatures w14:val="standardContextual"/>
          </w:rPr>
          <w:tab/>
        </w:r>
        <w:r w:rsidRPr="00815595">
          <w:rPr>
            <w:rStyle w:val="Hyperlink"/>
            <w:noProof/>
          </w:rPr>
          <w:t>Rana i kasna refleksija</w:t>
        </w:r>
        <w:r>
          <w:rPr>
            <w:noProof/>
            <w:webHidden/>
          </w:rPr>
          <w:tab/>
        </w:r>
        <w:r>
          <w:rPr>
            <w:noProof/>
            <w:webHidden/>
          </w:rPr>
          <w:fldChar w:fldCharType="begin"/>
        </w:r>
        <w:r>
          <w:rPr>
            <w:noProof/>
            <w:webHidden/>
          </w:rPr>
          <w:instrText xml:space="preserve"> PAGEREF _Toc231127790 \h </w:instrText>
        </w:r>
        <w:r>
          <w:rPr>
            <w:noProof/>
            <w:webHidden/>
          </w:rPr>
        </w:r>
        <w:r>
          <w:rPr>
            <w:noProof/>
            <w:webHidden/>
          </w:rPr>
          <w:fldChar w:fldCharType="separate"/>
        </w:r>
        <w:r>
          <w:rPr>
            <w:noProof/>
            <w:webHidden/>
          </w:rPr>
          <w:t>10</w:t>
        </w:r>
        <w:r>
          <w:rPr>
            <w:noProof/>
            <w:webHidden/>
          </w:rPr>
          <w:fldChar w:fldCharType="end"/>
        </w:r>
      </w:hyperlink>
    </w:p>
    <w:p w14:paraId="2FF68586" w14:textId="0D5B601C" w:rsidR="00DE159A" w:rsidRDefault="00DE159A">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31127791" w:history="1">
        <w:r w:rsidRPr="00815595">
          <w:rPr>
            <w:rStyle w:val="Hyperlink"/>
            <w:noProof/>
          </w:rPr>
          <w:t>3.4.</w:t>
        </w:r>
        <w:r>
          <w:rPr>
            <w:rFonts w:asciiTheme="minorHAnsi" w:eastAsiaTheme="minorEastAsia" w:hAnsiTheme="minorHAnsi" w:cstheme="minorBidi"/>
            <w:noProof/>
            <w:kern w:val="2"/>
            <w:lang w:eastAsia="hr-HR"/>
            <w14:ligatures w14:val="standardContextual"/>
          </w:rPr>
          <w:tab/>
        </w:r>
        <w:r w:rsidRPr="00815595">
          <w:rPr>
            <w:rStyle w:val="Hyperlink"/>
            <w:noProof/>
          </w:rPr>
          <w:t>Veza impulsnog odziva i percepcije prostora</w:t>
        </w:r>
        <w:r>
          <w:rPr>
            <w:noProof/>
            <w:webHidden/>
          </w:rPr>
          <w:tab/>
        </w:r>
        <w:r>
          <w:rPr>
            <w:noProof/>
            <w:webHidden/>
          </w:rPr>
          <w:fldChar w:fldCharType="begin"/>
        </w:r>
        <w:r>
          <w:rPr>
            <w:noProof/>
            <w:webHidden/>
          </w:rPr>
          <w:instrText xml:space="preserve"> PAGEREF _Toc231127791 \h </w:instrText>
        </w:r>
        <w:r>
          <w:rPr>
            <w:noProof/>
            <w:webHidden/>
          </w:rPr>
        </w:r>
        <w:r>
          <w:rPr>
            <w:noProof/>
            <w:webHidden/>
          </w:rPr>
          <w:fldChar w:fldCharType="separate"/>
        </w:r>
        <w:r>
          <w:rPr>
            <w:noProof/>
            <w:webHidden/>
          </w:rPr>
          <w:t>10</w:t>
        </w:r>
        <w:r>
          <w:rPr>
            <w:noProof/>
            <w:webHidden/>
          </w:rPr>
          <w:fldChar w:fldCharType="end"/>
        </w:r>
      </w:hyperlink>
    </w:p>
    <w:p w14:paraId="1F6D315C" w14:textId="02BD5BD0" w:rsidR="00DE159A" w:rsidRDefault="00DE159A">
      <w:pPr>
        <w:pStyle w:val="TOC1"/>
        <w:tabs>
          <w:tab w:val="left" w:pos="480"/>
          <w:tab w:val="right" w:leader="dot" w:pos="8778"/>
        </w:tabs>
        <w:rPr>
          <w:rFonts w:asciiTheme="minorHAnsi" w:eastAsiaTheme="minorEastAsia" w:hAnsiTheme="minorHAnsi" w:cstheme="minorBidi"/>
          <w:noProof/>
          <w:kern w:val="2"/>
          <w:lang w:eastAsia="hr-HR"/>
          <w14:ligatures w14:val="standardContextual"/>
        </w:rPr>
      </w:pPr>
      <w:hyperlink w:anchor="_Toc231127792" w:history="1">
        <w:r w:rsidRPr="00815595">
          <w:rPr>
            <w:rStyle w:val="Hyperlink"/>
            <w:noProof/>
          </w:rPr>
          <w:t>4.</w:t>
        </w:r>
        <w:r>
          <w:rPr>
            <w:rFonts w:asciiTheme="minorHAnsi" w:eastAsiaTheme="minorEastAsia" w:hAnsiTheme="minorHAnsi" w:cstheme="minorBidi"/>
            <w:noProof/>
            <w:kern w:val="2"/>
            <w:lang w:eastAsia="hr-HR"/>
            <w14:ligatures w14:val="standardContextual"/>
          </w:rPr>
          <w:tab/>
        </w:r>
        <w:r w:rsidRPr="00815595">
          <w:rPr>
            <w:rStyle w:val="Hyperlink"/>
            <w:noProof/>
          </w:rPr>
          <w:t>Image-source metoda</w:t>
        </w:r>
        <w:r>
          <w:rPr>
            <w:noProof/>
            <w:webHidden/>
          </w:rPr>
          <w:tab/>
        </w:r>
        <w:r>
          <w:rPr>
            <w:noProof/>
            <w:webHidden/>
          </w:rPr>
          <w:fldChar w:fldCharType="begin"/>
        </w:r>
        <w:r>
          <w:rPr>
            <w:noProof/>
            <w:webHidden/>
          </w:rPr>
          <w:instrText xml:space="preserve"> PAGEREF _Toc231127792 \h </w:instrText>
        </w:r>
        <w:r>
          <w:rPr>
            <w:noProof/>
            <w:webHidden/>
          </w:rPr>
        </w:r>
        <w:r>
          <w:rPr>
            <w:noProof/>
            <w:webHidden/>
          </w:rPr>
          <w:fldChar w:fldCharType="separate"/>
        </w:r>
        <w:r>
          <w:rPr>
            <w:noProof/>
            <w:webHidden/>
          </w:rPr>
          <w:t>12</w:t>
        </w:r>
        <w:r>
          <w:rPr>
            <w:noProof/>
            <w:webHidden/>
          </w:rPr>
          <w:fldChar w:fldCharType="end"/>
        </w:r>
      </w:hyperlink>
    </w:p>
    <w:p w14:paraId="3B0B5B6E" w14:textId="52BAA0EA" w:rsidR="00DE159A" w:rsidRDefault="00DE159A">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31127793" w:history="1">
        <w:r w:rsidRPr="00815595">
          <w:rPr>
            <w:rStyle w:val="Hyperlink"/>
            <w:noProof/>
          </w:rPr>
          <w:t>4.1.</w:t>
        </w:r>
        <w:r>
          <w:rPr>
            <w:rFonts w:asciiTheme="minorHAnsi" w:eastAsiaTheme="minorEastAsia" w:hAnsiTheme="minorHAnsi" w:cstheme="minorBidi"/>
            <w:noProof/>
            <w:kern w:val="2"/>
            <w:lang w:eastAsia="hr-HR"/>
            <w14:ligatures w14:val="standardContextual"/>
          </w:rPr>
          <w:tab/>
        </w:r>
        <w:r w:rsidRPr="00815595">
          <w:rPr>
            <w:rStyle w:val="Hyperlink"/>
            <w:noProof/>
          </w:rPr>
          <w:t>Osnovna ideja virtualnih izvora</w:t>
        </w:r>
        <w:r>
          <w:rPr>
            <w:noProof/>
            <w:webHidden/>
          </w:rPr>
          <w:tab/>
        </w:r>
        <w:r>
          <w:rPr>
            <w:noProof/>
            <w:webHidden/>
          </w:rPr>
          <w:fldChar w:fldCharType="begin"/>
        </w:r>
        <w:r>
          <w:rPr>
            <w:noProof/>
            <w:webHidden/>
          </w:rPr>
          <w:instrText xml:space="preserve"> PAGEREF _Toc231127793 \h </w:instrText>
        </w:r>
        <w:r>
          <w:rPr>
            <w:noProof/>
            <w:webHidden/>
          </w:rPr>
        </w:r>
        <w:r>
          <w:rPr>
            <w:noProof/>
            <w:webHidden/>
          </w:rPr>
          <w:fldChar w:fldCharType="separate"/>
        </w:r>
        <w:r>
          <w:rPr>
            <w:noProof/>
            <w:webHidden/>
          </w:rPr>
          <w:t>12</w:t>
        </w:r>
        <w:r>
          <w:rPr>
            <w:noProof/>
            <w:webHidden/>
          </w:rPr>
          <w:fldChar w:fldCharType="end"/>
        </w:r>
      </w:hyperlink>
    </w:p>
    <w:p w14:paraId="3DBF6FF7" w14:textId="342721F2" w:rsidR="00DE159A" w:rsidRDefault="00DE159A">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31127794" w:history="1">
        <w:r w:rsidRPr="00815595">
          <w:rPr>
            <w:rStyle w:val="Hyperlink"/>
            <w:noProof/>
          </w:rPr>
          <w:t>4.2.</w:t>
        </w:r>
        <w:r>
          <w:rPr>
            <w:rFonts w:asciiTheme="minorHAnsi" w:eastAsiaTheme="minorEastAsia" w:hAnsiTheme="minorHAnsi" w:cstheme="minorBidi"/>
            <w:noProof/>
            <w:kern w:val="2"/>
            <w:lang w:eastAsia="hr-HR"/>
            <w14:ligatures w14:val="standardContextual"/>
          </w:rPr>
          <w:tab/>
        </w:r>
        <w:r w:rsidRPr="00815595">
          <w:rPr>
            <w:rStyle w:val="Hyperlink"/>
            <w:noProof/>
          </w:rPr>
          <w:t>Refleksije po osima</w:t>
        </w:r>
        <w:r>
          <w:rPr>
            <w:noProof/>
            <w:webHidden/>
          </w:rPr>
          <w:tab/>
        </w:r>
        <w:r>
          <w:rPr>
            <w:noProof/>
            <w:webHidden/>
          </w:rPr>
          <w:fldChar w:fldCharType="begin"/>
        </w:r>
        <w:r>
          <w:rPr>
            <w:noProof/>
            <w:webHidden/>
          </w:rPr>
          <w:instrText xml:space="preserve"> PAGEREF _Toc231127794 \h </w:instrText>
        </w:r>
        <w:r>
          <w:rPr>
            <w:noProof/>
            <w:webHidden/>
          </w:rPr>
        </w:r>
        <w:r>
          <w:rPr>
            <w:noProof/>
            <w:webHidden/>
          </w:rPr>
          <w:fldChar w:fldCharType="separate"/>
        </w:r>
        <w:r>
          <w:rPr>
            <w:noProof/>
            <w:webHidden/>
          </w:rPr>
          <w:t>13</w:t>
        </w:r>
        <w:r>
          <w:rPr>
            <w:noProof/>
            <w:webHidden/>
          </w:rPr>
          <w:fldChar w:fldCharType="end"/>
        </w:r>
      </w:hyperlink>
    </w:p>
    <w:p w14:paraId="74372ADF" w14:textId="3A6B1B0A" w:rsidR="00DE159A" w:rsidRDefault="00DE159A">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31127795" w:history="1">
        <w:r w:rsidRPr="00815595">
          <w:rPr>
            <w:rStyle w:val="Hyperlink"/>
            <w:noProof/>
          </w:rPr>
          <w:t>4.3.</w:t>
        </w:r>
        <w:r>
          <w:rPr>
            <w:rFonts w:asciiTheme="minorHAnsi" w:eastAsiaTheme="minorEastAsia" w:hAnsiTheme="minorHAnsi" w:cstheme="minorBidi"/>
            <w:noProof/>
            <w:kern w:val="2"/>
            <w:lang w:eastAsia="hr-HR"/>
            <w14:ligatures w14:val="standardContextual"/>
          </w:rPr>
          <w:tab/>
        </w:r>
        <w:r w:rsidRPr="00815595">
          <w:rPr>
            <w:rStyle w:val="Hyperlink"/>
            <w:noProof/>
          </w:rPr>
          <w:t>Ograničenje po redovima refleksija</w:t>
        </w:r>
        <w:r>
          <w:rPr>
            <w:noProof/>
            <w:webHidden/>
          </w:rPr>
          <w:tab/>
        </w:r>
        <w:r>
          <w:rPr>
            <w:noProof/>
            <w:webHidden/>
          </w:rPr>
          <w:fldChar w:fldCharType="begin"/>
        </w:r>
        <w:r>
          <w:rPr>
            <w:noProof/>
            <w:webHidden/>
          </w:rPr>
          <w:instrText xml:space="preserve"> PAGEREF _Toc231127795 \h </w:instrText>
        </w:r>
        <w:r>
          <w:rPr>
            <w:noProof/>
            <w:webHidden/>
          </w:rPr>
        </w:r>
        <w:r>
          <w:rPr>
            <w:noProof/>
            <w:webHidden/>
          </w:rPr>
          <w:fldChar w:fldCharType="separate"/>
        </w:r>
        <w:r>
          <w:rPr>
            <w:noProof/>
            <w:webHidden/>
          </w:rPr>
          <w:t>14</w:t>
        </w:r>
        <w:r>
          <w:rPr>
            <w:noProof/>
            <w:webHidden/>
          </w:rPr>
          <w:fldChar w:fldCharType="end"/>
        </w:r>
      </w:hyperlink>
    </w:p>
    <w:p w14:paraId="0374AC8B" w14:textId="22BE47BB" w:rsidR="00DE159A" w:rsidRDefault="00DE159A">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31127796" w:history="1">
        <w:r w:rsidRPr="00815595">
          <w:rPr>
            <w:rStyle w:val="Hyperlink"/>
            <w:noProof/>
          </w:rPr>
          <w:t>4.4.</w:t>
        </w:r>
        <w:r>
          <w:rPr>
            <w:rFonts w:asciiTheme="minorHAnsi" w:eastAsiaTheme="minorEastAsia" w:hAnsiTheme="minorHAnsi" w:cstheme="minorBidi"/>
            <w:noProof/>
            <w:kern w:val="2"/>
            <w:lang w:eastAsia="hr-HR"/>
            <w14:ligatures w14:val="standardContextual"/>
          </w:rPr>
          <w:tab/>
        </w:r>
        <w:r w:rsidRPr="00815595">
          <w:rPr>
            <w:rStyle w:val="Hyperlink"/>
            <w:noProof/>
          </w:rPr>
          <w:t>Prednosti i nedostaci</w:t>
        </w:r>
        <w:r>
          <w:rPr>
            <w:noProof/>
            <w:webHidden/>
          </w:rPr>
          <w:tab/>
        </w:r>
        <w:r>
          <w:rPr>
            <w:noProof/>
            <w:webHidden/>
          </w:rPr>
          <w:fldChar w:fldCharType="begin"/>
        </w:r>
        <w:r>
          <w:rPr>
            <w:noProof/>
            <w:webHidden/>
          </w:rPr>
          <w:instrText xml:space="preserve"> PAGEREF _Toc231127796 \h </w:instrText>
        </w:r>
        <w:r>
          <w:rPr>
            <w:noProof/>
            <w:webHidden/>
          </w:rPr>
        </w:r>
        <w:r>
          <w:rPr>
            <w:noProof/>
            <w:webHidden/>
          </w:rPr>
          <w:fldChar w:fldCharType="separate"/>
        </w:r>
        <w:r>
          <w:rPr>
            <w:noProof/>
            <w:webHidden/>
          </w:rPr>
          <w:t>15</w:t>
        </w:r>
        <w:r>
          <w:rPr>
            <w:noProof/>
            <w:webHidden/>
          </w:rPr>
          <w:fldChar w:fldCharType="end"/>
        </w:r>
      </w:hyperlink>
    </w:p>
    <w:p w14:paraId="2E0C09F8" w14:textId="42BDB8D2" w:rsidR="00DE159A" w:rsidRDefault="00DE159A">
      <w:pPr>
        <w:pStyle w:val="TOC1"/>
        <w:tabs>
          <w:tab w:val="left" w:pos="480"/>
          <w:tab w:val="right" w:leader="dot" w:pos="8778"/>
        </w:tabs>
        <w:rPr>
          <w:rFonts w:asciiTheme="minorHAnsi" w:eastAsiaTheme="minorEastAsia" w:hAnsiTheme="minorHAnsi" w:cstheme="minorBidi"/>
          <w:noProof/>
          <w:kern w:val="2"/>
          <w:lang w:eastAsia="hr-HR"/>
          <w14:ligatures w14:val="standardContextual"/>
        </w:rPr>
      </w:pPr>
      <w:hyperlink w:anchor="_Toc231127797" w:history="1">
        <w:r w:rsidRPr="00815595">
          <w:rPr>
            <w:rStyle w:val="Hyperlink"/>
            <w:noProof/>
          </w:rPr>
          <w:t>5.</w:t>
        </w:r>
        <w:r>
          <w:rPr>
            <w:rFonts w:asciiTheme="minorHAnsi" w:eastAsiaTheme="minorEastAsia" w:hAnsiTheme="minorHAnsi" w:cstheme="minorBidi"/>
            <w:noProof/>
            <w:kern w:val="2"/>
            <w:lang w:eastAsia="hr-HR"/>
            <w14:ligatures w14:val="standardContextual"/>
          </w:rPr>
          <w:tab/>
        </w:r>
        <w:r w:rsidRPr="00815595">
          <w:rPr>
            <w:rStyle w:val="Hyperlink"/>
            <w:noProof/>
          </w:rPr>
          <w:t>Model kasnog odjeka</w:t>
        </w:r>
        <w:r>
          <w:rPr>
            <w:noProof/>
            <w:webHidden/>
          </w:rPr>
          <w:tab/>
        </w:r>
        <w:r>
          <w:rPr>
            <w:noProof/>
            <w:webHidden/>
          </w:rPr>
          <w:fldChar w:fldCharType="begin"/>
        </w:r>
        <w:r>
          <w:rPr>
            <w:noProof/>
            <w:webHidden/>
          </w:rPr>
          <w:instrText xml:space="preserve"> PAGEREF _Toc231127797 \h </w:instrText>
        </w:r>
        <w:r>
          <w:rPr>
            <w:noProof/>
            <w:webHidden/>
          </w:rPr>
        </w:r>
        <w:r>
          <w:rPr>
            <w:noProof/>
            <w:webHidden/>
          </w:rPr>
          <w:fldChar w:fldCharType="separate"/>
        </w:r>
        <w:r>
          <w:rPr>
            <w:noProof/>
            <w:webHidden/>
          </w:rPr>
          <w:t>16</w:t>
        </w:r>
        <w:r>
          <w:rPr>
            <w:noProof/>
            <w:webHidden/>
          </w:rPr>
          <w:fldChar w:fldCharType="end"/>
        </w:r>
      </w:hyperlink>
    </w:p>
    <w:p w14:paraId="1EE72EC9" w14:textId="4DC909CC" w:rsidR="00DE159A" w:rsidRDefault="00DE159A">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31127798" w:history="1">
        <w:r w:rsidRPr="00815595">
          <w:rPr>
            <w:rStyle w:val="Hyperlink"/>
            <w:noProof/>
          </w:rPr>
          <w:t>5.1.</w:t>
        </w:r>
        <w:r>
          <w:rPr>
            <w:rFonts w:asciiTheme="minorHAnsi" w:eastAsiaTheme="minorEastAsia" w:hAnsiTheme="minorHAnsi" w:cstheme="minorBidi"/>
            <w:noProof/>
            <w:kern w:val="2"/>
            <w:lang w:eastAsia="hr-HR"/>
            <w14:ligatures w14:val="standardContextual"/>
          </w:rPr>
          <w:tab/>
        </w:r>
        <w:r w:rsidRPr="00815595">
          <w:rPr>
            <w:rStyle w:val="Hyperlink"/>
            <w:noProof/>
          </w:rPr>
          <w:t>Potreba za statističkim modelom</w:t>
        </w:r>
        <w:r>
          <w:rPr>
            <w:noProof/>
            <w:webHidden/>
          </w:rPr>
          <w:tab/>
        </w:r>
        <w:r>
          <w:rPr>
            <w:noProof/>
            <w:webHidden/>
          </w:rPr>
          <w:fldChar w:fldCharType="begin"/>
        </w:r>
        <w:r>
          <w:rPr>
            <w:noProof/>
            <w:webHidden/>
          </w:rPr>
          <w:instrText xml:space="preserve"> PAGEREF _Toc231127798 \h </w:instrText>
        </w:r>
        <w:r>
          <w:rPr>
            <w:noProof/>
            <w:webHidden/>
          </w:rPr>
        </w:r>
        <w:r>
          <w:rPr>
            <w:noProof/>
            <w:webHidden/>
          </w:rPr>
          <w:fldChar w:fldCharType="separate"/>
        </w:r>
        <w:r>
          <w:rPr>
            <w:noProof/>
            <w:webHidden/>
          </w:rPr>
          <w:t>16</w:t>
        </w:r>
        <w:r>
          <w:rPr>
            <w:noProof/>
            <w:webHidden/>
          </w:rPr>
          <w:fldChar w:fldCharType="end"/>
        </w:r>
      </w:hyperlink>
    </w:p>
    <w:p w14:paraId="25FA97A2" w14:textId="23C8CFC2" w:rsidR="00DE159A" w:rsidRDefault="00DE159A">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31127799" w:history="1">
        <w:r w:rsidRPr="00815595">
          <w:rPr>
            <w:rStyle w:val="Hyperlink"/>
            <w:noProof/>
          </w:rPr>
          <w:t>5.2.</w:t>
        </w:r>
        <w:r>
          <w:rPr>
            <w:rFonts w:asciiTheme="minorHAnsi" w:eastAsiaTheme="minorEastAsia" w:hAnsiTheme="minorHAnsi" w:cstheme="minorBidi"/>
            <w:noProof/>
            <w:kern w:val="2"/>
            <w:lang w:eastAsia="hr-HR"/>
            <w14:ligatures w14:val="standardContextual"/>
          </w:rPr>
          <w:tab/>
        </w:r>
        <w:r w:rsidRPr="00815595">
          <w:rPr>
            <w:rStyle w:val="Hyperlink"/>
            <w:noProof/>
          </w:rPr>
          <w:t>Eksponencijalni pad energije</w:t>
        </w:r>
        <w:r>
          <w:rPr>
            <w:noProof/>
            <w:webHidden/>
          </w:rPr>
          <w:tab/>
        </w:r>
        <w:r>
          <w:rPr>
            <w:noProof/>
            <w:webHidden/>
          </w:rPr>
          <w:fldChar w:fldCharType="begin"/>
        </w:r>
        <w:r>
          <w:rPr>
            <w:noProof/>
            <w:webHidden/>
          </w:rPr>
          <w:instrText xml:space="preserve"> PAGEREF _Toc231127799 \h </w:instrText>
        </w:r>
        <w:r>
          <w:rPr>
            <w:noProof/>
            <w:webHidden/>
          </w:rPr>
        </w:r>
        <w:r>
          <w:rPr>
            <w:noProof/>
            <w:webHidden/>
          </w:rPr>
          <w:fldChar w:fldCharType="separate"/>
        </w:r>
        <w:r>
          <w:rPr>
            <w:noProof/>
            <w:webHidden/>
          </w:rPr>
          <w:t>16</w:t>
        </w:r>
        <w:r>
          <w:rPr>
            <w:noProof/>
            <w:webHidden/>
          </w:rPr>
          <w:fldChar w:fldCharType="end"/>
        </w:r>
      </w:hyperlink>
    </w:p>
    <w:p w14:paraId="1997E7B0" w14:textId="7A60D48C" w:rsidR="00DE159A" w:rsidRDefault="00DE159A">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31127800" w:history="1">
        <w:r w:rsidRPr="00815595">
          <w:rPr>
            <w:rStyle w:val="Hyperlink"/>
            <w:noProof/>
          </w:rPr>
          <w:t>5.3.</w:t>
        </w:r>
        <w:r>
          <w:rPr>
            <w:rFonts w:asciiTheme="minorHAnsi" w:eastAsiaTheme="minorEastAsia" w:hAnsiTheme="minorHAnsi" w:cstheme="minorBidi"/>
            <w:noProof/>
            <w:kern w:val="2"/>
            <w:lang w:eastAsia="hr-HR"/>
            <w14:ligatures w14:val="standardContextual"/>
          </w:rPr>
          <w:tab/>
        </w:r>
        <w:r w:rsidRPr="00815595">
          <w:rPr>
            <w:rStyle w:val="Hyperlink"/>
            <w:noProof/>
          </w:rPr>
          <w:t>Hibridni pristup</w:t>
        </w:r>
        <w:r>
          <w:rPr>
            <w:noProof/>
            <w:webHidden/>
          </w:rPr>
          <w:tab/>
        </w:r>
        <w:r>
          <w:rPr>
            <w:noProof/>
            <w:webHidden/>
          </w:rPr>
          <w:fldChar w:fldCharType="begin"/>
        </w:r>
        <w:r>
          <w:rPr>
            <w:noProof/>
            <w:webHidden/>
          </w:rPr>
          <w:instrText xml:space="preserve"> PAGEREF _Toc231127800 \h </w:instrText>
        </w:r>
        <w:r>
          <w:rPr>
            <w:noProof/>
            <w:webHidden/>
          </w:rPr>
        </w:r>
        <w:r>
          <w:rPr>
            <w:noProof/>
            <w:webHidden/>
          </w:rPr>
          <w:fldChar w:fldCharType="separate"/>
        </w:r>
        <w:r>
          <w:rPr>
            <w:noProof/>
            <w:webHidden/>
          </w:rPr>
          <w:t>18</w:t>
        </w:r>
        <w:r>
          <w:rPr>
            <w:noProof/>
            <w:webHidden/>
          </w:rPr>
          <w:fldChar w:fldCharType="end"/>
        </w:r>
      </w:hyperlink>
    </w:p>
    <w:p w14:paraId="73A00980" w14:textId="3E0633A6" w:rsidR="00DE159A" w:rsidRDefault="00DE159A">
      <w:pPr>
        <w:pStyle w:val="TOC1"/>
        <w:tabs>
          <w:tab w:val="left" w:pos="480"/>
          <w:tab w:val="right" w:leader="dot" w:pos="8778"/>
        </w:tabs>
        <w:rPr>
          <w:rFonts w:asciiTheme="minorHAnsi" w:eastAsiaTheme="minorEastAsia" w:hAnsiTheme="minorHAnsi" w:cstheme="minorBidi"/>
          <w:noProof/>
          <w:kern w:val="2"/>
          <w:lang w:eastAsia="hr-HR"/>
          <w14:ligatures w14:val="standardContextual"/>
        </w:rPr>
      </w:pPr>
      <w:hyperlink w:anchor="_Toc231127801" w:history="1">
        <w:r w:rsidRPr="00815595">
          <w:rPr>
            <w:rStyle w:val="Hyperlink"/>
            <w:noProof/>
          </w:rPr>
          <w:t>6.</w:t>
        </w:r>
        <w:r>
          <w:rPr>
            <w:rFonts w:asciiTheme="minorHAnsi" w:eastAsiaTheme="minorEastAsia" w:hAnsiTheme="minorHAnsi" w:cstheme="minorBidi"/>
            <w:noProof/>
            <w:kern w:val="2"/>
            <w:lang w:eastAsia="hr-HR"/>
            <w14:ligatures w14:val="standardContextual"/>
          </w:rPr>
          <w:tab/>
        </w:r>
        <w:r w:rsidRPr="00815595">
          <w:rPr>
            <w:rStyle w:val="Hyperlink"/>
            <w:noProof/>
          </w:rPr>
          <w:t>Implementacija aplikacije</w:t>
        </w:r>
        <w:r>
          <w:rPr>
            <w:noProof/>
            <w:webHidden/>
          </w:rPr>
          <w:tab/>
        </w:r>
        <w:r>
          <w:rPr>
            <w:noProof/>
            <w:webHidden/>
          </w:rPr>
          <w:fldChar w:fldCharType="begin"/>
        </w:r>
        <w:r>
          <w:rPr>
            <w:noProof/>
            <w:webHidden/>
          </w:rPr>
          <w:instrText xml:space="preserve"> PAGEREF _Toc231127801 \h </w:instrText>
        </w:r>
        <w:r>
          <w:rPr>
            <w:noProof/>
            <w:webHidden/>
          </w:rPr>
        </w:r>
        <w:r>
          <w:rPr>
            <w:noProof/>
            <w:webHidden/>
          </w:rPr>
          <w:fldChar w:fldCharType="separate"/>
        </w:r>
        <w:r>
          <w:rPr>
            <w:noProof/>
            <w:webHidden/>
          </w:rPr>
          <w:t>19</w:t>
        </w:r>
        <w:r>
          <w:rPr>
            <w:noProof/>
            <w:webHidden/>
          </w:rPr>
          <w:fldChar w:fldCharType="end"/>
        </w:r>
      </w:hyperlink>
    </w:p>
    <w:p w14:paraId="5D99670A" w14:textId="64F93956" w:rsidR="00DE159A" w:rsidRDefault="00DE159A">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31127802" w:history="1">
        <w:r w:rsidRPr="00815595">
          <w:rPr>
            <w:rStyle w:val="Hyperlink"/>
            <w:noProof/>
          </w:rPr>
          <w:t>6.1.</w:t>
        </w:r>
        <w:r>
          <w:rPr>
            <w:rFonts w:asciiTheme="minorHAnsi" w:eastAsiaTheme="minorEastAsia" w:hAnsiTheme="minorHAnsi" w:cstheme="minorBidi"/>
            <w:noProof/>
            <w:kern w:val="2"/>
            <w:lang w:eastAsia="hr-HR"/>
            <w14:ligatures w14:val="standardContextual"/>
          </w:rPr>
          <w:tab/>
        </w:r>
        <w:r w:rsidRPr="00815595">
          <w:rPr>
            <w:rStyle w:val="Hyperlink"/>
            <w:noProof/>
          </w:rPr>
          <w:t>Korištene tehnologije</w:t>
        </w:r>
        <w:r>
          <w:rPr>
            <w:noProof/>
            <w:webHidden/>
          </w:rPr>
          <w:tab/>
        </w:r>
        <w:r>
          <w:rPr>
            <w:noProof/>
            <w:webHidden/>
          </w:rPr>
          <w:fldChar w:fldCharType="begin"/>
        </w:r>
        <w:r>
          <w:rPr>
            <w:noProof/>
            <w:webHidden/>
          </w:rPr>
          <w:instrText xml:space="preserve"> PAGEREF _Toc231127802 \h </w:instrText>
        </w:r>
        <w:r>
          <w:rPr>
            <w:noProof/>
            <w:webHidden/>
          </w:rPr>
        </w:r>
        <w:r>
          <w:rPr>
            <w:noProof/>
            <w:webHidden/>
          </w:rPr>
          <w:fldChar w:fldCharType="separate"/>
        </w:r>
        <w:r>
          <w:rPr>
            <w:noProof/>
            <w:webHidden/>
          </w:rPr>
          <w:t>19</w:t>
        </w:r>
        <w:r>
          <w:rPr>
            <w:noProof/>
            <w:webHidden/>
          </w:rPr>
          <w:fldChar w:fldCharType="end"/>
        </w:r>
      </w:hyperlink>
    </w:p>
    <w:p w14:paraId="6112C811" w14:textId="15344A8B" w:rsidR="00DE159A" w:rsidRDefault="00DE159A">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31127803" w:history="1">
        <w:r w:rsidRPr="00815595">
          <w:rPr>
            <w:rStyle w:val="Hyperlink"/>
            <w:noProof/>
          </w:rPr>
          <w:t>6.2.</w:t>
        </w:r>
        <w:r>
          <w:rPr>
            <w:rFonts w:asciiTheme="minorHAnsi" w:eastAsiaTheme="minorEastAsia" w:hAnsiTheme="minorHAnsi" w:cstheme="minorBidi"/>
            <w:noProof/>
            <w:kern w:val="2"/>
            <w:lang w:eastAsia="hr-HR"/>
            <w14:ligatures w14:val="standardContextual"/>
          </w:rPr>
          <w:tab/>
        </w:r>
        <w:r w:rsidRPr="00815595">
          <w:rPr>
            <w:rStyle w:val="Hyperlink"/>
            <w:noProof/>
          </w:rPr>
          <w:t>Arhitektura aplikacije</w:t>
        </w:r>
        <w:r>
          <w:rPr>
            <w:noProof/>
            <w:webHidden/>
          </w:rPr>
          <w:tab/>
        </w:r>
        <w:r>
          <w:rPr>
            <w:noProof/>
            <w:webHidden/>
          </w:rPr>
          <w:fldChar w:fldCharType="begin"/>
        </w:r>
        <w:r>
          <w:rPr>
            <w:noProof/>
            <w:webHidden/>
          </w:rPr>
          <w:instrText xml:space="preserve"> PAGEREF _Toc231127803 \h </w:instrText>
        </w:r>
        <w:r>
          <w:rPr>
            <w:noProof/>
            <w:webHidden/>
          </w:rPr>
        </w:r>
        <w:r>
          <w:rPr>
            <w:noProof/>
            <w:webHidden/>
          </w:rPr>
          <w:fldChar w:fldCharType="separate"/>
        </w:r>
        <w:r>
          <w:rPr>
            <w:noProof/>
            <w:webHidden/>
          </w:rPr>
          <w:t>19</w:t>
        </w:r>
        <w:r>
          <w:rPr>
            <w:noProof/>
            <w:webHidden/>
          </w:rPr>
          <w:fldChar w:fldCharType="end"/>
        </w:r>
      </w:hyperlink>
    </w:p>
    <w:p w14:paraId="2892216C" w14:textId="679301B2" w:rsidR="00DE159A" w:rsidRDefault="00DE159A">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31127804" w:history="1">
        <w:r w:rsidRPr="00815595">
          <w:rPr>
            <w:rStyle w:val="Hyperlink"/>
            <w:noProof/>
          </w:rPr>
          <w:t>6.3.</w:t>
        </w:r>
        <w:r>
          <w:rPr>
            <w:rFonts w:asciiTheme="minorHAnsi" w:eastAsiaTheme="minorEastAsia" w:hAnsiTheme="minorHAnsi" w:cstheme="minorBidi"/>
            <w:noProof/>
            <w:kern w:val="2"/>
            <w:lang w:eastAsia="hr-HR"/>
            <w14:ligatures w14:val="standardContextual"/>
          </w:rPr>
          <w:tab/>
        </w:r>
        <w:r w:rsidRPr="00815595">
          <w:rPr>
            <w:rStyle w:val="Hyperlink"/>
            <w:noProof/>
          </w:rPr>
          <w:t>Modul za materijale</w:t>
        </w:r>
        <w:r>
          <w:rPr>
            <w:noProof/>
            <w:webHidden/>
          </w:rPr>
          <w:tab/>
        </w:r>
        <w:r>
          <w:rPr>
            <w:noProof/>
            <w:webHidden/>
          </w:rPr>
          <w:fldChar w:fldCharType="begin"/>
        </w:r>
        <w:r>
          <w:rPr>
            <w:noProof/>
            <w:webHidden/>
          </w:rPr>
          <w:instrText xml:space="preserve"> PAGEREF _Toc231127804 \h </w:instrText>
        </w:r>
        <w:r>
          <w:rPr>
            <w:noProof/>
            <w:webHidden/>
          </w:rPr>
        </w:r>
        <w:r>
          <w:rPr>
            <w:noProof/>
            <w:webHidden/>
          </w:rPr>
          <w:fldChar w:fldCharType="separate"/>
        </w:r>
        <w:r>
          <w:rPr>
            <w:noProof/>
            <w:webHidden/>
          </w:rPr>
          <w:t>20</w:t>
        </w:r>
        <w:r>
          <w:rPr>
            <w:noProof/>
            <w:webHidden/>
          </w:rPr>
          <w:fldChar w:fldCharType="end"/>
        </w:r>
      </w:hyperlink>
    </w:p>
    <w:p w14:paraId="0918FFA2" w14:textId="7245FDFA" w:rsidR="00DE159A" w:rsidRDefault="00DE159A">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31127805" w:history="1">
        <w:r w:rsidRPr="00815595">
          <w:rPr>
            <w:rStyle w:val="Hyperlink"/>
            <w:noProof/>
          </w:rPr>
          <w:t>6.4.</w:t>
        </w:r>
        <w:r>
          <w:rPr>
            <w:rFonts w:asciiTheme="minorHAnsi" w:eastAsiaTheme="minorEastAsia" w:hAnsiTheme="minorHAnsi" w:cstheme="minorBidi"/>
            <w:noProof/>
            <w:kern w:val="2"/>
            <w:lang w:eastAsia="hr-HR"/>
            <w14:ligatures w14:val="standardContextual"/>
          </w:rPr>
          <w:tab/>
        </w:r>
        <w:r w:rsidRPr="00815595">
          <w:rPr>
            <w:rStyle w:val="Hyperlink"/>
            <w:noProof/>
          </w:rPr>
          <w:t>Modul za impulsni odziv</w:t>
        </w:r>
        <w:r>
          <w:rPr>
            <w:noProof/>
            <w:webHidden/>
          </w:rPr>
          <w:tab/>
        </w:r>
        <w:r>
          <w:rPr>
            <w:noProof/>
            <w:webHidden/>
          </w:rPr>
          <w:fldChar w:fldCharType="begin"/>
        </w:r>
        <w:r>
          <w:rPr>
            <w:noProof/>
            <w:webHidden/>
          </w:rPr>
          <w:instrText xml:space="preserve"> PAGEREF _Toc231127805 \h </w:instrText>
        </w:r>
        <w:r>
          <w:rPr>
            <w:noProof/>
            <w:webHidden/>
          </w:rPr>
        </w:r>
        <w:r>
          <w:rPr>
            <w:noProof/>
            <w:webHidden/>
          </w:rPr>
          <w:fldChar w:fldCharType="separate"/>
        </w:r>
        <w:r>
          <w:rPr>
            <w:noProof/>
            <w:webHidden/>
          </w:rPr>
          <w:t>21</w:t>
        </w:r>
        <w:r>
          <w:rPr>
            <w:noProof/>
            <w:webHidden/>
          </w:rPr>
          <w:fldChar w:fldCharType="end"/>
        </w:r>
      </w:hyperlink>
    </w:p>
    <w:p w14:paraId="1F13A3B3" w14:textId="2081E6AC" w:rsidR="00DE159A" w:rsidRDefault="00DE159A">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31127806" w:history="1">
        <w:r w:rsidRPr="00815595">
          <w:rPr>
            <w:rStyle w:val="Hyperlink"/>
            <w:noProof/>
          </w:rPr>
          <w:t>6.5.</w:t>
        </w:r>
        <w:r>
          <w:rPr>
            <w:rFonts w:asciiTheme="minorHAnsi" w:eastAsiaTheme="minorEastAsia" w:hAnsiTheme="minorHAnsi" w:cstheme="minorBidi"/>
            <w:noProof/>
            <w:kern w:val="2"/>
            <w:lang w:eastAsia="hr-HR"/>
            <w14:ligatures w14:val="standardContextual"/>
          </w:rPr>
          <w:tab/>
        </w:r>
        <w:r w:rsidRPr="00815595">
          <w:rPr>
            <w:rStyle w:val="Hyperlink"/>
            <w:noProof/>
          </w:rPr>
          <w:t>Modul za vizualizaciju</w:t>
        </w:r>
        <w:r>
          <w:rPr>
            <w:noProof/>
            <w:webHidden/>
          </w:rPr>
          <w:tab/>
        </w:r>
        <w:r>
          <w:rPr>
            <w:noProof/>
            <w:webHidden/>
          </w:rPr>
          <w:fldChar w:fldCharType="begin"/>
        </w:r>
        <w:r>
          <w:rPr>
            <w:noProof/>
            <w:webHidden/>
          </w:rPr>
          <w:instrText xml:space="preserve"> PAGEREF _Toc231127806 \h </w:instrText>
        </w:r>
        <w:r>
          <w:rPr>
            <w:noProof/>
            <w:webHidden/>
          </w:rPr>
        </w:r>
        <w:r>
          <w:rPr>
            <w:noProof/>
            <w:webHidden/>
          </w:rPr>
          <w:fldChar w:fldCharType="separate"/>
        </w:r>
        <w:r>
          <w:rPr>
            <w:noProof/>
            <w:webHidden/>
          </w:rPr>
          <w:t>23</w:t>
        </w:r>
        <w:r>
          <w:rPr>
            <w:noProof/>
            <w:webHidden/>
          </w:rPr>
          <w:fldChar w:fldCharType="end"/>
        </w:r>
      </w:hyperlink>
    </w:p>
    <w:p w14:paraId="4F7BC632" w14:textId="3751957F" w:rsidR="00DE159A" w:rsidRDefault="00DE159A">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31127807" w:history="1">
        <w:r w:rsidRPr="00815595">
          <w:rPr>
            <w:rStyle w:val="Hyperlink"/>
            <w:noProof/>
          </w:rPr>
          <w:t>6.6.</w:t>
        </w:r>
        <w:r>
          <w:rPr>
            <w:rFonts w:asciiTheme="minorHAnsi" w:eastAsiaTheme="minorEastAsia" w:hAnsiTheme="minorHAnsi" w:cstheme="minorBidi"/>
            <w:noProof/>
            <w:kern w:val="2"/>
            <w:lang w:eastAsia="hr-HR"/>
            <w14:ligatures w14:val="standardContextual"/>
          </w:rPr>
          <w:tab/>
        </w:r>
        <w:r w:rsidRPr="00815595">
          <w:rPr>
            <w:rStyle w:val="Hyperlink"/>
            <w:noProof/>
          </w:rPr>
          <w:t>Modul za auralizaciju</w:t>
        </w:r>
        <w:r>
          <w:rPr>
            <w:noProof/>
            <w:webHidden/>
          </w:rPr>
          <w:tab/>
        </w:r>
        <w:r>
          <w:rPr>
            <w:noProof/>
            <w:webHidden/>
          </w:rPr>
          <w:fldChar w:fldCharType="begin"/>
        </w:r>
        <w:r>
          <w:rPr>
            <w:noProof/>
            <w:webHidden/>
          </w:rPr>
          <w:instrText xml:space="preserve"> PAGEREF _Toc231127807 \h </w:instrText>
        </w:r>
        <w:r>
          <w:rPr>
            <w:noProof/>
            <w:webHidden/>
          </w:rPr>
        </w:r>
        <w:r>
          <w:rPr>
            <w:noProof/>
            <w:webHidden/>
          </w:rPr>
          <w:fldChar w:fldCharType="separate"/>
        </w:r>
        <w:r>
          <w:rPr>
            <w:noProof/>
            <w:webHidden/>
          </w:rPr>
          <w:t>24</w:t>
        </w:r>
        <w:r>
          <w:rPr>
            <w:noProof/>
            <w:webHidden/>
          </w:rPr>
          <w:fldChar w:fldCharType="end"/>
        </w:r>
      </w:hyperlink>
    </w:p>
    <w:p w14:paraId="5A6F4088" w14:textId="057E4B08" w:rsidR="00DE159A" w:rsidRDefault="00DE159A">
      <w:pPr>
        <w:pStyle w:val="TOC1"/>
        <w:tabs>
          <w:tab w:val="left" w:pos="480"/>
          <w:tab w:val="right" w:leader="dot" w:pos="8778"/>
        </w:tabs>
        <w:rPr>
          <w:rFonts w:asciiTheme="minorHAnsi" w:eastAsiaTheme="minorEastAsia" w:hAnsiTheme="minorHAnsi" w:cstheme="minorBidi"/>
          <w:noProof/>
          <w:kern w:val="2"/>
          <w:lang w:eastAsia="hr-HR"/>
          <w14:ligatures w14:val="standardContextual"/>
        </w:rPr>
      </w:pPr>
      <w:hyperlink w:anchor="_Toc231127808" w:history="1">
        <w:r w:rsidRPr="00815595">
          <w:rPr>
            <w:rStyle w:val="Hyperlink"/>
            <w:noProof/>
          </w:rPr>
          <w:t>7.</w:t>
        </w:r>
        <w:r>
          <w:rPr>
            <w:rFonts w:asciiTheme="minorHAnsi" w:eastAsiaTheme="minorEastAsia" w:hAnsiTheme="minorHAnsi" w:cstheme="minorBidi"/>
            <w:noProof/>
            <w:kern w:val="2"/>
            <w:lang w:eastAsia="hr-HR"/>
            <w14:ligatures w14:val="standardContextual"/>
          </w:rPr>
          <w:tab/>
        </w:r>
        <w:r w:rsidRPr="00815595">
          <w:rPr>
            <w:rStyle w:val="Hyperlink"/>
            <w:noProof/>
          </w:rPr>
          <w:t>Auralizacija zvuka</w:t>
        </w:r>
        <w:r>
          <w:rPr>
            <w:noProof/>
            <w:webHidden/>
          </w:rPr>
          <w:tab/>
        </w:r>
        <w:r>
          <w:rPr>
            <w:noProof/>
            <w:webHidden/>
          </w:rPr>
          <w:fldChar w:fldCharType="begin"/>
        </w:r>
        <w:r>
          <w:rPr>
            <w:noProof/>
            <w:webHidden/>
          </w:rPr>
          <w:instrText xml:space="preserve"> PAGEREF _Toc231127808 \h </w:instrText>
        </w:r>
        <w:r>
          <w:rPr>
            <w:noProof/>
            <w:webHidden/>
          </w:rPr>
        </w:r>
        <w:r>
          <w:rPr>
            <w:noProof/>
            <w:webHidden/>
          </w:rPr>
          <w:fldChar w:fldCharType="separate"/>
        </w:r>
        <w:r>
          <w:rPr>
            <w:noProof/>
            <w:webHidden/>
          </w:rPr>
          <w:t>25</w:t>
        </w:r>
        <w:r>
          <w:rPr>
            <w:noProof/>
            <w:webHidden/>
          </w:rPr>
          <w:fldChar w:fldCharType="end"/>
        </w:r>
      </w:hyperlink>
    </w:p>
    <w:p w14:paraId="790B8F79" w14:textId="0246ED1B" w:rsidR="00DE159A" w:rsidRDefault="00DE159A">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31127809" w:history="1">
        <w:r w:rsidRPr="00815595">
          <w:rPr>
            <w:rStyle w:val="Hyperlink"/>
            <w:noProof/>
          </w:rPr>
          <w:t>7.1.</w:t>
        </w:r>
        <w:r>
          <w:rPr>
            <w:rFonts w:asciiTheme="minorHAnsi" w:eastAsiaTheme="minorEastAsia" w:hAnsiTheme="minorHAnsi" w:cstheme="minorBidi"/>
            <w:noProof/>
            <w:kern w:val="2"/>
            <w:lang w:eastAsia="hr-HR"/>
            <w14:ligatures w14:val="standardContextual"/>
          </w:rPr>
          <w:tab/>
        </w:r>
        <w:r w:rsidRPr="00815595">
          <w:rPr>
            <w:rStyle w:val="Hyperlink"/>
            <w:noProof/>
          </w:rPr>
          <w:t>Osnovni princip auralizacije</w:t>
        </w:r>
        <w:r>
          <w:rPr>
            <w:noProof/>
            <w:webHidden/>
          </w:rPr>
          <w:tab/>
        </w:r>
        <w:r>
          <w:rPr>
            <w:noProof/>
            <w:webHidden/>
          </w:rPr>
          <w:fldChar w:fldCharType="begin"/>
        </w:r>
        <w:r>
          <w:rPr>
            <w:noProof/>
            <w:webHidden/>
          </w:rPr>
          <w:instrText xml:space="preserve"> PAGEREF _Toc231127809 \h </w:instrText>
        </w:r>
        <w:r>
          <w:rPr>
            <w:noProof/>
            <w:webHidden/>
          </w:rPr>
        </w:r>
        <w:r>
          <w:rPr>
            <w:noProof/>
            <w:webHidden/>
          </w:rPr>
          <w:fldChar w:fldCharType="separate"/>
        </w:r>
        <w:r>
          <w:rPr>
            <w:noProof/>
            <w:webHidden/>
          </w:rPr>
          <w:t>25</w:t>
        </w:r>
        <w:r>
          <w:rPr>
            <w:noProof/>
            <w:webHidden/>
          </w:rPr>
          <w:fldChar w:fldCharType="end"/>
        </w:r>
      </w:hyperlink>
    </w:p>
    <w:p w14:paraId="4B8C0EA4" w14:textId="646A0EA0" w:rsidR="00DE159A" w:rsidRDefault="00DE159A">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31127810" w:history="1">
        <w:r w:rsidRPr="00815595">
          <w:rPr>
            <w:rStyle w:val="Hyperlink"/>
            <w:noProof/>
          </w:rPr>
          <w:t>7.2.</w:t>
        </w:r>
        <w:r>
          <w:rPr>
            <w:rFonts w:asciiTheme="minorHAnsi" w:eastAsiaTheme="minorEastAsia" w:hAnsiTheme="minorHAnsi" w:cstheme="minorBidi"/>
            <w:noProof/>
            <w:kern w:val="2"/>
            <w:lang w:eastAsia="hr-HR"/>
            <w14:ligatures w14:val="standardContextual"/>
          </w:rPr>
          <w:tab/>
        </w:r>
        <w:r w:rsidRPr="00815595">
          <w:rPr>
            <w:rStyle w:val="Hyperlink"/>
            <w:noProof/>
          </w:rPr>
          <w:t>Implementacija konvolucije</w:t>
        </w:r>
        <w:r>
          <w:rPr>
            <w:noProof/>
            <w:webHidden/>
          </w:rPr>
          <w:tab/>
        </w:r>
        <w:r>
          <w:rPr>
            <w:noProof/>
            <w:webHidden/>
          </w:rPr>
          <w:fldChar w:fldCharType="begin"/>
        </w:r>
        <w:r>
          <w:rPr>
            <w:noProof/>
            <w:webHidden/>
          </w:rPr>
          <w:instrText xml:space="preserve"> PAGEREF _Toc231127810 \h </w:instrText>
        </w:r>
        <w:r>
          <w:rPr>
            <w:noProof/>
            <w:webHidden/>
          </w:rPr>
        </w:r>
        <w:r>
          <w:rPr>
            <w:noProof/>
            <w:webHidden/>
          </w:rPr>
          <w:fldChar w:fldCharType="separate"/>
        </w:r>
        <w:r>
          <w:rPr>
            <w:noProof/>
            <w:webHidden/>
          </w:rPr>
          <w:t>25</w:t>
        </w:r>
        <w:r>
          <w:rPr>
            <w:noProof/>
            <w:webHidden/>
          </w:rPr>
          <w:fldChar w:fldCharType="end"/>
        </w:r>
      </w:hyperlink>
    </w:p>
    <w:p w14:paraId="571A82D1" w14:textId="07BB5529" w:rsidR="00DE159A" w:rsidRDefault="00DE159A">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31127811" w:history="1">
        <w:r w:rsidRPr="00815595">
          <w:rPr>
            <w:rStyle w:val="Hyperlink"/>
            <w:noProof/>
          </w:rPr>
          <w:t>7.3.</w:t>
        </w:r>
        <w:r>
          <w:rPr>
            <w:rFonts w:asciiTheme="minorHAnsi" w:eastAsiaTheme="minorEastAsia" w:hAnsiTheme="minorHAnsi" w:cstheme="minorBidi"/>
            <w:noProof/>
            <w:kern w:val="2"/>
            <w:lang w:eastAsia="hr-HR"/>
            <w14:ligatures w14:val="standardContextual"/>
          </w:rPr>
          <w:tab/>
        </w:r>
        <w:r w:rsidRPr="00815595">
          <w:rPr>
            <w:rStyle w:val="Hyperlink"/>
            <w:noProof/>
          </w:rPr>
          <w:t>Mono i stereo obrada</w:t>
        </w:r>
        <w:r>
          <w:rPr>
            <w:noProof/>
            <w:webHidden/>
          </w:rPr>
          <w:tab/>
        </w:r>
        <w:r>
          <w:rPr>
            <w:noProof/>
            <w:webHidden/>
          </w:rPr>
          <w:fldChar w:fldCharType="begin"/>
        </w:r>
        <w:r>
          <w:rPr>
            <w:noProof/>
            <w:webHidden/>
          </w:rPr>
          <w:instrText xml:space="preserve"> PAGEREF _Toc231127811 \h </w:instrText>
        </w:r>
        <w:r>
          <w:rPr>
            <w:noProof/>
            <w:webHidden/>
          </w:rPr>
        </w:r>
        <w:r>
          <w:rPr>
            <w:noProof/>
            <w:webHidden/>
          </w:rPr>
          <w:fldChar w:fldCharType="separate"/>
        </w:r>
        <w:r>
          <w:rPr>
            <w:noProof/>
            <w:webHidden/>
          </w:rPr>
          <w:t>25</w:t>
        </w:r>
        <w:r>
          <w:rPr>
            <w:noProof/>
            <w:webHidden/>
          </w:rPr>
          <w:fldChar w:fldCharType="end"/>
        </w:r>
      </w:hyperlink>
    </w:p>
    <w:p w14:paraId="2F197294" w14:textId="0824FFD3" w:rsidR="00DE159A" w:rsidRDefault="00DE159A">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31127812" w:history="1">
        <w:r w:rsidRPr="00815595">
          <w:rPr>
            <w:rStyle w:val="Hyperlink"/>
            <w:noProof/>
          </w:rPr>
          <w:t>7.4.</w:t>
        </w:r>
        <w:r>
          <w:rPr>
            <w:rFonts w:asciiTheme="minorHAnsi" w:eastAsiaTheme="minorEastAsia" w:hAnsiTheme="minorHAnsi" w:cstheme="minorBidi"/>
            <w:noProof/>
            <w:kern w:val="2"/>
            <w:lang w:eastAsia="hr-HR"/>
            <w14:ligatures w14:val="standardContextual"/>
          </w:rPr>
          <w:tab/>
        </w:r>
        <w:r w:rsidRPr="00815595">
          <w:rPr>
            <w:rStyle w:val="Hyperlink"/>
            <w:noProof/>
          </w:rPr>
          <w:t>Normalizacija signala</w:t>
        </w:r>
        <w:r>
          <w:rPr>
            <w:noProof/>
            <w:webHidden/>
          </w:rPr>
          <w:tab/>
        </w:r>
        <w:r>
          <w:rPr>
            <w:noProof/>
            <w:webHidden/>
          </w:rPr>
          <w:fldChar w:fldCharType="begin"/>
        </w:r>
        <w:r>
          <w:rPr>
            <w:noProof/>
            <w:webHidden/>
          </w:rPr>
          <w:instrText xml:space="preserve"> PAGEREF _Toc231127812 \h </w:instrText>
        </w:r>
        <w:r>
          <w:rPr>
            <w:noProof/>
            <w:webHidden/>
          </w:rPr>
        </w:r>
        <w:r>
          <w:rPr>
            <w:noProof/>
            <w:webHidden/>
          </w:rPr>
          <w:fldChar w:fldCharType="separate"/>
        </w:r>
        <w:r>
          <w:rPr>
            <w:noProof/>
            <w:webHidden/>
          </w:rPr>
          <w:t>26</w:t>
        </w:r>
        <w:r>
          <w:rPr>
            <w:noProof/>
            <w:webHidden/>
          </w:rPr>
          <w:fldChar w:fldCharType="end"/>
        </w:r>
      </w:hyperlink>
    </w:p>
    <w:p w14:paraId="7E4D6BC2" w14:textId="05C637BB" w:rsidR="00DE159A" w:rsidRDefault="00DE159A">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31127813" w:history="1">
        <w:r w:rsidRPr="00815595">
          <w:rPr>
            <w:rStyle w:val="Hyperlink"/>
            <w:noProof/>
          </w:rPr>
          <w:t>7.5.</w:t>
        </w:r>
        <w:r>
          <w:rPr>
            <w:rFonts w:asciiTheme="minorHAnsi" w:eastAsiaTheme="minorEastAsia" w:hAnsiTheme="minorHAnsi" w:cstheme="minorBidi"/>
            <w:noProof/>
            <w:kern w:val="2"/>
            <w:lang w:eastAsia="hr-HR"/>
            <w14:ligatures w14:val="standardContextual"/>
          </w:rPr>
          <w:tab/>
        </w:r>
        <w:r w:rsidRPr="00815595">
          <w:rPr>
            <w:rStyle w:val="Hyperlink"/>
            <w:noProof/>
          </w:rPr>
          <w:t>Subjektivni dojam prostora</w:t>
        </w:r>
        <w:r>
          <w:rPr>
            <w:noProof/>
            <w:webHidden/>
          </w:rPr>
          <w:tab/>
        </w:r>
        <w:r>
          <w:rPr>
            <w:noProof/>
            <w:webHidden/>
          </w:rPr>
          <w:fldChar w:fldCharType="begin"/>
        </w:r>
        <w:r>
          <w:rPr>
            <w:noProof/>
            <w:webHidden/>
          </w:rPr>
          <w:instrText xml:space="preserve"> PAGEREF _Toc231127813 \h </w:instrText>
        </w:r>
        <w:r>
          <w:rPr>
            <w:noProof/>
            <w:webHidden/>
          </w:rPr>
        </w:r>
        <w:r>
          <w:rPr>
            <w:noProof/>
            <w:webHidden/>
          </w:rPr>
          <w:fldChar w:fldCharType="separate"/>
        </w:r>
        <w:r>
          <w:rPr>
            <w:noProof/>
            <w:webHidden/>
          </w:rPr>
          <w:t>27</w:t>
        </w:r>
        <w:r>
          <w:rPr>
            <w:noProof/>
            <w:webHidden/>
          </w:rPr>
          <w:fldChar w:fldCharType="end"/>
        </w:r>
      </w:hyperlink>
    </w:p>
    <w:p w14:paraId="7B2BE311" w14:textId="6E042185" w:rsidR="00DE159A" w:rsidRDefault="00DE159A">
      <w:pPr>
        <w:pStyle w:val="TOC1"/>
        <w:tabs>
          <w:tab w:val="left" w:pos="480"/>
          <w:tab w:val="right" w:leader="dot" w:pos="8778"/>
        </w:tabs>
        <w:rPr>
          <w:rFonts w:asciiTheme="minorHAnsi" w:eastAsiaTheme="minorEastAsia" w:hAnsiTheme="minorHAnsi" w:cstheme="minorBidi"/>
          <w:noProof/>
          <w:kern w:val="2"/>
          <w:lang w:eastAsia="hr-HR"/>
          <w14:ligatures w14:val="standardContextual"/>
        </w:rPr>
      </w:pPr>
      <w:hyperlink w:anchor="_Toc231127814" w:history="1">
        <w:r w:rsidRPr="00815595">
          <w:rPr>
            <w:rStyle w:val="Hyperlink"/>
            <w:noProof/>
          </w:rPr>
          <w:t>8.</w:t>
        </w:r>
        <w:r>
          <w:rPr>
            <w:rFonts w:asciiTheme="minorHAnsi" w:eastAsiaTheme="minorEastAsia" w:hAnsiTheme="minorHAnsi" w:cstheme="minorBidi"/>
            <w:noProof/>
            <w:kern w:val="2"/>
            <w:lang w:eastAsia="hr-HR"/>
            <w14:ligatures w14:val="standardContextual"/>
          </w:rPr>
          <w:tab/>
        </w:r>
        <w:r w:rsidRPr="00815595">
          <w:rPr>
            <w:rStyle w:val="Hyperlink"/>
            <w:noProof/>
          </w:rPr>
          <w:t>Vizualizacija prostorije</w:t>
        </w:r>
        <w:r>
          <w:rPr>
            <w:noProof/>
            <w:webHidden/>
          </w:rPr>
          <w:tab/>
        </w:r>
        <w:r>
          <w:rPr>
            <w:noProof/>
            <w:webHidden/>
          </w:rPr>
          <w:fldChar w:fldCharType="begin"/>
        </w:r>
        <w:r>
          <w:rPr>
            <w:noProof/>
            <w:webHidden/>
          </w:rPr>
          <w:instrText xml:space="preserve"> PAGEREF _Toc231127814 \h </w:instrText>
        </w:r>
        <w:r>
          <w:rPr>
            <w:noProof/>
            <w:webHidden/>
          </w:rPr>
        </w:r>
        <w:r>
          <w:rPr>
            <w:noProof/>
            <w:webHidden/>
          </w:rPr>
          <w:fldChar w:fldCharType="separate"/>
        </w:r>
        <w:r>
          <w:rPr>
            <w:noProof/>
            <w:webHidden/>
          </w:rPr>
          <w:t>28</w:t>
        </w:r>
        <w:r>
          <w:rPr>
            <w:noProof/>
            <w:webHidden/>
          </w:rPr>
          <w:fldChar w:fldCharType="end"/>
        </w:r>
      </w:hyperlink>
    </w:p>
    <w:p w14:paraId="5DB2EB1A" w14:textId="62E14346" w:rsidR="00DE159A" w:rsidRDefault="00DE159A">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31127815" w:history="1">
        <w:r w:rsidRPr="00815595">
          <w:rPr>
            <w:rStyle w:val="Hyperlink"/>
            <w:noProof/>
          </w:rPr>
          <w:t>8.1.</w:t>
        </w:r>
        <w:r>
          <w:rPr>
            <w:rFonts w:asciiTheme="minorHAnsi" w:eastAsiaTheme="minorEastAsia" w:hAnsiTheme="minorHAnsi" w:cstheme="minorBidi"/>
            <w:noProof/>
            <w:kern w:val="2"/>
            <w:lang w:eastAsia="hr-HR"/>
            <w14:ligatures w14:val="standardContextual"/>
          </w:rPr>
          <w:tab/>
        </w:r>
        <w:r w:rsidRPr="00815595">
          <w:rPr>
            <w:rStyle w:val="Hyperlink"/>
            <w:noProof/>
          </w:rPr>
          <w:t>Vizualizacija prostorije</w:t>
        </w:r>
        <w:r>
          <w:rPr>
            <w:noProof/>
            <w:webHidden/>
          </w:rPr>
          <w:tab/>
        </w:r>
        <w:r>
          <w:rPr>
            <w:noProof/>
            <w:webHidden/>
          </w:rPr>
          <w:fldChar w:fldCharType="begin"/>
        </w:r>
        <w:r>
          <w:rPr>
            <w:noProof/>
            <w:webHidden/>
          </w:rPr>
          <w:instrText xml:space="preserve"> PAGEREF _Toc231127815 \h </w:instrText>
        </w:r>
        <w:r>
          <w:rPr>
            <w:noProof/>
            <w:webHidden/>
          </w:rPr>
        </w:r>
        <w:r>
          <w:rPr>
            <w:noProof/>
            <w:webHidden/>
          </w:rPr>
          <w:fldChar w:fldCharType="separate"/>
        </w:r>
        <w:r>
          <w:rPr>
            <w:noProof/>
            <w:webHidden/>
          </w:rPr>
          <w:t>28</w:t>
        </w:r>
        <w:r>
          <w:rPr>
            <w:noProof/>
            <w:webHidden/>
          </w:rPr>
          <w:fldChar w:fldCharType="end"/>
        </w:r>
      </w:hyperlink>
    </w:p>
    <w:p w14:paraId="33F21BE3" w14:textId="593D6E50" w:rsidR="00DE159A" w:rsidRDefault="00DE159A">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31127816" w:history="1">
        <w:r w:rsidRPr="00815595">
          <w:rPr>
            <w:rStyle w:val="Hyperlink"/>
            <w:noProof/>
          </w:rPr>
          <w:t>8.2.</w:t>
        </w:r>
        <w:r>
          <w:rPr>
            <w:rFonts w:asciiTheme="minorHAnsi" w:eastAsiaTheme="minorEastAsia" w:hAnsiTheme="minorHAnsi" w:cstheme="minorBidi"/>
            <w:noProof/>
            <w:kern w:val="2"/>
            <w:lang w:eastAsia="hr-HR"/>
            <w14:ligatures w14:val="standardContextual"/>
          </w:rPr>
          <w:tab/>
        </w:r>
        <w:r w:rsidRPr="00815595">
          <w:rPr>
            <w:rStyle w:val="Hyperlink"/>
            <w:noProof/>
          </w:rPr>
          <w:t>Izvor zvuka i slušatelj</w:t>
        </w:r>
        <w:r>
          <w:rPr>
            <w:noProof/>
            <w:webHidden/>
          </w:rPr>
          <w:tab/>
        </w:r>
        <w:r>
          <w:rPr>
            <w:noProof/>
            <w:webHidden/>
          </w:rPr>
          <w:fldChar w:fldCharType="begin"/>
        </w:r>
        <w:r>
          <w:rPr>
            <w:noProof/>
            <w:webHidden/>
          </w:rPr>
          <w:instrText xml:space="preserve"> PAGEREF _Toc231127816 \h </w:instrText>
        </w:r>
        <w:r>
          <w:rPr>
            <w:noProof/>
            <w:webHidden/>
          </w:rPr>
        </w:r>
        <w:r>
          <w:rPr>
            <w:noProof/>
            <w:webHidden/>
          </w:rPr>
          <w:fldChar w:fldCharType="separate"/>
        </w:r>
        <w:r>
          <w:rPr>
            <w:noProof/>
            <w:webHidden/>
          </w:rPr>
          <w:t>28</w:t>
        </w:r>
        <w:r>
          <w:rPr>
            <w:noProof/>
            <w:webHidden/>
          </w:rPr>
          <w:fldChar w:fldCharType="end"/>
        </w:r>
      </w:hyperlink>
    </w:p>
    <w:p w14:paraId="6A24AC54" w14:textId="226A3492" w:rsidR="00DE159A" w:rsidRDefault="00DE159A">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31127817" w:history="1">
        <w:r w:rsidRPr="00815595">
          <w:rPr>
            <w:rStyle w:val="Hyperlink"/>
            <w:noProof/>
          </w:rPr>
          <w:t>8.3.</w:t>
        </w:r>
        <w:r>
          <w:rPr>
            <w:rFonts w:asciiTheme="minorHAnsi" w:eastAsiaTheme="minorEastAsia" w:hAnsiTheme="minorHAnsi" w:cstheme="minorBidi"/>
            <w:noProof/>
            <w:kern w:val="2"/>
            <w:lang w:eastAsia="hr-HR"/>
            <w14:ligatures w14:val="standardContextual"/>
          </w:rPr>
          <w:tab/>
        </w:r>
        <w:r w:rsidRPr="00815595">
          <w:rPr>
            <w:rStyle w:val="Hyperlink"/>
            <w:noProof/>
          </w:rPr>
          <w:t>Virtualni izvori</w:t>
        </w:r>
        <w:r>
          <w:rPr>
            <w:noProof/>
            <w:webHidden/>
          </w:rPr>
          <w:tab/>
        </w:r>
        <w:r>
          <w:rPr>
            <w:noProof/>
            <w:webHidden/>
          </w:rPr>
          <w:fldChar w:fldCharType="begin"/>
        </w:r>
        <w:r>
          <w:rPr>
            <w:noProof/>
            <w:webHidden/>
          </w:rPr>
          <w:instrText xml:space="preserve"> PAGEREF _Toc231127817 \h </w:instrText>
        </w:r>
        <w:r>
          <w:rPr>
            <w:noProof/>
            <w:webHidden/>
          </w:rPr>
        </w:r>
        <w:r>
          <w:rPr>
            <w:noProof/>
            <w:webHidden/>
          </w:rPr>
          <w:fldChar w:fldCharType="separate"/>
        </w:r>
        <w:r>
          <w:rPr>
            <w:noProof/>
            <w:webHidden/>
          </w:rPr>
          <w:t>28</w:t>
        </w:r>
        <w:r>
          <w:rPr>
            <w:noProof/>
            <w:webHidden/>
          </w:rPr>
          <w:fldChar w:fldCharType="end"/>
        </w:r>
      </w:hyperlink>
    </w:p>
    <w:p w14:paraId="1BF3FCB1" w14:textId="576B7834" w:rsidR="00DE159A" w:rsidRDefault="00DE159A">
      <w:pPr>
        <w:pStyle w:val="TOC1"/>
        <w:tabs>
          <w:tab w:val="left" w:pos="480"/>
          <w:tab w:val="right" w:leader="dot" w:pos="8778"/>
        </w:tabs>
        <w:rPr>
          <w:rFonts w:asciiTheme="minorHAnsi" w:eastAsiaTheme="minorEastAsia" w:hAnsiTheme="minorHAnsi" w:cstheme="minorBidi"/>
          <w:noProof/>
          <w:kern w:val="2"/>
          <w:lang w:eastAsia="hr-HR"/>
          <w14:ligatures w14:val="standardContextual"/>
        </w:rPr>
      </w:pPr>
      <w:hyperlink w:anchor="_Toc231127818" w:history="1">
        <w:r w:rsidRPr="00815595">
          <w:rPr>
            <w:rStyle w:val="Hyperlink"/>
            <w:noProof/>
          </w:rPr>
          <w:t>9.</w:t>
        </w:r>
        <w:r>
          <w:rPr>
            <w:rFonts w:asciiTheme="minorHAnsi" w:eastAsiaTheme="minorEastAsia" w:hAnsiTheme="minorHAnsi" w:cstheme="minorBidi"/>
            <w:noProof/>
            <w:kern w:val="2"/>
            <w:lang w:eastAsia="hr-HR"/>
            <w14:ligatures w14:val="standardContextual"/>
          </w:rPr>
          <w:tab/>
        </w:r>
        <w:r w:rsidRPr="00815595">
          <w:rPr>
            <w:rStyle w:val="Hyperlink"/>
            <w:noProof/>
          </w:rPr>
          <w:t>Rezultati i analiza</w:t>
        </w:r>
        <w:r>
          <w:rPr>
            <w:noProof/>
            <w:webHidden/>
          </w:rPr>
          <w:tab/>
        </w:r>
        <w:r>
          <w:rPr>
            <w:noProof/>
            <w:webHidden/>
          </w:rPr>
          <w:fldChar w:fldCharType="begin"/>
        </w:r>
        <w:r>
          <w:rPr>
            <w:noProof/>
            <w:webHidden/>
          </w:rPr>
          <w:instrText xml:space="preserve"> PAGEREF _Toc231127818 \h </w:instrText>
        </w:r>
        <w:r>
          <w:rPr>
            <w:noProof/>
            <w:webHidden/>
          </w:rPr>
        </w:r>
        <w:r>
          <w:rPr>
            <w:noProof/>
            <w:webHidden/>
          </w:rPr>
          <w:fldChar w:fldCharType="separate"/>
        </w:r>
        <w:r>
          <w:rPr>
            <w:noProof/>
            <w:webHidden/>
          </w:rPr>
          <w:t>30</w:t>
        </w:r>
        <w:r>
          <w:rPr>
            <w:noProof/>
            <w:webHidden/>
          </w:rPr>
          <w:fldChar w:fldCharType="end"/>
        </w:r>
      </w:hyperlink>
    </w:p>
    <w:p w14:paraId="7A31D489" w14:textId="06A8D036" w:rsidR="00DE159A" w:rsidRDefault="00DE159A">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31127819" w:history="1">
        <w:r w:rsidRPr="00815595">
          <w:rPr>
            <w:rStyle w:val="Hyperlink"/>
            <w:noProof/>
          </w:rPr>
          <w:t>9.1.</w:t>
        </w:r>
        <w:r>
          <w:rPr>
            <w:rFonts w:asciiTheme="minorHAnsi" w:eastAsiaTheme="minorEastAsia" w:hAnsiTheme="minorHAnsi" w:cstheme="minorBidi"/>
            <w:noProof/>
            <w:kern w:val="2"/>
            <w:lang w:eastAsia="hr-HR"/>
            <w14:ligatures w14:val="standardContextual"/>
          </w:rPr>
          <w:tab/>
        </w:r>
        <w:r w:rsidRPr="00815595">
          <w:rPr>
            <w:rStyle w:val="Hyperlink"/>
            <w:noProof/>
          </w:rPr>
          <w:t>Primjer prostorije</w:t>
        </w:r>
        <w:r>
          <w:rPr>
            <w:noProof/>
            <w:webHidden/>
          </w:rPr>
          <w:tab/>
        </w:r>
        <w:r>
          <w:rPr>
            <w:noProof/>
            <w:webHidden/>
          </w:rPr>
          <w:fldChar w:fldCharType="begin"/>
        </w:r>
        <w:r>
          <w:rPr>
            <w:noProof/>
            <w:webHidden/>
          </w:rPr>
          <w:instrText xml:space="preserve"> PAGEREF _Toc231127819 \h </w:instrText>
        </w:r>
        <w:r>
          <w:rPr>
            <w:noProof/>
            <w:webHidden/>
          </w:rPr>
        </w:r>
        <w:r>
          <w:rPr>
            <w:noProof/>
            <w:webHidden/>
          </w:rPr>
          <w:fldChar w:fldCharType="separate"/>
        </w:r>
        <w:r>
          <w:rPr>
            <w:noProof/>
            <w:webHidden/>
          </w:rPr>
          <w:t>30</w:t>
        </w:r>
        <w:r>
          <w:rPr>
            <w:noProof/>
            <w:webHidden/>
          </w:rPr>
          <w:fldChar w:fldCharType="end"/>
        </w:r>
      </w:hyperlink>
    </w:p>
    <w:p w14:paraId="64B37B7C" w14:textId="132381AC" w:rsidR="00DE159A" w:rsidRDefault="00DE159A">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31127820" w:history="1">
        <w:r w:rsidRPr="00815595">
          <w:rPr>
            <w:rStyle w:val="Hyperlink"/>
            <w:noProof/>
          </w:rPr>
          <w:t>9.2.</w:t>
        </w:r>
        <w:r>
          <w:rPr>
            <w:rFonts w:asciiTheme="minorHAnsi" w:eastAsiaTheme="minorEastAsia" w:hAnsiTheme="minorHAnsi" w:cstheme="minorBidi"/>
            <w:noProof/>
            <w:kern w:val="2"/>
            <w:lang w:eastAsia="hr-HR"/>
            <w14:ligatures w14:val="standardContextual"/>
          </w:rPr>
          <w:tab/>
        </w:r>
        <w:r w:rsidRPr="00815595">
          <w:rPr>
            <w:rStyle w:val="Hyperlink"/>
            <w:noProof/>
          </w:rPr>
          <w:t>Graf impulsnog odziva</w:t>
        </w:r>
        <w:r>
          <w:rPr>
            <w:noProof/>
            <w:webHidden/>
          </w:rPr>
          <w:tab/>
        </w:r>
        <w:r>
          <w:rPr>
            <w:noProof/>
            <w:webHidden/>
          </w:rPr>
          <w:fldChar w:fldCharType="begin"/>
        </w:r>
        <w:r>
          <w:rPr>
            <w:noProof/>
            <w:webHidden/>
          </w:rPr>
          <w:instrText xml:space="preserve"> PAGEREF _Toc231127820 \h </w:instrText>
        </w:r>
        <w:r>
          <w:rPr>
            <w:noProof/>
            <w:webHidden/>
          </w:rPr>
        </w:r>
        <w:r>
          <w:rPr>
            <w:noProof/>
            <w:webHidden/>
          </w:rPr>
          <w:fldChar w:fldCharType="separate"/>
        </w:r>
        <w:r>
          <w:rPr>
            <w:noProof/>
            <w:webHidden/>
          </w:rPr>
          <w:t>31</w:t>
        </w:r>
        <w:r>
          <w:rPr>
            <w:noProof/>
            <w:webHidden/>
          </w:rPr>
          <w:fldChar w:fldCharType="end"/>
        </w:r>
      </w:hyperlink>
    </w:p>
    <w:p w14:paraId="54953DA8" w14:textId="2975B618" w:rsidR="00DE159A" w:rsidRDefault="00DE159A">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31127821" w:history="1">
        <w:r w:rsidRPr="00815595">
          <w:rPr>
            <w:rStyle w:val="Hyperlink"/>
            <w:noProof/>
          </w:rPr>
          <w:t>9.3.</w:t>
        </w:r>
        <w:r>
          <w:rPr>
            <w:rFonts w:asciiTheme="minorHAnsi" w:eastAsiaTheme="minorEastAsia" w:hAnsiTheme="minorHAnsi" w:cstheme="minorBidi"/>
            <w:noProof/>
            <w:kern w:val="2"/>
            <w:lang w:eastAsia="hr-HR"/>
            <w14:ligatures w14:val="standardContextual"/>
          </w:rPr>
          <w:tab/>
        </w:r>
        <w:r w:rsidRPr="00815595">
          <w:rPr>
            <w:rStyle w:val="Hyperlink"/>
            <w:noProof/>
          </w:rPr>
          <w:t>RT60 rezultati</w:t>
        </w:r>
        <w:r>
          <w:rPr>
            <w:noProof/>
            <w:webHidden/>
          </w:rPr>
          <w:tab/>
        </w:r>
        <w:r>
          <w:rPr>
            <w:noProof/>
            <w:webHidden/>
          </w:rPr>
          <w:fldChar w:fldCharType="begin"/>
        </w:r>
        <w:r>
          <w:rPr>
            <w:noProof/>
            <w:webHidden/>
          </w:rPr>
          <w:instrText xml:space="preserve"> PAGEREF _Toc231127821 \h </w:instrText>
        </w:r>
        <w:r>
          <w:rPr>
            <w:noProof/>
            <w:webHidden/>
          </w:rPr>
        </w:r>
        <w:r>
          <w:rPr>
            <w:noProof/>
            <w:webHidden/>
          </w:rPr>
          <w:fldChar w:fldCharType="separate"/>
        </w:r>
        <w:r>
          <w:rPr>
            <w:noProof/>
            <w:webHidden/>
          </w:rPr>
          <w:t>31</w:t>
        </w:r>
        <w:r>
          <w:rPr>
            <w:noProof/>
            <w:webHidden/>
          </w:rPr>
          <w:fldChar w:fldCharType="end"/>
        </w:r>
      </w:hyperlink>
    </w:p>
    <w:p w14:paraId="7C6B284D" w14:textId="1CFD3037" w:rsidR="00DE159A" w:rsidRDefault="00DE159A">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31127822" w:history="1">
        <w:r w:rsidRPr="00815595">
          <w:rPr>
            <w:rStyle w:val="Hyperlink"/>
            <w:noProof/>
          </w:rPr>
          <w:t>9.4.</w:t>
        </w:r>
        <w:r>
          <w:rPr>
            <w:rFonts w:asciiTheme="minorHAnsi" w:eastAsiaTheme="minorEastAsia" w:hAnsiTheme="minorHAnsi" w:cstheme="minorBidi"/>
            <w:noProof/>
            <w:kern w:val="2"/>
            <w:lang w:eastAsia="hr-HR"/>
            <w14:ligatures w14:val="standardContextual"/>
          </w:rPr>
          <w:tab/>
        </w:r>
        <w:r w:rsidRPr="00815595">
          <w:rPr>
            <w:rStyle w:val="Hyperlink"/>
            <w:noProof/>
          </w:rPr>
          <w:t>Usporedba materijala</w:t>
        </w:r>
        <w:r>
          <w:rPr>
            <w:noProof/>
            <w:webHidden/>
          </w:rPr>
          <w:tab/>
        </w:r>
        <w:r>
          <w:rPr>
            <w:noProof/>
            <w:webHidden/>
          </w:rPr>
          <w:fldChar w:fldCharType="begin"/>
        </w:r>
        <w:r>
          <w:rPr>
            <w:noProof/>
            <w:webHidden/>
          </w:rPr>
          <w:instrText xml:space="preserve"> PAGEREF _Toc231127822 \h </w:instrText>
        </w:r>
        <w:r>
          <w:rPr>
            <w:noProof/>
            <w:webHidden/>
          </w:rPr>
        </w:r>
        <w:r>
          <w:rPr>
            <w:noProof/>
            <w:webHidden/>
          </w:rPr>
          <w:fldChar w:fldCharType="separate"/>
        </w:r>
        <w:r>
          <w:rPr>
            <w:noProof/>
            <w:webHidden/>
          </w:rPr>
          <w:t>32</w:t>
        </w:r>
        <w:r>
          <w:rPr>
            <w:noProof/>
            <w:webHidden/>
          </w:rPr>
          <w:fldChar w:fldCharType="end"/>
        </w:r>
      </w:hyperlink>
    </w:p>
    <w:p w14:paraId="35F5FCBF" w14:textId="0D10D34D" w:rsidR="00DE159A" w:rsidRDefault="00DE159A">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231127823" w:history="1">
        <w:r w:rsidRPr="00815595">
          <w:rPr>
            <w:rStyle w:val="Hyperlink"/>
            <w:noProof/>
          </w:rPr>
          <w:t>9.5.</w:t>
        </w:r>
        <w:r>
          <w:rPr>
            <w:rFonts w:asciiTheme="minorHAnsi" w:eastAsiaTheme="minorEastAsia" w:hAnsiTheme="minorHAnsi" w:cstheme="minorBidi"/>
            <w:noProof/>
            <w:kern w:val="2"/>
            <w:lang w:eastAsia="hr-HR"/>
            <w14:ligatures w14:val="standardContextual"/>
          </w:rPr>
          <w:tab/>
        </w:r>
        <w:r w:rsidRPr="00815595">
          <w:rPr>
            <w:rStyle w:val="Hyperlink"/>
            <w:noProof/>
          </w:rPr>
          <w:t>Subjektivni dojam slušanja</w:t>
        </w:r>
        <w:r>
          <w:rPr>
            <w:noProof/>
            <w:webHidden/>
          </w:rPr>
          <w:tab/>
        </w:r>
        <w:r>
          <w:rPr>
            <w:noProof/>
            <w:webHidden/>
          </w:rPr>
          <w:fldChar w:fldCharType="begin"/>
        </w:r>
        <w:r>
          <w:rPr>
            <w:noProof/>
            <w:webHidden/>
          </w:rPr>
          <w:instrText xml:space="preserve"> PAGEREF _Toc231127823 \h </w:instrText>
        </w:r>
        <w:r>
          <w:rPr>
            <w:noProof/>
            <w:webHidden/>
          </w:rPr>
        </w:r>
        <w:r>
          <w:rPr>
            <w:noProof/>
            <w:webHidden/>
          </w:rPr>
          <w:fldChar w:fldCharType="separate"/>
        </w:r>
        <w:r>
          <w:rPr>
            <w:noProof/>
            <w:webHidden/>
          </w:rPr>
          <w:t>33</w:t>
        </w:r>
        <w:r>
          <w:rPr>
            <w:noProof/>
            <w:webHidden/>
          </w:rPr>
          <w:fldChar w:fldCharType="end"/>
        </w:r>
      </w:hyperlink>
    </w:p>
    <w:p w14:paraId="38EDFF15" w14:textId="259DF0F8" w:rsidR="00DE159A" w:rsidRDefault="00DE159A">
      <w:pPr>
        <w:pStyle w:val="TOC1"/>
        <w:tabs>
          <w:tab w:val="right" w:leader="dot" w:pos="8778"/>
        </w:tabs>
        <w:rPr>
          <w:rFonts w:asciiTheme="minorHAnsi" w:eastAsiaTheme="minorEastAsia" w:hAnsiTheme="minorHAnsi" w:cstheme="minorBidi"/>
          <w:noProof/>
          <w:kern w:val="2"/>
          <w:lang w:eastAsia="hr-HR"/>
          <w14:ligatures w14:val="standardContextual"/>
        </w:rPr>
      </w:pPr>
      <w:hyperlink w:anchor="_Toc231127824" w:history="1">
        <w:r w:rsidRPr="00815595">
          <w:rPr>
            <w:rStyle w:val="Hyperlink"/>
            <w:noProof/>
          </w:rPr>
          <w:t>Zaključak</w:t>
        </w:r>
        <w:r>
          <w:rPr>
            <w:noProof/>
            <w:webHidden/>
          </w:rPr>
          <w:tab/>
        </w:r>
        <w:r>
          <w:rPr>
            <w:noProof/>
            <w:webHidden/>
          </w:rPr>
          <w:fldChar w:fldCharType="begin"/>
        </w:r>
        <w:r>
          <w:rPr>
            <w:noProof/>
            <w:webHidden/>
          </w:rPr>
          <w:instrText xml:space="preserve"> PAGEREF _Toc231127824 \h </w:instrText>
        </w:r>
        <w:r>
          <w:rPr>
            <w:noProof/>
            <w:webHidden/>
          </w:rPr>
        </w:r>
        <w:r>
          <w:rPr>
            <w:noProof/>
            <w:webHidden/>
          </w:rPr>
          <w:fldChar w:fldCharType="separate"/>
        </w:r>
        <w:r>
          <w:rPr>
            <w:noProof/>
            <w:webHidden/>
          </w:rPr>
          <w:t>34</w:t>
        </w:r>
        <w:r>
          <w:rPr>
            <w:noProof/>
            <w:webHidden/>
          </w:rPr>
          <w:fldChar w:fldCharType="end"/>
        </w:r>
      </w:hyperlink>
    </w:p>
    <w:p w14:paraId="1D5F9E59" w14:textId="1B4CF184" w:rsidR="00DE159A" w:rsidRDefault="00DE159A">
      <w:pPr>
        <w:pStyle w:val="TOC1"/>
        <w:tabs>
          <w:tab w:val="right" w:leader="dot" w:pos="8778"/>
        </w:tabs>
        <w:rPr>
          <w:rFonts w:asciiTheme="minorHAnsi" w:eastAsiaTheme="minorEastAsia" w:hAnsiTheme="minorHAnsi" w:cstheme="minorBidi"/>
          <w:noProof/>
          <w:kern w:val="2"/>
          <w:lang w:eastAsia="hr-HR"/>
          <w14:ligatures w14:val="standardContextual"/>
        </w:rPr>
      </w:pPr>
      <w:hyperlink w:anchor="_Toc231127825" w:history="1">
        <w:r w:rsidRPr="00815595">
          <w:rPr>
            <w:rStyle w:val="Hyperlink"/>
            <w:noProof/>
          </w:rPr>
          <w:t>Literatura</w:t>
        </w:r>
        <w:r>
          <w:rPr>
            <w:noProof/>
            <w:webHidden/>
          </w:rPr>
          <w:tab/>
        </w:r>
        <w:r>
          <w:rPr>
            <w:noProof/>
            <w:webHidden/>
          </w:rPr>
          <w:fldChar w:fldCharType="begin"/>
        </w:r>
        <w:r>
          <w:rPr>
            <w:noProof/>
            <w:webHidden/>
          </w:rPr>
          <w:instrText xml:space="preserve"> PAGEREF _Toc231127825 \h </w:instrText>
        </w:r>
        <w:r>
          <w:rPr>
            <w:noProof/>
            <w:webHidden/>
          </w:rPr>
        </w:r>
        <w:r>
          <w:rPr>
            <w:noProof/>
            <w:webHidden/>
          </w:rPr>
          <w:fldChar w:fldCharType="separate"/>
        </w:r>
        <w:r>
          <w:rPr>
            <w:noProof/>
            <w:webHidden/>
          </w:rPr>
          <w:t>35</w:t>
        </w:r>
        <w:r>
          <w:rPr>
            <w:noProof/>
            <w:webHidden/>
          </w:rPr>
          <w:fldChar w:fldCharType="end"/>
        </w:r>
      </w:hyperlink>
    </w:p>
    <w:p w14:paraId="784A8E60" w14:textId="583C8AB2" w:rsidR="00DE159A" w:rsidRDefault="00DE159A">
      <w:pPr>
        <w:pStyle w:val="TOC1"/>
        <w:tabs>
          <w:tab w:val="right" w:leader="dot" w:pos="8778"/>
        </w:tabs>
        <w:rPr>
          <w:rFonts w:asciiTheme="minorHAnsi" w:eastAsiaTheme="minorEastAsia" w:hAnsiTheme="minorHAnsi" w:cstheme="minorBidi"/>
          <w:noProof/>
          <w:kern w:val="2"/>
          <w:lang w:eastAsia="hr-HR"/>
          <w14:ligatures w14:val="standardContextual"/>
        </w:rPr>
      </w:pPr>
      <w:hyperlink w:anchor="_Toc231127826" w:history="1">
        <w:r w:rsidRPr="00815595">
          <w:rPr>
            <w:rStyle w:val="Hyperlink"/>
            <w:noProof/>
          </w:rPr>
          <w:t>Sažetak</w:t>
        </w:r>
        <w:r>
          <w:rPr>
            <w:noProof/>
            <w:webHidden/>
          </w:rPr>
          <w:tab/>
        </w:r>
        <w:r>
          <w:rPr>
            <w:noProof/>
            <w:webHidden/>
          </w:rPr>
          <w:fldChar w:fldCharType="begin"/>
        </w:r>
        <w:r>
          <w:rPr>
            <w:noProof/>
            <w:webHidden/>
          </w:rPr>
          <w:instrText xml:space="preserve"> PAGEREF _Toc231127826 \h </w:instrText>
        </w:r>
        <w:r>
          <w:rPr>
            <w:noProof/>
            <w:webHidden/>
          </w:rPr>
        </w:r>
        <w:r>
          <w:rPr>
            <w:noProof/>
            <w:webHidden/>
          </w:rPr>
          <w:fldChar w:fldCharType="separate"/>
        </w:r>
        <w:r>
          <w:rPr>
            <w:noProof/>
            <w:webHidden/>
          </w:rPr>
          <w:t>36</w:t>
        </w:r>
        <w:r>
          <w:rPr>
            <w:noProof/>
            <w:webHidden/>
          </w:rPr>
          <w:fldChar w:fldCharType="end"/>
        </w:r>
      </w:hyperlink>
    </w:p>
    <w:p w14:paraId="5F44F51B" w14:textId="47AD18CF" w:rsidR="00DE159A" w:rsidRDefault="00DE159A">
      <w:pPr>
        <w:pStyle w:val="TOC1"/>
        <w:tabs>
          <w:tab w:val="right" w:leader="dot" w:pos="8778"/>
        </w:tabs>
        <w:rPr>
          <w:rFonts w:asciiTheme="minorHAnsi" w:eastAsiaTheme="minorEastAsia" w:hAnsiTheme="minorHAnsi" w:cstheme="minorBidi"/>
          <w:noProof/>
          <w:kern w:val="2"/>
          <w:lang w:eastAsia="hr-HR"/>
          <w14:ligatures w14:val="standardContextual"/>
        </w:rPr>
      </w:pPr>
      <w:hyperlink w:anchor="_Toc231127827" w:history="1">
        <w:r w:rsidRPr="00815595">
          <w:rPr>
            <w:rStyle w:val="Hyperlink"/>
            <w:noProof/>
          </w:rPr>
          <w:t>Summary</w:t>
        </w:r>
        <w:r>
          <w:rPr>
            <w:noProof/>
            <w:webHidden/>
          </w:rPr>
          <w:tab/>
        </w:r>
        <w:r>
          <w:rPr>
            <w:noProof/>
            <w:webHidden/>
          </w:rPr>
          <w:fldChar w:fldCharType="begin"/>
        </w:r>
        <w:r>
          <w:rPr>
            <w:noProof/>
            <w:webHidden/>
          </w:rPr>
          <w:instrText xml:space="preserve"> PAGEREF _Toc231127827 \h </w:instrText>
        </w:r>
        <w:r>
          <w:rPr>
            <w:noProof/>
            <w:webHidden/>
          </w:rPr>
        </w:r>
        <w:r>
          <w:rPr>
            <w:noProof/>
            <w:webHidden/>
          </w:rPr>
          <w:fldChar w:fldCharType="separate"/>
        </w:r>
        <w:r>
          <w:rPr>
            <w:noProof/>
            <w:webHidden/>
          </w:rPr>
          <w:t>37</w:t>
        </w:r>
        <w:r>
          <w:rPr>
            <w:noProof/>
            <w:webHidden/>
          </w:rPr>
          <w:fldChar w:fldCharType="end"/>
        </w:r>
      </w:hyperlink>
    </w:p>
    <w:p w14:paraId="737BECF0" w14:textId="7661F02E" w:rsidR="00DE159A" w:rsidRDefault="00DE159A">
      <w:pPr>
        <w:pStyle w:val="TOC1"/>
        <w:tabs>
          <w:tab w:val="right" w:leader="dot" w:pos="8778"/>
        </w:tabs>
        <w:rPr>
          <w:rFonts w:asciiTheme="minorHAnsi" w:eastAsiaTheme="minorEastAsia" w:hAnsiTheme="minorHAnsi" w:cstheme="minorBidi"/>
          <w:noProof/>
          <w:kern w:val="2"/>
          <w:lang w:eastAsia="hr-HR"/>
          <w14:ligatures w14:val="standardContextual"/>
        </w:rPr>
      </w:pPr>
      <w:hyperlink w:anchor="_Toc231127828" w:history="1">
        <w:r w:rsidRPr="00815595">
          <w:rPr>
            <w:rStyle w:val="Hyperlink"/>
            <w:noProof/>
          </w:rPr>
          <w:t>Privitak</w:t>
        </w:r>
        <w:r>
          <w:rPr>
            <w:noProof/>
            <w:webHidden/>
          </w:rPr>
          <w:tab/>
        </w:r>
        <w:r>
          <w:rPr>
            <w:noProof/>
            <w:webHidden/>
          </w:rPr>
          <w:fldChar w:fldCharType="begin"/>
        </w:r>
        <w:r>
          <w:rPr>
            <w:noProof/>
            <w:webHidden/>
          </w:rPr>
          <w:instrText xml:space="preserve"> PAGEREF _Toc231127828 \h </w:instrText>
        </w:r>
        <w:r>
          <w:rPr>
            <w:noProof/>
            <w:webHidden/>
          </w:rPr>
        </w:r>
        <w:r>
          <w:rPr>
            <w:noProof/>
            <w:webHidden/>
          </w:rPr>
          <w:fldChar w:fldCharType="separate"/>
        </w:r>
        <w:r>
          <w:rPr>
            <w:noProof/>
            <w:webHidden/>
          </w:rPr>
          <w:t>38</w:t>
        </w:r>
        <w:r>
          <w:rPr>
            <w:noProof/>
            <w:webHidden/>
          </w:rPr>
          <w:fldChar w:fldCharType="end"/>
        </w:r>
      </w:hyperlink>
    </w:p>
    <w:p w14:paraId="1DA0DE30" w14:textId="743DB51C" w:rsidR="009F4605" w:rsidRDefault="003E2212">
      <w:r>
        <w:fldChar w:fldCharType="end"/>
      </w:r>
    </w:p>
    <w:p w14:paraId="3F78A67D" w14:textId="77777777" w:rsidR="009F4605" w:rsidRDefault="009F4605"/>
    <w:p w14:paraId="1297D517" w14:textId="77777777" w:rsidR="009F4605" w:rsidRDefault="009F4605"/>
    <w:p w14:paraId="65D6985D" w14:textId="77777777" w:rsidR="009F4605" w:rsidRDefault="009F4605"/>
    <w:p w14:paraId="74A00CC9" w14:textId="77777777" w:rsidR="009F4605" w:rsidRDefault="009F4605"/>
    <w:p w14:paraId="3B177587" w14:textId="77777777" w:rsidR="009F4605" w:rsidRDefault="009F4605"/>
    <w:p w14:paraId="0E049549" w14:textId="77777777" w:rsidR="009F4605" w:rsidRDefault="009F4605"/>
    <w:p w14:paraId="60DFD1CE" w14:textId="77777777" w:rsidR="009F4605" w:rsidRDefault="009F4605"/>
    <w:p w14:paraId="0580C633" w14:textId="77777777" w:rsidR="009F4605" w:rsidRDefault="009F4605"/>
    <w:p w14:paraId="38403765" w14:textId="77777777" w:rsidR="003E2212" w:rsidRDefault="003E2212">
      <w:pPr>
        <w:jc w:val="left"/>
      </w:pPr>
    </w:p>
    <w:p w14:paraId="1299DF42" w14:textId="77777777" w:rsidR="00201328" w:rsidRDefault="00201328">
      <w:pPr>
        <w:jc w:val="left"/>
      </w:pPr>
    </w:p>
    <w:p w14:paraId="341697FB" w14:textId="77777777" w:rsidR="00905178" w:rsidRPr="00905178" w:rsidRDefault="00905178" w:rsidP="00905178"/>
    <w:p w14:paraId="61D14A14" w14:textId="77777777" w:rsidR="00905178" w:rsidRPr="00905178" w:rsidRDefault="00905178" w:rsidP="00905178"/>
    <w:p w14:paraId="3513CF90" w14:textId="77777777" w:rsidR="00905178" w:rsidRPr="00905178" w:rsidRDefault="00905178" w:rsidP="00905178"/>
    <w:p w14:paraId="540E892C" w14:textId="77777777" w:rsidR="00905178" w:rsidRPr="00905178" w:rsidRDefault="00905178" w:rsidP="00905178"/>
    <w:p w14:paraId="4CB15039" w14:textId="77777777" w:rsidR="00905178" w:rsidRPr="00905178" w:rsidRDefault="00905178" w:rsidP="00905178"/>
    <w:p w14:paraId="495F827C" w14:textId="77777777" w:rsidR="00905178" w:rsidRPr="00905178" w:rsidRDefault="00905178" w:rsidP="00905178"/>
    <w:p w14:paraId="701D9879" w14:textId="77777777" w:rsidR="00905178" w:rsidRPr="00905178" w:rsidRDefault="00905178" w:rsidP="00905178"/>
    <w:p w14:paraId="3A6F5A76" w14:textId="77777777" w:rsidR="00905178" w:rsidRPr="00905178" w:rsidRDefault="00905178" w:rsidP="00905178"/>
    <w:p w14:paraId="5CEE281F" w14:textId="77777777" w:rsidR="00905178" w:rsidRDefault="00905178" w:rsidP="00905178"/>
    <w:p w14:paraId="37862380" w14:textId="77777777" w:rsidR="00905178" w:rsidRDefault="00905178" w:rsidP="00905178">
      <w:pPr>
        <w:jc w:val="center"/>
      </w:pPr>
    </w:p>
    <w:p w14:paraId="300CB11B" w14:textId="77777777" w:rsidR="00905178" w:rsidRPr="00905178" w:rsidRDefault="00905178" w:rsidP="00905178">
      <w:pPr>
        <w:tabs>
          <w:tab w:val="center" w:pos="4394"/>
        </w:tabs>
        <w:sectPr w:rsidR="00905178" w:rsidRPr="00905178" w:rsidSect="006900E8">
          <w:footerReference w:type="first" r:id="rId13"/>
          <w:pgSz w:w="11907" w:h="16840" w:code="9"/>
          <w:pgMar w:top="1418" w:right="1418" w:bottom="1418" w:left="1701" w:header="851" w:footer="567" w:gutter="0"/>
          <w:pgNumType w:fmt="lowerRoman"/>
          <w:cols w:space="708"/>
          <w:titlePg/>
          <w:docGrid w:linePitch="360"/>
        </w:sectPr>
      </w:pPr>
      <w:r>
        <w:tab/>
      </w:r>
    </w:p>
    <w:p w14:paraId="71F316D9" w14:textId="77777777" w:rsidR="003E2212" w:rsidRDefault="003E2212">
      <w:pPr>
        <w:pStyle w:val="Heading1"/>
        <w:numPr>
          <w:ilvl w:val="0"/>
          <w:numId w:val="0"/>
        </w:numPr>
      </w:pPr>
      <w:bookmarkStart w:id="0" w:name="_Toc231127776"/>
      <w:r>
        <w:lastRenderedPageBreak/>
        <w:t>Uvod</w:t>
      </w:r>
      <w:bookmarkEnd w:id="0"/>
    </w:p>
    <w:p w14:paraId="2B89BC35" w14:textId="1C177CFF" w:rsidR="00887391" w:rsidRPr="00887391" w:rsidRDefault="00887391" w:rsidP="00887391">
      <w:r w:rsidRPr="00887391">
        <w:t>Akustika prostorija predstavlja jedno od ključnih područja u akusti</w:t>
      </w:r>
      <w:r>
        <w:t>ci</w:t>
      </w:r>
      <w:r w:rsidRPr="00887391">
        <w:t>, koje se bavi proučavanjem širenja zvuka u zatvorenim prostorima te interakcijom zvučnih valova s površinama poput zidova, stropa i poda. Kvaliteta zvučnog doživljaja unutar prostorije ovisi o brojnim parametrima, među kojima se ističu geometrija prostorije, položaj izvora i slušatelja te akustička svojstva materijala. Razumijevanje tih parametara od iznimne je važnosti u projektiranju prostora kao što su koncertne dvorane, učionice, studiji i stambeni objekti.</w:t>
      </w:r>
    </w:p>
    <w:p w14:paraId="5E060868" w14:textId="77777777" w:rsidR="00887391" w:rsidRPr="00887391" w:rsidRDefault="00887391" w:rsidP="00887391">
      <w:r w:rsidRPr="00887391">
        <w:t>Jedan od temeljnih pojmova u akustici prostorija je impulsni odziv, koji opisuje kako prostorija reagira na kratkotrajni zvučni impuls. Impulsni odziv sadrži informacije o direktnom zvuku, ranim refleksijama i kasnom odjeku, te predstavlja osnovu za analizu akustičkih svojstava prostora. Na temelju impulsnog odziva moguće je izračunati različite parametre, poput vremena odjeka, koji kvantificira trajanje zvuka nakon prestanka pobude.</w:t>
      </w:r>
    </w:p>
    <w:p w14:paraId="287D5EBD" w14:textId="77777777" w:rsidR="00887391" w:rsidRPr="00887391" w:rsidRDefault="00887391" w:rsidP="00887391">
      <w:r w:rsidRPr="00887391">
        <w:t>Za procjenu vremena odjeka često se koriste teorijski modeli kao što su Sabineova formula i Eyringova formula. Ovi modeli omogućuju aproksimaciju vremena odjeka na temelju volumena prostorije i apsorpcijskih svojstava materijala, pri čemu svaki model ima svoje pretpostavke i područje primjene. Iako su pojednostavljeni, oni pružaju korisne smjernice u analizi i projektiranju akustički prihvatljivih prostora.</w:t>
      </w:r>
    </w:p>
    <w:p w14:paraId="6CA85425" w14:textId="77777777" w:rsidR="00887391" w:rsidRPr="00887391" w:rsidRDefault="00887391" w:rsidP="00887391">
      <w:r w:rsidRPr="00887391">
        <w:t>U modernim pristupima analizi akustike sve se više koriste računalne simulacije. Jedna od najpoznatijih metoda za simulaciju refleksija zvuka je image-source metoda, koja modelira refleksije pomoću virtualnih izvora zvuka. Ova metoda omogućuje relativno jednostavnu implementaciju i intuitivnu vizualizaciju putanja zvuka unutar prostorije, osobito za pravokutne geometrije.</w:t>
      </w:r>
    </w:p>
    <w:p w14:paraId="10B10754" w14:textId="77777777" w:rsidR="00887391" w:rsidRPr="00887391" w:rsidRDefault="00887391" w:rsidP="00887391">
      <w:r w:rsidRPr="00887391">
        <w:t>Cilj ovog rada je razvoj višeplatformske aplikacije za simulaciju akustike pravokutne prostorije, s naglaskom na izračun impulsnog odziva i njegovu primjenu u auralizaciji zvuka. Aplikacija omogućuje korisniku unos dimenzija prostorije, definiranje položaja izvora i slušatelja te odabir materijala s pripadajućim apsorpcijskim koeficijentima. Na temelju tih podataka generira se impulsni odziv korištenjem kombinacije direktnog zvuka, refleksija modeliranih image-source metodom i aproksimacije kasnog odjeka.</w:t>
      </w:r>
    </w:p>
    <w:p w14:paraId="7272ECF7" w14:textId="77777777" w:rsidR="00887391" w:rsidRPr="00887391" w:rsidRDefault="00887391" w:rsidP="00887391">
      <w:r w:rsidRPr="00887391">
        <w:lastRenderedPageBreak/>
        <w:t>Poseban naglasak stavljen je na vizualizaciju prostorije i refleksija, čime se korisniku omogućuje intuitivno razumijevanje širenja zvuka. Osim toga, implementirana je i funkcionalnost auralizacije, koja omogućuje konvoluciju audio signala s izračunatim impulsnim odzivom, čime se simulira kako bi zvuk bio percipiran unutar zadane prostorije.</w:t>
      </w:r>
    </w:p>
    <w:p w14:paraId="3DF9BC90" w14:textId="77777777" w:rsidR="00887391" w:rsidRPr="00887391" w:rsidRDefault="00887391" w:rsidP="00887391">
      <w:r w:rsidRPr="00887391">
        <w:t>Rad se sastoji od teorijskog dijela, u kojem su obrađeni osnovni pojmovi akustike prostorija i metode modeliranja, te praktičnog dijela koji opisuje implementaciju aplikacije, korištene tehnologije i ostvarene funkcionalnosti. Na kraju rada analiziraju se dobiveni rezultati te se raspravlja o mogućim poboljšanjima i daljnjem razvoju sustava.</w:t>
      </w:r>
    </w:p>
    <w:p w14:paraId="54EE826D" w14:textId="77777777" w:rsidR="00887391" w:rsidRDefault="00887391" w:rsidP="00F00952"/>
    <w:p w14:paraId="2B18F847" w14:textId="77777777" w:rsidR="003E2212" w:rsidRDefault="00F00952">
      <w:pPr>
        <w:pStyle w:val="Heading1"/>
      </w:pPr>
      <w:bookmarkStart w:id="1" w:name="_Toc231127777"/>
      <w:r w:rsidRPr="00F00952">
        <w:lastRenderedPageBreak/>
        <w:t>Teorijska osnova akustike prostorija</w:t>
      </w:r>
      <w:bookmarkEnd w:id="1"/>
    </w:p>
    <w:p w14:paraId="59E981CF" w14:textId="12BB4E0D" w:rsidR="00B11370" w:rsidRDefault="00B11370" w:rsidP="00B11370">
      <w:pPr>
        <w:pStyle w:val="Heading2"/>
        <w:rPr>
          <w:lang w:eastAsia="hr-HR"/>
        </w:rPr>
      </w:pPr>
      <w:bookmarkStart w:id="2" w:name="_Toc231127778"/>
      <w:r>
        <w:rPr>
          <w:lang w:eastAsia="hr-HR"/>
        </w:rPr>
        <w:t>Zvuk kao val</w:t>
      </w:r>
      <w:bookmarkEnd w:id="2"/>
    </w:p>
    <w:p w14:paraId="0DA9FB81" w14:textId="77777777" w:rsidR="00B11370" w:rsidRDefault="00B11370" w:rsidP="00B11370">
      <w:pPr>
        <w:pStyle w:val="NormalWeb"/>
        <w:spacing w:before="120" w:beforeAutospacing="0" w:after="60" w:afterAutospacing="0" w:line="360" w:lineRule="auto"/>
      </w:pPr>
      <w:r>
        <w:t>Zvuk je mehanički val koji se širi kroz elastični medij, najčešće zrak, kao longitudinalni poremećaj tlaka i gustoće. Širenje zvuka opisuje se valnom jednadžbom, a brzina širenja ovisi o svojstvima medija, poput temperature i gustoće. U zraku pri sobnoj temperaturi brzina zvuka iznosi približno 343 m/s.</w:t>
      </w:r>
    </w:p>
    <w:p w14:paraId="2F339537" w14:textId="2700BB91" w:rsidR="00B11370" w:rsidRPr="00B11370" w:rsidRDefault="00B11370" w:rsidP="00B11370">
      <w:pPr>
        <w:pStyle w:val="NormalWeb"/>
        <w:spacing w:before="120" w:beforeAutospacing="0" w:after="60" w:afterAutospacing="0" w:line="360" w:lineRule="auto"/>
      </w:pPr>
      <w:r>
        <w:t>Pri širenju zvuka energija se prenosi kroz oscilacije čestica medija bez njihovog trajnog pomaka. U slobodnom prostoru (tzv. slobodno zvučno polje) intenzitet zvuka opada s kvadratom udaljenosti od izvora. Međutim, u zatvorenim prostorima ponašanje zvuka postaje znatno složenije zbog interakcije sa granicama prostorije.</w:t>
      </w:r>
    </w:p>
    <w:p w14:paraId="4B74A4EA" w14:textId="4095ED1F" w:rsidR="00B11370" w:rsidRDefault="00B11370" w:rsidP="00B11370">
      <w:pPr>
        <w:pStyle w:val="Heading2"/>
        <w:rPr>
          <w:lang w:eastAsia="hr-HR"/>
        </w:rPr>
      </w:pPr>
      <w:bookmarkStart w:id="3" w:name="_Toc231127779"/>
      <w:r>
        <w:rPr>
          <w:lang w:eastAsia="hr-HR"/>
        </w:rPr>
        <w:t>Refleksija, apsorpcija i difuzija</w:t>
      </w:r>
      <w:bookmarkEnd w:id="3"/>
    </w:p>
    <w:p w14:paraId="7545A0EB" w14:textId="77777777" w:rsidR="00CD4735" w:rsidRPr="00CD4735" w:rsidRDefault="00CD4735" w:rsidP="00CD4735">
      <w:pPr>
        <w:rPr>
          <w:lang w:eastAsia="hr-HR"/>
        </w:rPr>
      </w:pPr>
      <w:r w:rsidRPr="00CD4735">
        <w:rPr>
          <w:lang w:eastAsia="hr-HR"/>
        </w:rPr>
        <w:t>Kada zvučni val naiđe na površinu, dolazi do tri osnovna fenomena:</w:t>
      </w:r>
    </w:p>
    <w:p w14:paraId="0B3B4658" w14:textId="77777777" w:rsidR="00CD4735" w:rsidRPr="00CD4735" w:rsidRDefault="00CD4735">
      <w:pPr>
        <w:numPr>
          <w:ilvl w:val="0"/>
          <w:numId w:val="9"/>
        </w:numPr>
        <w:rPr>
          <w:lang w:eastAsia="hr-HR"/>
        </w:rPr>
      </w:pPr>
      <w:r w:rsidRPr="00CD4735">
        <w:rPr>
          <w:b/>
          <w:bCs/>
          <w:lang w:eastAsia="hr-HR"/>
        </w:rPr>
        <w:t>Refleksija</w:t>
      </w:r>
      <w:r w:rsidRPr="00CD4735">
        <w:rPr>
          <w:lang w:eastAsia="hr-HR"/>
        </w:rPr>
        <w:t xml:space="preserve"> – dio energije se odbija od površine i nastavlja širiti prostorijom </w:t>
      </w:r>
    </w:p>
    <w:p w14:paraId="7C0651E4" w14:textId="77777777" w:rsidR="00CD4735" w:rsidRPr="00CD4735" w:rsidRDefault="00CD4735">
      <w:pPr>
        <w:numPr>
          <w:ilvl w:val="0"/>
          <w:numId w:val="9"/>
        </w:numPr>
        <w:rPr>
          <w:lang w:eastAsia="hr-HR"/>
        </w:rPr>
      </w:pPr>
      <w:r w:rsidRPr="00CD4735">
        <w:rPr>
          <w:b/>
          <w:bCs/>
          <w:lang w:eastAsia="hr-HR"/>
        </w:rPr>
        <w:t>Apsorpcija</w:t>
      </w:r>
      <w:r w:rsidRPr="00CD4735">
        <w:rPr>
          <w:lang w:eastAsia="hr-HR"/>
        </w:rPr>
        <w:t xml:space="preserve"> – dio energije se gubi u materijalu i pretvara u toplinu </w:t>
      </w:r>
    </w:p>
    <w:p w14:paraId="19809350" w14:textId="77777777" w:rsidR="00CD4735" w:rsidRPr="00CD4735" w:rsidRDefault="00CD4735">
      <w:pPr>
        <w:numPr>
          <w:ilvl w:val="0"/>
          <w:numId w:val="9"/>
        </w:numPr>
        <w:rPr>
          <w:lang w:eastAsia="hr-HR"/>
        </w:rPr>
      </w:pPr>
      <w:r w:rsidRPr="00CD4735">
        <w:rPr>
          <w:b/>
          <w:bCs/>
          <w:lang w:eastAsia="hr-HR"/>
        </w:rPr>
        <w:t>Difuzija</w:t>
      </w:r>
      <w:r w:rsidRPr="00CD4735">
        <w:rPr>
          <w:lang w:eastAsia="hr-HR"/>
        </w:rPr>
        <w:t xml:space="preserve"> – reflektirani val se raspršuje u više smjerova </w:t>
      </w:r>
    </w:p>
    <w:p w14:paraId="74A024B9" w14:textId="77777777" w:rsidR="00CD4735" w:rsidRPr="00CD4735" w:rsidRDefault="00CD4735" w:rsidP="00CD4735">
      <w:pPr>
        <w:rPr>
          <w:lang w:eastAsia="hr-HR"/>
        </w:rPr>
      </w:pPr>
      <w:r w:rsidRPr="00CD4735">
        <w:rPr>
          <w:lang w:eastAsia="hr-HR"/>
        </w:rPr>
        <w:t>Refleksija ovisi o geometriji i tvrdoći površine. Glatke i tvrde površine uzrokuju spekularnu refleksiju (poput ogledala), dok nepravilne površine uzrokuju difuzno raspršenje zvuka.</w:t>
      </w:r>
    </w:p>
    <w:p w14:paraId="2FF5A4FF" w14:textId="77777777" w:rsidR="00CD4735" w:rsidRDefault="00CD4735" w:rsidP="00CD4735">
      <w:pPr>
        <w:rPr>
          <w:lang w:eastAsia="hr-HR"/>
        </w:rPr>
      </w:pPr>
      <w:r w:rsidRPr="00CD4735">
        <w:rPr>
          <w:lang w:eastAsia="hr-HR"/>
        </w:rPr>
        <w:t>Apsorpcija je posljedica unutarnjih gubitaka energije u materijalu, a njezina veličina ovisi o frekvenciji zvuka i strukturi materijala. Difuzija doprinosi ravnomjernijoj raspodjeli zvučne energije u prostoru, što je važno za postizanje kvalitetnog zvučnog polja.</w:t>
      </w:r>
    </w:p>
    <w:p w14:paraId="61754827" w14:textId="171C33A3" w:rsidR="00CD4735" w:rsidRPr="00CD4735" w:rsidRDefault="00CD4735" w:rsidP="00CD4735">
      <w:pPr>
        <w:rPr>
          <w:lang w:eastAsia="hr-HR"/>
        </w:rPr>
      </w:pPr>
      <w:r w:rsidRPr="00CD4735">
        <w:rPr>
          <w:lang w:eastAsia="hr-HR"/>
        </w:rPr>
        <w:t>U zatvorenim prostorima refleksije se višestruko ponavljaju, pri čemu energija postupno opada zbog apsorpcije na površinama</w:t>
      </w:r>
    </w:p>
    <w:p w14:paraId="413277E9" w14:textId="6DAD4217" w:rsidR="00B11370" w:rsidRDefault="00B11370" w:rsidP="00B11370">
      <w:pPr>
        <w:pStyle w:val="Heading2"/>
        <w:rPr>
          <w:lang w:eastAsia="hr-HR"/>
        </w:rPr>
      </w:pPr>
      <w:bookmarkStart w:id="4" w:name="_Toc231127780"/>
      <w:r>
        <w:rPr>
          <w:lang w:eastAsia="hr-HR"/>
        </w:rPr>
        <w:lastRenderedPageBreak/>
        <w:t>Koeficijent apsorpcije materijala</w:t>
      </w:r>
      <w:bookmarkEnd w:id="4"/>
    </w:p>
    <w:p w14:paraId="46D82165" w14:textId="46DE87D5" w:rsidR="00CD4735" w:rsidRPr="00CD4735" w:rsidRDefault="00CD4735" w:rsidP="00CD4735">
      <w:pPr>
        <w:jc w:val="left"/>
        <w:rPr>
          <w:lang w:eastAsia="hr-HR"/>
        </w:rPr>
      </w:pPr>
      <w:r w:rsidRPr="00CD4735">
        <w:rPr>
          <w:lang w:eastAsia="hr-HR"/>
        </w:rPr>
        <w:t>Sposobnost materijala da apsorbira zvuk opisuje se pomoću koeficijent</w:t>
      </w:r>
      <w:r w:rsidR="001B176A">
        <w:rPr>
          <w:lang w:eastAsia="hr-HR"/>
        </w:rPr>
        <w:t>a</w:t>
      </w:r>
      <w:r w:rsidRPr="00CD4735">
        <w:rPr>
          <w:lang w:eastAsia="hr-HR"/>
        </w:rPr>
        <w:t xml:space="preserve"> apsorpcije, koji poprima vrijednosti između 0 i 1. Vrijednost 0 označava potpuno reflektirajući materijal, dok vrijednost 1 predstavlja idealni apsorber.</w:t>
      </w:r>
    </w:p>
    <w:p w14:paraId="4F90F48E" w14:textId="4D6D286D" w:rsidR="00CD4735" w:rsidRDefault="00CD4735" w:rsidP="00CD4735">
      <w:pPr>
        <w:jc w:val="left"/>
        <w:rPr>
          <w:lang w:eastAsia="hr-HR"/>
        </w:rPr>
      </w:pPr>
      <w:r w:rsidRPr="00CD4735">
        <w:rPr>
          <w:lang w:eastAsia="hr-HR"/>
        </w:rPr>
        <w:t>Koeficijent apsorpcije definira se kao omjer apsorbirane i upadne zvučne energije:</w:t>
      </w:r>
    </w:p>
    <w:tbl>
      <w:tblPr>
        <w:tblW w:w="0" w:type="auto"/>
        <w:tblLook w:val="04A0" w:firstRow="1" w:lastRow="0" w:firstColumn="1" w:lastColumn="0" w:noHBand="0" w:noVBand="1"/>
      </w:tblPr>
      <w:tblGrid>
        <w:gridCol w:w="8120"/>
        <w:gridCol w:w="668"/>
      </w:tblGrid>
      <w:tr w:rsidR="00AE67A9" w:rsidRPr="00511661" w14:paraId="5548F00F" w14:textId="77777777" w:rsidTr="00AE67A9">
        <w:tc>
          <w:tcPr>
            <w:tcW w:w="8120" w:type="dxa"/>
            <w:vAlign w:val="center"/>
          </w:tcPr>
          <w:p w14:paraId="34D35F47" w14:textId="5EFE2359" w:rsidR="00AE67A9" w:rsidRPr="00511661" w:rsidRDefault="00AE67A9" w:rsidP="00AE67A9">
            <w:pPr>
              <w:jc w:val="left"/>
              <w:rPr>
                <w:lang w:eastAsia="hr-HR"/>
              </w:rPr>
            </w:pPr>
            <m:oMathPara>
              <m:oMath>
                <m:r>
                  <w:rPr>
                    <w:rFonts w:ascii="Cambria Math" w:hAnsi="Cambria Math"/>
                    <w:lang w:eastAsia="hr-HR"/>
                  </w:rPr>
                  <m:t xml:space="preserve">α= </m:t>
                </m:r>
                <m:f>
                  <m:fPr>
                    <m:ctrlPr>
                      <w:rPr>
                        <w:rFonts w:ascii="Cambria Math" w:hAnsi="Cambria Math"/>
                        <w:i/>
                        <w:lang w:eastAsia="hr-HR"/>
                      </w:rPr>
                    </m:ctrlPr>
                  </m:fPr>
                  <m:num>
                    <m:sSub>
                      <m:sSubPr>
                        <m:ctrlPr>
                          <w:rPr>
                            <w:rFonts w:ascii="Cambria Math" w:hAnsi="Cambria Math"/>
                            <w:lang w:eastAsia="hr-HR"/>
                          </w:rPr>
                        </m:ctrlPr>
                      </m:sSubPr>
                      <m:e>
                        <m:r>
                          <m:rPr>
                            <m:sty m:val="p"/>
                          </m:rPr>
                          <w:rPr>
                            <w:rFonts w:ascii="Cambria Math" w:hAnsi="Cambria Math"/>
                            <w:lang w:eastAsia="hr-HR"/>
                          </w:rPr>
                          <m:t>E</m:t>
                        </m:r>
                      </m:e>
                      <m:sub>
                        <m:r>
                          <w:rPr>
                            <w:rFonts w:ascii="Cambria Math" w:hAnsi="Cambria Math"/>
                            <w:lang w:eastAsia="hr-HR"/>
                          </w:rPr>
                          <m:t>aps</m:t>
                        </m:r>
                      </m:sub>
                    </m:sSub>
                  </m:num>
                  <m:den>
                    <m:sSub>
                      <m:sSubPr>
                        <m:ctrlPr>
                          <w:rPr>
                            <w:rFonts w:ascii="Cambria Math" w:hAnsi="Cambria Math"/>
                            <w:i/>
                            <w:lang w:eastAsia="hr-HR"/>
                          </w:rPr>
                        </m:ctrlPr>
                      </m:sSubPr>
                      <m:e>
                        <m:r>
                          <w:rPr>
                            <w:rFonts w:ascii="Cambria Math" w:hAnsi="Cambria Math"/>
                            <w:lang w:eastAsia="hr-HR"/>
                          </w:rPr>
                          <m:t>E</m:t>
                        </m:r>
                      </m:e>
                      <m:sub>
                        <m:r>
                          <w:rPr>
                            <w:rFonts w:ascii="Cambria Math" w:hAnsi="Cambria Math"/>
                            <w:lang w:eastAsia="hr-HR"/>
                          </w:rPr>
                          <m:t>up</m:t>
                        </m:r>
                      </m:sub>
                    </m:sSub>
                  </m:den>
                </m:f>
              </m:oMath>
            </m:oMathPara>
          </w:p>
        </w:tc>
        <w:tc>
          <w:tcPr>
            <w:tcW w:w="668" w:type="dxa"/>
            <w:vAlign w:val="center"/>
          </w:tcPr>
          <w:p w14:paraId="2BFAF2FF" w14:textId="77777777" w:rsidR="00AE67A9" w:rsidRPr="00511661" w:rsidRDefault="00AE67A9" w:rsidP="000A4414">
            <w:pPr>
              <w:pStyle w:val="formula"/>
              <w:jc w:val="right"/>
              <w:rPr>
                <w:lang w:val="hr-HR"/>
              </w:rPr>
            </w:pPr>
            <w:r w:rsidRPr="00511661">
              <w:rPr>
                <w:lang w:val="hr-HR"/>
              </w:rPr>
              <w:t>(1)</w:t>
            </w:r>
          </w:p>
        </w:tc>
      </w:tr>
    </w:tbl>
    <w:p w14:paraId="75C08E63" w14:textId="77236220" w:rsidR="00CD4735" w:rsidRDefault="00CD4735" w:rsidP="00CD4735">
      <w:pPr>
        <w:jc w:val="left"/>
        <w:rPr>
          <w:lang w:eastAsia="hr-HR"/>
        </w:rPr>
      </w:pPr>
      <w:r w:rsidRPr="00CD4735">
        <w:rPr>
          <w:lang w:eastAsia="hr-HR"/>
        </w:rPr>
        <w:t>U praksi se koeficijent apsorpcije određuje eksperimentalno i ovisi o frekvenciji, zbog čega se prikazuje u frekvencijskim pojasevima (npr. oktavni pojasevi). Ukupna apsorpcija prostorije definira se kao suma doprinosa svih površina:</w:t>
      </w:r>
    </w:p>
    <w:tbl>
      <w:tblPr>
        <w:tblW w:w="0" w:type="auto"/>
        <w:tblLook w:val="04A0" w:firstRow="1" w:lastRow="0" w:firstColumn="1" w:lastColumn="0" w:noHBand="0" w:noVBand="1"/>
      </w:tblPr>
      <w:tblGrid>
        <w:gridCol w:w="8120"/>
        <w:gridCol w:w="668"/>
      </w:tblGrid>
      <w:tr w:rsidR="005B0E0A" w:rsidRPr="00511661" w14:paraId="356A33F3" w14:textId="77777777" w:rsidTr="000A4414">
        <w:tc>
          <w:tcPr>
            <w:tcW w:w="8120" w:type="dxa"/>
            <w:vAlign w:val="center"/>
          </w:tcPr>
          <w:p w14:paraId="5C75E4FA" w14:textId="6F5B8839" w:rsidR="005B0E0A" w:rsidRPr="00511661" w:rsidRDefault="005B0E0A" w:rsidP="000A4414">
            <w:pPr>
              <w:jc w:val="left"/>
              <w:rPr>
                <w:lang w:eastAsia="hr-HR"/>
              </w:rPr>
            </w:pPr>
            <m:oMathPara>
              <m:oMath>
                <m:r>
                  <w:rPr>
                    <w:rFonts w:ascii="Cambria Math" w:hAnsi="Cambria Math"/>
                    <w:lang w:eastAsia="hr-HR"/>
                  </w:rPr>
                  <m:t xml:space="preserve">A= </m:t>
                </m:r>
                <m:nary>
                  <m:naryPr>
                    <m:chr m:val="∑"/>
                    <m:limLoc m:val="undOvr"/>
                    <m:subHide m:val="1"/>
                    <m:supHide m:val="1"/>
                    <m:ctrlPr>
                      <w:rPr>
                        <w:rFonts w:ascii="Cambria Math" w:hAnsi="Cambria Math"/>
                        <w:i/>
                        <w:lang w:eastAsia="hr-HR"/>
                      </w:rPr>
                    </m:ctrlPr>
                  </m:naryPr>
                  <m:sub/>
                  <m:sup/>
                  <m:e>
                    <m:sSub>
                      <m:sSubPr>
                        <m:ctrlPr>
                          <w:rPr>
                            <w:rFonts w:ascii="Cambria Math" w:hAnsi="Cambria Math"/>
                            <w:i/>
                            <w:iCs/>
                            <w:lang w:eastAsia="hr-HR"/>
                          </w:rPr>
                        </m:ctrlPr>
                      </m:sSubPr>
                      <m:e>
                        <m:r>
                          <w:rPr>
                            <w:rFonts w:ascii="Cambria Math" w:hAnsi="Cambria Math"/>
                            <w:lang w:eastAsia="hr-HR"/>
                          </w:rPr>
                          <m:t>α</m:t>
                        </m:r>
                      </m:e>
                      <m:sub>
                        <m:r>
                          <w:rPr>
                            <w:rFonts w:ascii="Cambria Math" w:hAnsi="Cambria Math"/>
                            <w:lang w:eastAsia="hr-HR"/>
                          </w:rPr>
                          <m:t>i</m:t>
                        </m:r>
                      </m:sub>
                    </m:sSub>
                    <m:sSub>
                      <m:sSubPr>
                        <m:ctrlPr>
                          <w:rPr>
                            <w:rFonts w:ascii="Cambria Math" w:hAnsi="Cambria Math"/>
                            <w:i/>
                            <w:iCs/>
                            <w:lang w:eastAsia="hr-HR"/>
                          </w:rPr>
                        </m:ctrlPr>
                      </m:sSubPr>
                      <m:e>
                        <m:r>
                          <w:rPr>
                            <w:rFonts w:ascii="Cambria Math" w:hAnsi="Cambria Math"/>
                            <w:lang w:eastAsia="hr-HR"/>
                          </w:rPr>
                          <m:t>S</m:t>
                        </m:r>
                      </m:e>
                      <m:sub>
                        <m:r>
                          <w:rPr>
                            <w:rFonts w:ascii="Cambria Math" w:hAnsi="Cambria Math"/>
                            <w:lang w:eastAsia="hr-HR"/>
                          </w:rPr>
                          <m:t>i</m:t>
                        </m:r>
                      </m:sub>
                    </m:sSub>
                  </m:e>
                </m:nary>
              </m:oMath>
            </m:oMathPara>
          </w:p>
        </w:tc>
        <w:tc>
          <w:tcPr>
            <w:tcW w:w="668" w:type="dxa"/>
            <w:vAlign w:val="center"/>
          </w:tcPr>
          <w:p w14:paraId="31DE3A2A" w14:textId="1CF01B66" w:rsidR="005B0E0A" w:rsidRPr="00511661" w:rsidRDefault="005B0E0A" w:rsidP="000A4414">
            <w:pPr>
              <w:pStyle w:val="formula"/>
              <w:jc w:val="right"/>
              <w:rPr>
                <w:lang w:val="hr-HR"/>
              </w:rPr>
            </w:pPr>
            <w:r w:rsidRPr="00511661">
              <w:rPr>
                <w:lang w:val="hr-HR"/>
              </w:rPr>
              <w:t>(</w:t>
            </w:r>
            <w:r>
              <w:rPr>
                <w:lang w:val="hr-HR"/>
              </w:rPr>
              <w:t>2</w:t>
            </w:r>
            <w:r w:rsidRPr="00511661">
              <w:rPr>
                <w:lang w:val="hr-HR"/>
              </w:rPr>
              <w:t>)</w:t>
            </w:r>
          </w:p>
        </w:tc>
      </w:tr>
    </w:tbl>
    <w:p w14:paraId="5A3AC6B5" w14:textId="4558BB2A" w:rsidR="00CD4735" w:rsidRPr="00CD4735" w:rsidRDefault="00CD4735" w:rsidP="00CD4735">
      <w:pPr>
        <w:jc w:val="left"/>
        <w:rPr>
          <w:lang w:eastAsia="hr-HR"/>
        </w:rPr>
      </w:pPr>
      <w:r w:rsidRPr="00CD4735">
        <w:rPr>
          <w:lang w:eastAsia="hr-HR"/>
        </w:rPr>
        <w:t xml:space="preserve">gdje je </w:t>
      </w:r>
      <m:oMath>
        <m:sSub>
          <m:sSubPr>
            <m:ctrlPr>
              <w:rPr>
                <w:rFonts w:ascii="Cambria Math" w:hAnsi="Cambria Math"/>
                <w:lang w:eastAsia="hr-HR"/>
              </w:rPr>
            </m:ctrlPr>
          </m:sSubPr>
          <m:e>
            <m:r>
              <w:rPr>
                <w:rFonts w:ascii="Cambria Math" w:hAnsi="Cambria Math"/>
                <w:lang w:eastAsia="hr-HR"/>
              </w:rPr>
              <m:t>S</m:t>
            </m:r>
          </m:e>
          <m:sub>
            <m:r>
              <w:rPr>
                <w:rFonts w:ascii="Cambria Math" w:hAnsi="Cambria Math"/>
                <w:lang w:eastAsia="hr-HR"/>
              </w:rPr>
              <m:t>i</m:t>
            </m:r>
          </m:sub>
        </m:sSub>
      </m:oMath>
      <w:r w:rsidR="00454907">
        <w:rPr>
          <w:lang w:eastAsia="hr-HR"/>
        </w:rPr>
        <w:t xml:space="preserve"> </w:t>
      </w:r>
      <w:r w:rsidRPr="00CD4735">
        <w:rPr>
          <w:lang w:eastAsia="hr-HR"/>
        </w:rPr>
        <w:t xml:space="preserve">površina pojedine plohe, a </w:t>
      </w:r>
      <m:oMath>
        <m:sSub>
          <m:sSubPr>
            <m:ctrlPr>
              <w:rPr>
                <w:rFonts w:ascii="Cambria Math" w:hAnsi="Cambria Math"/>
                <w:lang w:eastAsia="hr-HR"/>
              </w:rPr>
            </m:ctrlPr>
          </m:sSubPr>
          <m:e>
            <m:r>
              <w:rPr>
                <w:rFonts w:ascii="Cambria Math" w:hAnsi="Cambria Math"/>
                <w:lang w:eastAsia="hr-HR"/>
              </w:rPr>
              <m:t>α</m:t>
            </m:r>
          </m:e>
          <m:sub>
            <m:r>
              <w:rPr>
                <w:rFonts w:ascii="Cambria Math" w:hAnsi="Cambria Math"/>
                <w:lang w:eastAsia="hr-HR"/>
              </w:rPr>
              <m:t>i</m:t>
            </m:r>
          </m:sub>
        </m:sSub>
      </m:oMath>
      <w:r w:rsidRPr="00CD4735">
        <w:rPr>
          <w:lang w:eastAsia="hr-HR"/>
        </w:rPr>
        <w:t xml:space="preserve">njezin koeficijent apsorpcije. </w:t>
      </w:r>
    </w:p>
    <w:p w14:paraId="2B098B76" w14:textId="181E55FB" w:rsidR="00CD4735" w:rsidRPr="00CD4735" w:rsidRDefault="00CD4735" w:rsidP="00CD4735">
      <w:pPr>
        <w:jc w:val="left"/>
        <w:rPr>
          <w:lang w:eastAsia="hr-HR"/>
        </w:rPr>
      </w:pPr>
      <w:r w:rsidRPr="00CD4735">
        <w:rPr>
          <w:lang w:eastAsia="hr-HR"/>
        </w:rPr>
        <w:t>Ovaj parametar ključan je za daljnju analizu akustičkih svojstava prostorije, posebno za izračun vremena odjeka.</w:t>
      </w:r>
    </w:p>
    <w:p w14:paraId="245D6C0C" w14:textId="7038E448" w:rsidR="00B11370" w:rsidRDefault="00B11370" w:rsidP="00B11370">
      <w:pPr>
        <w:pStyle w:val="Heading2"/>
        <w:rPr>
          <w:lang w:eastAsia="hr-HR"/>
        </w:rPr>
      </w:pPr>
      <w:bookmarkStart w:id="5" w:name="_Toc231127781"/>
      <w:r>
        <w:rPr>
          <w:lang w:eastAsia="hr-HR"/>
        </w:rPr>
        <w:t>Zvučno polje u zatvorenim prostorima</w:t>
      </w:r>
      <w:bookmarkEnd w:id="5"/>
    </w:p>
    <w:p w14:paraId="503549E6" w14:textId="77777777" w:rsidR="00CD4735" w:rsidRPr="00CD4735" w:rsidRDefault="00CD4735" w:rsidP="00CD4735">
      <w:pPr>
        <w:rPr>
          <w:lang w:eastAsia="hr-HR"/>
        </w:rPr>
      </w:pPr>
      <w:r w:rsidRPr="00CD4735">
        <w:rPr>
          <w:lang w:eastAsia="hr-HR"/>
        </w:rPr>
        <w:t>Zvučno polje u prostoriji sastoji se od više komponenti koje zajedno određuju percepciju zvuka:</w:t>
      </w:r>
    </w:p>
    <w:p w14:paraId="2760E468" w14:textId="77777777" w:rsidR="00CD4735" w:rsidRPr="00CD4735" w:rsidRDefault="00CD4735">
      <w:pPr>
        <w:numPr>
          <w:ilvl w:val="0"/>
          <w:numId w:val="10"/>
        </w:numPr>
        <w:rPr>
          <w:lang w:eastAsia="hr-HR"/>
        </w:rPr>
      </w:pPr>
      <w:r w:rsidRPr="00CD4735">
        <w:rPr>
          <w:b/>
          <w:bCs/>
          <w:lang w:eastAsia="hr-HR"/>
        </w:rPr>
        <w:t>Direktni zvuk</w:t>
      </w:r>
      <w:r w:rsidRPr="00CD4735">
        <w:rPr>
          <w:lang w:eastAsia="hr-HR"/>
        </w:rPr>
        <w:t xml:space="preserve"> – dolazi izravno od izvora do slušatelja </w:t>
      </w:r>
    </w:p>
    <w:p w14:paraId="4B273A2E" w14:textId="77777777" w:rsidR="00CD4735" w:rsidRPr="00CD4735" w:rsidRDefault="00CD4735">
      <w:pPr>
        <w:numPr>
          <w:ilvl w:val="0"/>
          <w:numId w:val="10"/>
        </w:numPr>
        <w:rPr>
          <w:lang w:eastAsia="hr-HR"/>
        </w:rPr>
      </w:pPr>
      <w:r w:rsidRPr="00CD4735">
        <w:rPr>
          <w:b/>
          <w:bCs/>
          <w:lang w:eastAsia="hr-HR"/>
        </w:rPr>
        <w:t>Rane refleksije</w:t>
      </w:r>
      <w:r w:rsidRPr="00CD4735">
        <w:rPr>
          <w:lang w:eastAsia="hr-HR"/>
        </w:rPr>
        <w:t xml:space="preserve"> – prve refleksije koje dolaze s malim kašnjenjem </w:t>
      </w:r>
    </w:p>
    <w:p w14:paraId="3AEFCCBB" w14:textId="77777777" w:rsidR="00CD4735" w:rsidRPr="00CD4735" w:rsidRDefault="00CD4735">
      <w:pPr>
        <w:numPr>
          <w:ilvl w:val="0"/>
          <w:numId w:val="10"/>
        </w:numPr>
        <w:rPr>
          <w:lang w:eastAsia="hr-HR"/>
        </w:rPr>
      </w:pPr>
      <w:r w:rsidRPr="00CD4735">
        <w:rPr>
          <w:b/>
          <w:bCs/>
          <w:lang w:eastAsia="hr-HR"/>
        </w:rPr>
        <w:t>Kasno (difuzno) zvučno polje</w:t>
      </w:r>
      <w:r w:rsidRPr="00CD4735">
        <w:rPr>
          <w:lang w:eastAsia="hr-HR"/>
        </w:rPr>
        <w:t xml:space="preserve"> – veliki broj refleksija koje dolaze iz svih smjerova </w:t>
      </w:r>
    </w:p>
    <w:p w14:paraId="1C8DE97E" w14:textId="77777777" w:rsidR="00CD4735" w:rsidRPr="00CD4735" w:rsidRDefault="00CD4735" w:rsidP="00CD4735">
      <w:pPr>
        <w:rPr>
          <w:lang w:eastAsia="hr-HR"/>
        </w:rPr>
      </w:pPr>
      <w:r w:rsidRPr="00CD4735">
        <w:rPr>
          <w:lang w:eastAsia="hr-HR"/>
        </w:rPr>
        <w:t xml:space="preserve">U početnoj fazi dominira direktni zvuk, dok kasnije refleksije stvaraju tzv. reverberantno polje. U idealnim uvjetima ono se može aproksimirati kao </w:t>
      </w:r>
      <w:r w:rsidRPr="00DE159A">
        <w:rPr>
          <w:lang w:eastAsia="hr-HR"/>
        </w:rPr>
        <w:t>difuzno zvučno polje</w:t>
      </w:r>
      <w:r w:rsidRPr="00CD4735">
        <w:rPr>
          <w:lang w:eastAsia="hr-HR"/>
        </w:rPr>
        <w:t xml:space="preserve">, gdje je energija ravnomjerno raspoređena u prostoru. </w:t>
      </w:r>
    </w:p>
    <w:p w14:paraId="0B434C29" w14:textId="77777777" w:rsidR="00CD4735" w:rsidRPr="00CD4735" w:rsidRDefault="00CD4735" w:rsidP="00CD4735">
      <w:pPr>
        <w:rPr>
          <w:lang w:eastAsia="hr-HR"/>
        </w:rPr>
      </w:pPr>
      <w:r w:rsidRPr="00CD4735">
        <w:rPr>
          <w:lang w:eastAsia="hr-HR"/>
        </w:rPr>
        <w:t xml:space="preserve">U takvom polju energija zvuka opada eksponencijalno kroz vrijeme, što omogućuje definiranje vremena odjeka kao osnovnog akustičkog parametra. </w:t>
      </w:r>
    </w:p>
    <w:p w14:paraId="2FCD7C04" w14:textId="77777777" w:rsidR="00CD4735" w:rsidRPr="00CD4735" w:rsidRDefault="00CD4735" w:rsidP="00CD4735">
      <w:pPr>
        <w:rPr>
          <w:lang w:eastAsia="hr-HR"/>
        </w:rPr>
      </w:pPr>
      <w:r w:rsidRPr="00CD4735">
        <w:rPr>
          <w:lang w:eastAsia="hr-HR"/>
        </w:rPr>
        <w:t>Za opis zvučnog polja koriste se tri teorijska pristupa:</w:t>
      </w:r>
    </w:p>
    <w:p w14:paraId="791B64FD" w14:textId="77777777" w:rsidR="00CD4735" w:rsidRPr="00CD4735" w:rsidRDefault="00CD4735">
      <w:pPr>
        <w:numPr>
          <w:ilvl w:val="0"/>
          <w:numId w:val="11"/>
        </w:numPr>
        <w:rPr>
          <w:lang w:eastAsia="hr-HR"/>
        </w:rPr>
      </w:pPr>
      <w:r w:rsidRPr="00CD4735">
        <w:rPr>
          <w:b/>
          <w:bCs/>
          <w:lang w:eastAsia="hr-HR"/>
        </w:rPr>
        <w:lastRenderedPageBreak/>
        <w:t>Modalna teorija</w:t>
      </w:r>
      <w:r w:rsidRPr="00CD4735">
        <w:rPr>
          <w:lang w:eastAsia="hr-HR"/>
        </w:rPr>
        <w:t xml:space="preserve"> – dominantna na niskim frekvencijama </w:t>
      </w:r>
    </w:p>
    <w:p w14:paraId="2AFE3F50" w14:textId="77777777" w:rsidR="00CD4735" w:rsidRPr="00CD4735" w:rsidRDefault="00CD4735">
      <w:pPr>
        <w:numPr>
          <w:ilvl w:val="0"/>
          <w:numId w:val="11"/>
        </w:numPr>
        <w:rPr>
          <w:lang w:eastAsia="hr-HR"/>
        </w:rPr>
      </w:pPr>
      <w:r w:rsidRPr="00CD4735">
        <w:rPr>
          <w:b/>
          <w:bCs/>
          <w:lang w:eastAsia="hr-HR"/>
        </w:rPr>
        <w:t>Geometrijska akustika</w:t>
      </w:r>
      <w:r w:rsidRPr="00CD4735">
        <w:rPr>
          <w:lang w:eastAsia="hr-HR"/>
        </w:rPr>
        <w:t xml:space="preserve"> – koristi zrake za modeliranje refleksija </w:t>
      </w:r>
    </w:p>
    <w:p w14:paraId="76CFAE36" w14:textId="77777777" w:rsidR="00CD4735" w:rsidRPr="00CD4735" w:rsidRDefault="00CD4735">
      <w:pPr>
        <w:numPr>
          <w:ilvl w:val="0"/>
          <w:numId w:val="11"/>
        </w:numPr>
        <w:rPr>
          <w:lang w:eastAsia="hr-HR"/>
        </w:rPr>
      </w:pPr>
      <w:r w:rsidRPr="00CD4735">
        <w:rPr>
          <w:b/>
          <w:bCs/>
          <w:lang w:eastAsia="hr-HR"/>
        </w:rPr>
        <w:t>Statistička teorija (Sabine)</w:t>
      </w:r>
      <w:r w:rsidRPr="00CD4735">
        <w:rPr>
          <w:lang w:eastAsia="hr-HR"/>
        </w:rPr>
        <w:t xml:space="preserve"> – primjenjiva u difuznom polju</w:t>
      </w:r>
    </w:p>
    <w:p w14:paraId="11344E93" w14:textId="77777777" w:rsidR="00CD4735" w:rsidRPr="00CD4735" w:rsidRDefault="00CD4735" w:rsidP="00CD4735">
      <w:pPr>
        <w:rPr>
          <w:lang w:eastAsia="hr-HR"/>
        </w:rPr>
      </w:pPr>
    </w:p>
    <w:p w14:paraId="0AA60F8F" w14:textId="77777777" w:rsidR="00F00952" w:rsidRDefault="00F00952" w:rsidP="00F00952">
      <w:pPr>
        <w:pStyle w:val="Heading1"/>
      </w:pPr>
      <w:bookmarkStart w:id="6" w:name="_Toc231127782"/>
      <w:r w:rsidRPr="00F00952">
        <w:lastRenderedPageBreak/>
        <w:t>Vrijeme odjeka (RT60)</w:t>
      </w:r>
      <w:bookmarkEnd w:id="6"/>
    </w:p>
    <w:p w14:paraId="45CBE3E4" w14:textId="77777777" w:rsidR="00065A5A" w:rsidRPr="00065A5A" w:rsidRDefault="00065A5A" w:rsidP="00065A5A">
      <w:pPr>
        <w:rPr>
          <w:lang w:eastAsia="hr-HR"/>
        </w:rPr>
      </w:pPr>
      <w:r w:rsidRPr="00065A5A">
        <w:rPr>
          <w:lang w:eastAsia="hr-HR"/>
        </w:rPr>
        <w:t>Vrijeme odjeka, često označeno kao RT60, predstavlja jedan od osnovnih parametara u akustici prostorija. Definira se kao vrijeme potrebno da razina zvučnog tlaka opadne za 60 dB nakon prestanka izvora zvuka. Ovaj parametar izravno utječe na razumljivost govora, kvalitetu glazbene reprodukcije te opći subjektivni doživljaj prostora.</w:t>
      </w:r>
    </w:p>
    <w:p w14:paraId="39F26BE5" w14:textId="6D1A3310" w:rsidR="00065A5A" w:rsidRPr="00065A5A" w:rsidRDefault="00065A5A" w:rsidP="00065A5A">
      <w:pPr>
        <w:rPr>
          <w:lang w:eastAsia="hr-HR"/>
        </w:rPr>
      </w:pPr>
      <w:r w:rsidRPr="00065A5A">
        <w:rPr>
          <w:lang w:eastAsia="hr-HR"/>
        </w:rPr>
        <w:t>U prostorijama s dugim vremenom odjeka zvuk se zadržava dulje, što može dovesti do smanjene razumljivosti govora. S druge strane, prekratko vrijeme odjeka može rezultirati</w:t>
      </w:r>
      <w:r w:rsidR="00C94500">
        <w:rPr>
          <w:lang w:eastAsia="hr-HR"/>
        </w:rPr>
        <w:t xml:space="preserve"> </w:t>
      </w:r>
      <w:r w:rsidRPr="00065A5A">
        <w:rPr>
          <w:lang w:eastAsia="hr-HR"/>
        </w:rPr>
        <w:t>neprirodnim zvukom. Zbog toga je pravilno određivanje i kontrola vremena odjeka ključna u projektiranju akustički kvalitetnih prostora.</w:t>
      </w:r>
    </w:p>
    <w:p w14:paraId="2370B363" w14:textId="2C629365" w:rsidR="00065A5A" w:rsidRDefault="00065A5A" w:rsidP="00065A5A">
      <w:pPr>
        <w:pStyle w:val="Heading2"/>
        <w:rPr>
          <w:lang w:eastAsia="hr-HR"/>
        </w:rPr>
      </w:pPr>
      <w:bookmarkStart w:id="7" w:name="_Toc231127783"/>
      <w:r>
        <w:rPr>
          <w:lang w:eastAsia="hr-HR"/>
        </w:rPr>
        <w:t>Sabineova formula</w:t>
      </w:r>
      <w:bookmarkEnd w:id="7"/>
    </w:p>
    <w:p w14:paraId="1B70BC39" w14:textId="77777777" w:rsidR="00065A5A" w:rsidRDefault="00065A5A" w:rsidP="00065A5A">
      <w:pPr>
        <w:rPr>
          <w:lang w:eastAsia="hr-HR"/>
        </w:rPr>
      </w:pPr>
      <w:r w:rsidRPr="00065A5A">
        <w:rPr>
          <w:lang w:eastAsia="hr-HR"/>
        </w:rPr>
        <w:t>Jedan od najstarijih i najčešće korištenih modela za procjenu vremena odjeka je Sabineova formula. Ova formula temelji se na pretpostavci difuznog zvučnog polja i male ukupne apsorpcije.</w:t>
      </w:r>
    </w:p>
    <w:tbl>
      <w:tblPr>
        <w:tblW w:w="0" w:type="auto"/>
        <w:tblLook w:val="04A0" w:firstRow="1" w:lastRow="0" w:firstColumn="1" w:lastColumn="0" w:noHBand="0" w:noVBand="1"/>
      </w:tblPr>
      <w:tblGrid>
        <w:gridCol w:w="8120"/>
        <w:gridCol w:w="668"/>
      </w:tblGrid>
      <w:tr w:rsidR="005B0E0A" w:rsidRPr="00511661" w14:paraId="39CD6B67" w14:textId="77777777" w:rsidTr="000A4414">
        <w:tc>
          <w:tcPr>
            <w:tcW w:w="8120" w:type="dxa"/>
            <w:vAlign w:val="center"/>
          </w:tcPr>
          <w:p w14:paraId="3317CFEA" w14:textId="7AEA7586" w:rsidR="005B0E0A" w:rsidRPr="00511661" w:rsidRDefault="005B0E0A" w:rsidP="005B0E0A">
            <w:pPr>
              <w:rPr>
                <w:lang w:eastAsia="hr-HR"/>
              </w:rPr>
            </w:pPr>
            <m:oMathPara>
              <m:oMath>
                <m:r>
                  <w:rPr>
                    <w:rFonts w:ascii="Cambria Math" w:hAnsi="Cambria Math"/>
                    <w:lang w:eastAsia="hr-HR"/>
                  </w:rPr>
                  <m:t>T=</m:t>
                </m:r>
                <m:f>
                  <m:fPr>
                    <m:ctrlPr>
                      <w:rPr>
                        <w:rFonts w:ascii="Cambria Math" w:hAnsi="Cambria Math"/>
                        <w:lang w:eastAsia="hr-HR"/>
                      </w:rPr>
                    </m:ctrlPr>
                  </m:fPr>
                  <m:num>
                    <m:r>
                      <w:rPr>
                        <w:rFonts w:ascii="Cambria Math" w:hAnsi="Cambria Math"/>
                        <w:lang w:eastAsia="hr-HR"/>
                      </w:rPr>
                      <m:t>0.161V</m:t>
                    </m:r>
                  </m:num>
                  <m:den>
                    <m:r>
                      <w:rPr>
                        <w:rFonts w:ascii="Cambria Math" w:hAnsi="Cambria Math"/>
                        <w:lang w:eastAsia="hr-HR"/>
                      </w:rPr>
                      <m:t>A</m:t>
                    </m:r>
                  </m:den>
                </m:f>
              </m:oMath>
            </m:oMathPara>
          </w:p>
        </w:tc>
        <w:tc>
          <w:tcPr>
            <w:tcW w:w="668" w:type="dxa"/>
            <w:vAlign w:val="center"/>
          </w:tcPr>
          <w:p w14:paraId="339016F4" w14:textId="4016EBC1" w:rsidR="005B0E0A" w:rsidRPr="00511661" w:rsidRDefault="005B0E0A" w:rsidP="000A4414">
            <w:pPr>
              <w:pStyle w:val="formula"/>
              <w:jc w:val="right"/>
              <w:rPr>
                <w:lang w:val="hr-HR"/>
              </w:rPr>
            </w:pPr>
            <w:r w:rsidRPr="00511661">
              <w:rPr>
                <w:lang w:val="hr-HR"/>
              </w:rPr>
              <w:t>(</w:t>
            </w:r>
            <w:r>
              <w:rPr>
                <w:lang w:val="hr-HR"/>
              </w:rPr>
              <w:t>3</w:t>
            </w:r>
            <w:r w:rsidRPr="00511661">
              <w:rPr>
                <w:lang w:val="hr-HR"/>
              </w:rPr>
              <w:t>)</w:t>
            </w:r>
          </w:p>
        </w:tc>
      </w:tr>
    </w:tbl>
    <w:p w14:paraId="23186135" w14:textId="77777777" w:rsidR="00065A5A" w:rsidRPr="00065A5A" w:rsidRDefault="00065A5A" w:rsidP="00065A5A">
      <w:pPr>
        <w:rPr>
          <w:lang w:eastAsia="hr-HR"/>
        </w:rPr>
      </w:pPr>
      <w:r w:rsidRPr="00065A5A">
        <w:rPr>
          <w:lang w:eastAsia="hr-HR"/>
        </w:rPr>
        <w:t>gdje je:</w:t>
      </w:r>
    </w:p>
    <w:p w14:paraId="7955E2DA" w14:textId="40A6C77A" w:rsidR="00065A5A" w:rsidRPr="00065A5A" w:rsidRDefault="00065A5A">
      <w:pPr>
        <w:numPr>
          <w:ilvl w:val="0"/>
          <w:numId w:val="12"/>
        </w:numPr>
        <w:rPr>
          <w:lang w:eastAsia="hr-HR"/>
        </w:rPr>
      </w:pPr>
      <m:oMath>
        <m:r>
          <w:rPr>
            <w:rFonts w:ascii="Cambria Math" w:hAnsi="Cambria Math"/>
            <w:lang w:eastAsia="hr-HR"/>
          </w:rPr>
          <m:t>T</m:t>
        </m:r>
      </m:oMath>
      <w:r w:rsidR="00D66B5E">
        <w:rPr>
          <w:lang w:eastAsia="hr-HR"/>
        </w:rPr>
        <w:t xml:space="preserve"> </w:t>
      </w:r>
      <w:r w:rsidRPr="00065A5A">
        <w:rPr>
          <w:lang w:eastAsia="hr-HR"/>
        </w:rPr>
        <w:t xml:space="preserve">– vrijeme odjeka (s) </w:t>
      </w:r>
    </w:p>
    <w:p w14:paraId="6EECB2AA" w14:textId="2A6A074C" w:rsidR="00065A5A" w:rsidRPr="00065A5A" w:rsidRDefault="00065A5A">
      <w:pPr>
        <w:numPr>
          <w:ilvl w:val="0"/>
          <w:numId w:val="12"/>
        </w:numPr>
        <w:rPr>
          <w:lang w:eastAsia="hr-HR"/>
        </w:rPr>
      </w:pPr>
      <m:oMath>
        <m:r>
          <w:rPr>
            <w:rFonts w:ascii="Cambria Math" w:hAnsi="Cambria Math"/>
            <w:lang w:eastAsia="hr-HR"/>
          </w:rPr>
          <m:t>V</m:t>
        </m:r>
      </m:oMath>
      <w:r w:rsidR="00D66B5E">
        <w:rPr>
          <w:lang w:eastAsia="hr-HR"/>
        </w:rPr>
        <w:t xml:space="preserve"> </w:t>
      </w:r>
      <w:r w:rsidRPr="00065A5A">
        <w:rPr>
          <w:lang w:eastAsia="hr-HR"/>
        </w:rPr>
        <w:t xml:space="preserve">– volumen prostorije (m³) </w:t>
      </w:r>
    </w:p>
    <w:p w14:paraId="098F0C23" w14:textId="36F9DB97" w:rsidR="00065A5A" w:rsidRPr="00065A5A" w:rsidRDefault="00065A5A">
      <w:pPr>
        <w:numPr>
          <w:ilvl w:val="0"/>
          <w:numId w:val="12"/>
        </w:numPr>
        <w:rPr>
          <w:lang w:eastAsia="hr-HR"/>
        </w:rPr>
      </w:pPr>
      <m:oMath>
        <m:r>
          <w:rPr>
            <w:rFonts w:ascii="Cambria Math" w:hAnsi="Cambria Math"/>
            <w:lang w:eastAsia="hr-HR"/>
          </w:rPr>
          <m:t>A</m:t>
        </m:r>
      </m:oMath>
      <w:r w:rsidR="00D66B5E">
        <w:rPr>
          <w:lang w:eastAsia="hr-HR"/>
        </w:rPr>
        <w:t xml:space="preserve"> </w:t>
      </w:r>
      <w:r w:rsidRPr="00065A5A">
        <w:rPr>
          <w:lang w:eastAsia="hr-HR"/>
        </w:rPr>
        <w:t xml:space="preserve">– ukupna apsorpcija (m² Sabina) </w:t>
      </w:r>
    </w:p>
    <w:p w14:paraId="4FD14F3D" w14:textId="77777777" w:rsidR="00065A5A" w:rsidRDefault="00065A5A" w:rsidP="00065A5A">
      <w:pPr>
        <w:rPr>
          <w:lang w:eastAsia="hr-HR"/>
        </w:rPr>
      </w:pPr>
      <w:r w:rsidRPr="00065A5A">
        <w:rPr>
          <w:lang w:eastAsia="hr-HR"/>
        </w:rPr>
        <w:t>Ukupna apsorpcija računa se kao zbroj produkata površina i njihovih koeficijenata apsorpcije:</w:t>
      </w:r>
    </w:p>
    <w:tbl>
      <w:tblPr>
        <w:tblW w:w="0" w:type="auto"/>
        <w:tblLook w:val="04A0" w:firstRow="1" w:lastRow="0" w:firstColumn="1" w:lastColumn="0" w:noHBand="0" w:noVBand="1"/>
      </w:tblPr>
      <w:tblGrid>
        <w:gridCol w:w="8120"/>
        <w:gridCol w:w="668"/>
      </w:tblGrid>
      <w:tr w:rsidR="005B0E0A" w:rsidRPr="00511661" w14:paraId="04F8F599" w14:textId="77777777" w:rsidTr="000A4414">
        <w:tc>
          <w:tcPr>
            <w:tcW w:w="8120" w:type="dxa"/>
            <w:vAlign w:val="center"/>
          </w:tcPr>
          <w:p w14:paraId="60EE5883" w14:textId="1819FA2B" w:rsidR="005B0E0A" w:rsidRPr="00511661" w:rsidRDefault="005B0E0A" w:rsidP="000A4414">
            <w:pPr>
              <w:rPr>
                <w:lang w:eastAsia="hr-HR"/>
              </w:rPr>
            </w:pPr>
            <m:oMathPara>
              <m:oMath>
                <m:r>
                  <w:rPr>
                    <w:rFonts w:ascii="Cambria Math" w:hAnsi="Cambria Math"/>
                    <w:lang w:eastAsia="hr-HR"/>
                  </w:rPr>
                  <m:t>A=∑</m:t>
                </m:r>
                <m:sSub>
                  <m:sSubPr>
                    <m:ctrlPr>
                      <w:rPr>
                        <w:rFonts w:ascii="Cambria Math" w:hAnsi="Cambria Math"/>
                        <w:lang w:eastAsia="hr-HR"/>
                      </w:rPr>
                    </m:ctrlPr>
                  </m:sSubPr>
                  <m:e>
                    <m:r>
                      <w:rPr>
                        <w:rFonts w:ascii="Cambria Math" w:hAnsi="Cambria Math"/>
                        <w:lang w:eastAsia="hr-HR"/>
                      </w:rPr>
                      <m:t>α</m:t>
                    </m:r>
                  </m:e>
                  <m:sub>
                    <m:r>
                      <w:rPr>
                        <w:rFonts w:ascii="Cambria Math" w:hAnsi="Cambria Math"/>
                        <w:lang w:eastAsia="hr-HR"/>
                      </w:rPr>
                      <m:t>i</m:t>
                    </m:r>
                  </m:sub>
                </m:sSub>
                <m:sSub>
                  <m:sSubPr>
                    <m:ctrlPr>
                      <w:rPr>
                        <w:rFonts w:ascii="Cambria Math" w:hAnsi="Cambria Math"/>
                        <w:lang w:eastAsia="hr-HR"/>
                      </w:rPr>
                    </m:ctrlPr>
                  </m:sSubPr>
                  <m:e>
                    <m:r>
                      <w:rPr>
                        <w:rFonts w:ascii="Cambria Math" w:hAnsi="Cambria Math"/>
                        <w:lang w:eastAsia="hr-HR"/>
                      </w:rPr>
                      <m:t>S</m:t>
                    </m:r>
                  </m:e>
                  <m:sub>
                    <m:r>
                      <w:rPr>
                        <w:rFonts w:ascii="Cambria Math" w:hAnsi="Cambria Math"/>
                        <w:lang w:eastAsia="hr-HR"/>
                      </w:rPr>
                      <m:t>i</m:t>
                    </m:r>
                  </m:sub>
                </m:sSub>
              </m:oMath>
            </m:oMathPara>
          </w:p>
        </w:tc>
        <w:tc>
          <w:tcPr>
            <w:tcW w:w="668" w:type="dxa"/>
            <w:vAlign w:val="center"/>
          </w:tcPr>
          <w:p w14:paraId="32C6856A" w14:textId="6932437A" w:rsidR="005B0E0A" w:rsidRPr="00511661" w:rsidRDefault="005B0E0A" w:rsidP="000A4414">
            <w:pPr>
              <w:pStyle w:val="formula"/>
              <w:jc w:val="right"/>
              <w:rPr>
                <w:lang w:val="hr-HR"/>
              </w:rPr>
            </w:pPr>
            <w:r w:rsidRPr="00511661">
              <w:rPr>
                <w:lang w:val="hr-HR"/>
              </w:rPr>
              <w:t>(</w:t>
            </w:r>
            <w:r>
              <w:rPr>
                <w:lang w:val="hr-HR"/>
              </w:rPr>
              <w:t>4</w:t>
            </w:r>
            <w:r w:rsidRPr="00511661">
              <w:rPr>
                <w:lang w:val="hr-HR"/>
              </w:rPr>
              <w:t>)</w:t>
            </w:r>
          </w:p>
        </w:tc>
      </w:tr>
    </w:tbl>
    <w:p w14:paraId="5B4DE8D0" w14:textId="77777777" w:rsidR="00065A5A" w:rsidRPr="00065A5A" w:rsidRDefault="00065A5A" w:rsidP="00065A5A">
      <w:pPr>
        <w:rPr>
          <w:lang w:eastAsia="hr-HR"/>
        </w:rPr>
      </w:pPr>
      <w:r w:rsidRPr="00065A5A">
        <w:rPr>
          <w:lang w:eastAsia="hr-HR"/>
        </w:rPr>
        <w:t>Sabineova formula pretpostavlja da je zvučno polje potpuno difuzno, odnosno da je energija zvuka jednoliko raspoređena u svim smjerovima. Također, pretpostavlja se da su apsorpcijski koeficijenti relativno mali.</w:t>
      </w:r>
    </w:p>
    <w:p w14:paraId="56E96F7A" w14:textId="77777777" w:rsidR="00065A5A" w:rsidRPr="00065A5A" w:rsidRDefault="00065A5A" w:rsidP="00065A5A">
      <w:pPr>
        <w:rPr>
          <w:lang w:eastAsia="hr-HR"/>
        </w:rPr>
      </w:pPr>
    </w:p>
    <w:p w14:paraId="6752B914" w14:textId="57B242FB" w:rsidR="00065A5A" w:rsidRDefault="00065A5A" w:rsidP="00065A5A">
      <w:pPr>
        <w:pStyle w:val="Heading2"/>
        <w:rPr>
          <w:lang w:eastAsia="hr-HR"/>
        </w:rPr>
      </w:pPr>
      <w:bookmarkStart w:id="8" w:name="_Toc231127784"/>
      <w:r>
        <w:rPr>
          <w:lang w:eastAsia="hr-HR"/>
        </w:rPr>
        <w:lastRenderedPageBreak/>
        <w:t>Eyringova formula</w:t>
      </w:r>
      <w:bookmarkEnd w:id="8"/>
    </w:p>
    <w:p w14:paraId="310B2DEF" w14:textId="77777777" w:rsidR="00065A5A" w:rsidRDefault="00065A5A" w:rsidP="00065A5A">
      <w:pPr>
        <w:rPr>
          <w:lang w:eastAsia="hr-HR"/>
        </w:rPr>
      </w:pPr>
      <w:r w:rsidRPr="00065A5A">
        <w:rPr>
          <w:lang w:eastAsia="hr-HR"/>
        </w:rPr>
        <w:t>Za prostorije s većim apsorpcijskim svojstvima razvijena je preciznija formulacija poznata kao Eyringova formula. Ovaj model uzima u obzir logaritamski odnos između reflektirane i apsorbirane energije.</w:t>
      </w:r>
    </w:p>
    <w:tbl>
      <w:tblPr>
        <w:tblW w:w="0" w:type="auto"/>
        <w:tblLook w:val="04A0" w:firstRow="1" w:lastRow="0" w:firstColumn="1" w:lastColumn="0" w:noHBand="0" w:noVBand="1"/>
      </w:tblPr>
      <w:tblGrid>
        <w:gridCol w:w="8120"/>
        <w:gridCol w:w="668"/>
      </w:tblGrid>
      <w:tr w:rsidR="005B0E0A" w:rsidRPr="00511661" w14:paraId="049F9E81" w14:textId="77777777" w:rsidTr="000A4414">
        <w:tc>
          <w:tcPr>
            <w:tcW w:w="8120" w:type="dxa"/>
            <w:vAlign w:val="center"/>
          </w:tcPr>
          <w:p w14:paraId="6BFB69DC" w14:textId="2FF34B77" w:rsidR="005B0E0A" w:rsidRPr="00511661" w:rsidRDefault="005B0E0A" w:rsidP="000A4414">
            <w:pPr>
              <w:rPr>
                <w:lang w:eastAsia="hr-HR"/>
              </w:rPr>
            </w:pPr>
            <m:oMathPara>
              <m:oMath>
                <m:r>
                  <w:rPr>
                    <w:rFonts w:ascii="Cambria Math" w:hAnsi="Cambria Math"/>
                    <w:lang w:eastAsia="hr-HR"/>
                  </w:rPr>
                  <m:t>T=</m:t>
                </m:r>
                <m:f>
                  <m:fPr>
                    <m:ctrlPr>
                      <w:rPr>
                        <w:rFonts w:ascii="Cambria Math" w:hAnsi="Cambria Math"/>
                        <w:lang w:eastAsia="hr-HR"/>
                      </w:rPr>
                    </m:ctrlPr>
                  </m:fPr>
                  <m:num>
                    <m:r>
                      <w:rPr>
                        <w:rFonts w:ascii="Cambria Math" w:hAnsi="Cambria Math"/>
                        <w:lang w:eastAsia="hr-HR"/>
                      </w:rPr>
                      <m:t>0.161V</m:t>
                    </m:r>
                  </m:num>
                  <m:den>
                    <m:r>
                      <w:rPr>
                        <w:rFonts w:ascii="Cambria Math" w:hAnsi="Cambria Math"/>
                        <w:lang w:eastAsia="hr-HR"/>
                      </w:rPr>
                      <m:t>-S</m:t>
                    </m:r>
                    <m:r>
                      <m:rPr>
                        <m:sty m:val="p"/>
                      </m:rPr>
                      <w:rPr>
                        <w:rFonts w:ascii="Cambria Math" w:hAnsi="Cambria Math"/>
                        <w:lang w:eastAsia="hr-HR"/>
                      </w:rPr>
                      <m:t>ln</m:t>
                    </m:r>
                    <m:r>
                      <w:rPr>
                        <w:rFonts w:ascii="Cambria Math" w:hAnsi="Cambria Math"/>
                        <w:lang w:eastAsia="hr-HR"/>
                      </w:rPr>
                      <m:t>⁡(1-</m:t>
                    </m:r>
                    <m:sSub>
                      <m:sSubPr>
                        <m:ctrlPr>
                          <w:rPr>
                            <w:rFonts w:ascii="Cambria Math" w:hAnsi="Cambria Math"/>
                            <w:lang w:eastAsia="hr-HR"/>
                          </w:rPr>
                        </m:ctrlPr>
                      </m:sSubPr>
                      <m:e>
                        <m:r>
                          <w:rPr>
                            <w:rFonts w:ascii="Cambria Math" w:hAnsi="Cambria Math"/>
                            <w:lang w:eastAsia="hr-HR"/>
                          </w:rPr>
                          <m:t>α</m:t>
                        </m:r>
                      </m:e>
                      <m:sub>
                        <m:r>
                          <w:rPr>
                            <w:rFonts w:ascii="Cambria Math" w:hAnsi="Cambria Math"/>
                            <w:lang w:eastAsia="hr-HR"/>
                          </w:rPr>
                          <m:t>sr</m:t>
                        </m:r>
                      </m:sub>
                    </m:sSub>
                    <m:r>
                      <w:rPr>
                        <w:rFonts w:ascii="Cambria Math" w:hAnsi="Cambria Math"/>
                        <w:lang w:eastAsia="hr-HR"/>
                      </w:rPr>
                      <m:t>)</m:t>
                    </m:r>
                  </m:den>
                </m:f>
              </m:oMath>
            </m:oMathPara>
          </w:p>
        </w:tc>
        <w:tc>
          <w:tcPr>
            <w:tcW w:w="668" w:type="dxa"/>
            <w:vAlign w:val="center"/>
          </w:tcPr>
          <w:p w14:paraId="2718FC9B" w14:textId="3A499498" w:rsidR="005B0E0A" w:rsidRPr="00511661" w:rsidRDefault="005B0E0A" w:rsidP="000A4414">
            <w:pPr>
              <w:pStyle w:val="formula"/>
              <w:jc w:val="right"/>
              <w:rPr>
                <w:lang w:val="hr-HR"/>
              </w:rPr>
            </w:pPr>
            <w:r w:rsidRPr="00511661">
              <w:rPr>
                <w:lang w:val="hr-HR"/>
              </w:rPr>
              <w:t>(</w:t>
            </w:r>
            <w:r>
              <w:rPr>
                <w:lang w:val="hr-HR"/>
              </w:rPr>
              <w:t>5</w:t>
            </w:r>
            <w:r w:rsidRPr="00511661">
              <w:rPr>
                <w:lang w:val="hr-HR"/>
              </w:rPr>
              <w:t>)</w:t>
            </w:r>
          </w:p>
        </w:tc>
      </w:tr>
    </w:tbl>
    <w:p w14:paraId="083DB762" w14:textId="77777777" w:rsidR="00065A5A" w:rsidRPr="00065A5A" w:rsidRDefault="00065A5A" w:rsidP="00065A5A">
      <w:pPr>
        <w:rPr>
          <w:lang w:eastAsia="hr-HR"/>
        </w:rPr>
      </w:pPr>
      <w:r w:rsidRPr="00065A5A">
        <w:rPr>
          <w:lang w:eastAsia="hr-HR"/>
        </w:rPr>
        <w:t>gdje je:</w:t>
      </w:r>
    </w:p>
    <w:p w14:paraId="42B0ED10" w14:textId="7D4967C0" w:rsidR="00065A5A" w:rsidRPr="00065A5A" w:rsidRDefault="00065A5A">
      <w:pPr>
        <w:numPr>
          <w:ilvl w:val="0"/>
          <w:numId w:val="13"/>
        </w:numPr>
        <w:rPr>
          <w:lang w:eastAsia="hr-HR"/>
        </w:rPr>
      </w:pPr>
      <m:oMath>
        <m:r>
          <w:rPr>
            <w:rFonts w:ascii="Cambria Math" w:hAnsi="Cambria Math"/>
            <w:lang w:eastAsia="hr-HR"/>
          </w:rPr>
          <m:t>S</m:t>
        </m:r>
      </m:oMath>
      <w:r w:rsidR="00EA3777">
        <w:rPr>
          <w:lang w:eastAsia="hr-HR"/>
        </w:rPr>
        <w:t xml:space="preserve"> </w:t>
      </w:r>
      <w:r w:rsidRPr="00065A5A">
        <w:rPr>
          <w:lang w:eastAsia="hr-HR"/>
        </w:rPr>
        <w:t xml:space="preserve">– ukupna površina prostorije (m²) </w:t>
      </w:r>
    </w:p>
    <w:p w14:paraId="18835D13" w14:textId="216028C8" w:rsidR="00065A5A" w:rsidRPr="00065A5A" w:rsidRDefault="00000000">
      <w:pPr>
        <w:numPr>
          <w:ilvl w:val="0"/>
          <w:numId w:val="13"/>
        </w:numPr>
        <w:rPr>
          <w:lang w:eastAsia="hr-HR"/>
        </w:rPr>
      </w:pPr>
      <m:oMath>
        <m:sSub>
          <m:sSubPr>
            <m:ctrlPr>
              <w:rPr>
                <w:rFonts w:ascii="Cambria Math" w:hAnsi="Cambria Math"/>
                <w:lang w:eastAsia="hr-HR"/>
              </w:rPr>
            </m:ctrlPr>
          </m:sSubPr>
          <m:e>
            <m:r>
              <w:rPr>
                <w:rFonts w:ascii="Cambria Math" w:hAnsi="Cambria Math"/>
                <w:lang w:eastAsia="hr-HR"/>
              </w:rPr>
              <m:t>α</m:t>
            </m:r>
          </m:e>
          <m:sub>
            <m:r>
              <w:rPr>
                <w:rFonts w:ascii="Cambria Math" w:hAnsi="Cambria Math"/>
                <w:lang w:eastAsia="hr-HR"/>
              </w:rPr>
              <m:t>sr</m:t>
            </m:r>
          </m:sub>
        </m:sSub>
      </m:oMath>
      <w:r w:rsidR="00EA3777">
        <w:rPr>
          <w:lang w:eastAsia="hr-HR"/>
        </w:rPr>
        <w:t xml:space="preserve"> </w:t>
      </w:r>
      <w:r w:rsidR="00065A5A" w:rsidRPr="00065A5A">
        <w:rPr>
          <w:lang w:eastAsia="hr-HR"/>
        </w:rPr>
        <w:t xml:space="preserve">– srednji koeficijent apsorpcije </w:t>
      </w:r>
    </w:p>
    <w:p w14:paraId="4B59B5E4" w14:textId="43E71F0F" w:rsidR="00065A5A" w:rsidRPr="00065A5A" w:rsidRDefault="00065A5A" w:rsidP="00065A5A">
      <w:pPr>
        <w:rPr>
          <w:lang w:eastAsia="hr-HR"/>
        </w:rPr>
      </w:pPr>
      <w:r w:rsidRPr="00065A5A">
        <w:rPr>
          <w:lang w:eastAsia="hr-HR"/>
        </w:rPr>
        <w:t>Eyringova formula daje točnije rezultate u prostorijama s većim apsorpcijskim koeficijentima, gdje Sabineov model počinje gubiti preciznost. Razlika između ova dva modela postaje izraženija kako raste apsorpcija.</w:t>
      </w:r>
    </w:p>
    <w:p w14:paraId="2F2CB44D" w14:textId="1EFCFF38" w:rsidR="00065A5A" w:rsidRDefault="00065A5A" w:rsidP="00065A5A">
      <w:pPr>
        <w:pStyle w:val="Heading2"/>
        <w:rPr>
          <w:lang w:eastAsia="hr-HR"/>
        </w:rPr>
      </w:pPr>
      <w:bookmarkStart w:id="9" w:name="_Toc231127785"/>
      <w:r>
        <w:rPr>
          <w:lang w:eastAsia="hr-HR"/>
        </w:rPr>
        <w:t>Ograničenja modela</w:t>
      </w:r>
      <w:bookmarkEnd w:id="9"/>
    </w:p>
    <w:p w14:paraId="6C93CA98" w14:textId="77777777" w:rsidR="00065A5A" w:rsidRPr="00065A5A" w:rsidRDefault="00065A5A" w:rsidP="00065A5A">
      <w:pPr>
        <w:rPr>
          <w:lang w:eastAsia="hr-HR"/>
        </w:rPr>
      </w:pPr>
      <w:r w:rsidRPr="00065A5A">
        <w:rPr>
          <w:lang w:eastAsia="hr-HR"/>
        </w:rPr>
        <w:t>Iako su Sabineova i Eyringova formula široko primjenjive, one imaju određena ograničenja:</w:t>
      </w:r>
    </w:p>
    <w:p w14:paraId="7CD016D6" w14:textId="77777777" w:rsidR="00065A5A" w:rsidRPr="00065A5A" w:rsidRDefault="00065A5A">
      <w:pPr>
        <w:numPr>
          <w:ilvl w:val="0"/>
          <w:numId w:val="14"/>
        </w:numPr>
        <w:rPr>
          <w:lang w:eastAsia="hr-HR"/>
        </w:rPr>
      </w:pPr>
      <w:r w:rsidRPr="00065A5A">
        <w:rPr>
          <w:lang w:eastAsia="hr-HR"/>
        </w:rPr>
        <w:t xml:space="preserve">Pretpostavka </w:t>
      </w:r>
      <w:r w:rsidRPr="003752CE">
        <w:rPr>
          <w:lang w:eastAsia="hr-HR"/>
        </w:rPr>
        <w:t>difuznog zvučnog polja</w:t>
      </w:r>
      <w:r w:rsidRPr="00065A5A">
        <w:rPr>
          <w:lang w:eastAsia="hr-HR"/>
        </w:rPr>
        <w:t xml:space="preserve"> nije uvijek zadovoljena, osobito u manjim prostorijama </w:t>
      </w:r>
    </w:p>
    <w:p w14:paraId="5609060E" w14:textId="77777777" w:rsidR="00065A5A" w:rsidRPr="00065A5A" w:rsidRDefault="00065A5A">
      <w:pPr>
        <w:numPr>
          <w:ilvl w:val="0"/>
          <w:numId w:val="14"/>
        </w:numPr>
        <w:rPr>
          <w:lang w:eastAsia="hr-HR"/>
        </w:rPr>
      </w:pPr>
      <w:r w:rsidRPr="00065A5A">
        <w:rPr>
          <w:lang w:eastAsia="hr-HR"/>
        </w:rPr>
        <w:t xml:space="preserve">Modeli ne uzimaju u </w:t>
      </w:r>
      <w:r w:rsidRPr="003752CE">
        <w:rPr>
          <w:lang w:eastAsia="hr-HR"/>
        </w:rPr>
        <w:t>obzir geometriju prostorije</w:t>
      </w:r>
      <w:r w:rsidRPr="00065A5A">
        <w:rPr>
          <w:lang w:eastAsia="hr-HR"/>
        </w:rPr>
        <w:t xml:space="preserve"> i raspored reflektirajućih površina </w:t>
      </w:r>
    </w:p>
    <w:p w14:paraId="333A19BC" w14:textId="77777777" w:rsidR="00065A5A" w:rsidRPr="00065A5A" w:rsidRDefault="00065A5A">
      <w:pPr>
        <w:numPr>
          <w:ilvl w:val="0"/>
          <w:numId w:val="14"/>
        </w:numPr>
        <w:rPr>
          <w:lang w:eastAsia="hr-HR"/>
        </w:rPr>
      </w:pPr>
      <w:r w:rsidRPr="00065A5A">
        <w:rPr>
          <w:lang w:eastAsia="hr-HR"/>
        </w:rPr>
        <w:t xml:space="preserve">Zanemaruju </w:t>
      </w:r>
      <w:r w:rsidRPr="003752CE">
        <w:rPr>
          <w:lang w:eastAsia="hr-HR"/>
        </w:rPr>
        <w:t>rane refleksije</w:t>
      </w:r>
      <w:r w:rsidRPr="00065A5A">
        <w:rPr>
          <w:lang w:eastAsia="hr-HR"/>
        </w:rPr>
        <w:t xml:space="preserve">, koje imaju značajan perceptivni utjecaj </w:t>
      </w:r>
    </w:p>
    <w:p w14:paraId="56FA022F" w14:textId="77777777" w:rsidR="00065A5A" w:rsidRPr="00065A5A" w:rsidRDefault="00065A5A">
      <w:pPr>
        <w:numPr>
          <w:ilvl w:val="0"/>
          <w:numId w:val="14"/>
        </w:numPr>
        <w:rPr>
          <w:lang w:eastAsia="hr-HR"/>
        </w:rPr>
      </w:pPr>
      <w:r w:rsidRPr="00065A5A">
        <w:rPr>
          <w:lang w:eastAsia="hr-HR"/>
        </w:rPr>
        <w:t xml:space="preserve">Ne modeliraju </w:t>
      </w:r>
      <w:r w:rsidRPr="003752CE">
        <w:rPr>
          <w:lang w:eastAsia="hr-HR"/>
        </w:rPr>
        <w:t>frekvencijsku ovisnost</w:t>
      </w:r>
      <w:r w:rsidRPr="00065A5A">
        <w:rPr>
          <w:lang w:eastAsia="hr-HR"/>
        </w:rPr>
        <w:t xml:space="preserve"> u potpunosti (iako se u praksi računaju po pojasevima) </w:t>
      </w:r>
    </w:p>
    <w:p w14:paraId="5032AA74" w14:textId="77777777" w:rsidR="00065A5A" w:rsidRPr="00065A5A" w:rsidRDefault="00065A5A">
      <w:pPr>
        <w:numPr>
          <w:ilvl w:val="0"/>
          <w:numId w:val="14"/>
        </w:numPr>
        <w:rPr>
          <w:lang w:eastAsia="hr-HR"/>
        </w:rPr>
      </w:pPr>
      <w:r w:rsidRPr="00065A5A">
        <w:rPr>
          <w:lang w:eastAsia="hr-HR"/>
        </w:rPr>
        <w:t xml:space="preserve">Ne uključuju </w:t>
      </w:r>
      <w:r w:rsidRPr="003752CE">
        <w:rPr>
          <w:lang w:eastAsia="hr-HR"/>
        </w:rPr>
        <w:t>valne pojave</w:t>
      </w:r>
      <w:r w:rsidRPr="00065A5A">
        <w:rPr>
          <w:lang w:eastAsia="hr-HR"/>
        </w:rPr>
        <w:t xml:space="preserve"> poput stojnih valova na niskim frekvencijama </w:t>
      </w:r>
    </w:p>
    <w:p w14:paraId="42731FBC" w14:textId="22AFDF3E" w:rsidR="00065A5A" w:rsidRPr="00065A5A" w:rsidRDefault="00065A5A" w:rsidP="00065A5A">
      <w:pPr>
        <w:rPr>
          <w:lang w:eastAsia="hr-HR"/>
        </w:rPr>
      </w:pPr>
      <w:r w:rsidRPr="00065A5A">
        <w:rPr>
          <w:lang w:eastAsia="hr-HR"/>
        </w:rPr>
        <w:t>Zbog ovih ograničenja, navedene formule se smatraju aproksimacijama koje su najtočnije u većim prostorijama s relativno ravnomjernom raspodjelom apsorpcije.</w:t>
      </w:r>
    </w:p>
    <w:p w14:paraId="74967462" w14:textId="494C7671" w:rsidR="00065A5A" w:rsidRDefault="00065A5A" w:rsidP="00065A5A">
      <w:pPr>
        <w:pStyle w:val="Heading2"/>
        <w:rPr>
          <w:lang w:eastAsia="hr-HR"/>
        </w:rPr>
      </w:pPr>
      <w:bookmarkStart w:id="10" w:name="_Toc231127786"/>
      <w:r>
        <w:rPr>
          <w:lang w:eastAsia="hr-HR"/>
        </w:rPr>
        <w:lastRenderedPageBreak/>
        <w:t>Utjecaj volumena i apsorpcije</w:t>
      </w:r>
      <w:bookmarkEnd w:id="10"/>
    </w:p>
    <w:p w14:paraId="0E614DFA" w14:textId="77777777" w:rsidR="00065A5A" w:rsidRPr="00065A5A" w:rsidRDefault="00065A5A" w:rsidP="00065A5A">
      <w:pPr>
        <w:rPr>
          <w:lang w:eastAsia="hr-HR"/>
        </w:rPr>
      </w:pPr>
      <w:r w:rsidRPr="00065A5A">
        <w:rPr>
          <w:lang w:eastAsia="hr-HR"/>
        </w:rPr>
        <w:t>Vrijeme odjeka izravno ovisi o volumenu prostorije i ukupnoj apsorpciji. Iz Sabineove formule vidljivo je da je RT60 proporcionalan volumenu, a obrnuto proporcionalan apsorpciji:</w:t>
      </w:r>
    </w:p>
    <w:p w14:paraId="45F936C7" w14:textId="3F9E935B" w:rsidR="00065A5A" w:rsidRPr="00065A5A" w:rsidRDefault="00065A5A">
      <w:pPr>
        <w:numPr>
          <w:ilvl w:val="0"/>
          <w:numId w:val="15"/>
        </w:numPr>
        <w:rPr>
          <w:lang w:eastAsia="hr-HR"/>
        </w:rPr>
      </w:pPr>
      <w:r w:rsidRPr="00065A5A">
        <w:rPr>
          <w:lang w:eastAsia="hr-HR"/>
        </w:rPr>
        <w:t xml:space="preserve">Veći volumen </w:t>
      </w:r>
      <w:r>
        <w:rPr>
          <w:lang w:eastAsia="hr-HR"/>
        </w:rPr>
        <w:t>daje</w:t>
      </w:r>
      <w:r w:rsidRPr="00065A5A">
        <w:rPr>
          <w:lang w:eastAsia="hr-HR"/>
        </w:rPr>
        <w:t xml:space="preserve"> duže vrijeme odjeka </w:t>
      </w:r>
    </w:p>
    <w:p w14:paraId="04B74AA9" w14:textId="63EC07B9" w:rsidR="00065A5A" w:rsidRPr="00065A5A" w:rsidRDefault="00065A5A">
      <w:pPr>
        <w:numPr>
          <w:ilvl w:val="0"/>
          <w:numId w:val="15"/>
        </w:numPr>
        <w:rPr>
          <w:lang w:eastAsia="hr-HR"/>
        </w:rPr>
      </w:pPr>
      <w:r w:rsidRPr="00065A5A">
        <w:rPr>
          <w:lang w:eastAsia="hr-HR"/>
        </w:rPr>
        <w:t xml:space="preserve">Veća apsorpcija </w:t>
      </w:r>
      <w:r>
        <w:rPr>
          <w:lang w:eastAsia="hr-HR"/>
        </w:rPr>
        <w:t>daje</w:t>
      </w:r>
      <w:r w:rsidRPr="00065A5A">
        <w:rPr>
          <w:lang w:eastAsia="hr-HR"/>
        </w:rPr>
        <w:t xml:space="preserve"> kraće vrijeme odjeka </w:t>
      </w:r>
    </w:p>
    <w:p w14:paraId="06B7EB1F" w14:textId="77777777" w:rsidR="00065A5A" w:rsidRPr="00065A5A" w:rsidRDefault="00065A5A" w:rsidP="00065A5A">
      <w:pPr>
        <w:rPr>
          <w:lang w:eastAsia="hr-HR"/>
        </w:rPr>
      </w:pPr>
      <w:r w:rsidRPr="00065A5A">
        <w:rPr>
          <w:lang w:eastAsia="hr-HR"/>
        </w:rPr>
        <w:t>To znači da velike prostorije s tvrdim površinama (npr. crkve ili dvorane) imaju dugo vrijeme odjeka, dok manje prostorije s apsorbirajućim materijalima (npr. studiji) imaju kratko vrijeme odjeka.</w:t>
      </w:r>
    </w:p>
    <w:p w14:paraId="58C3C0CD" w14:textId="77777777" w:rsidR="00065A5A" w:rsidRPr="00065A5A" w:rsidRDefault="00065A5A" w:rsidP="00065A5A">
      <w:pPr>
        <w:rPr>
          <w:lang w:eastAsia="hr-HR"/>
        </w:rPr>
      </w:pPr>
      <w:r w:rsidRPr="00065A5A">
        <w:rPr>
          <w:lang w:eastAsia="hr-HR"/>
        </w:rPr>
        <w:t>U praksi se vrijeme odjeka prilagođava namjeni prostora:</w:t>
      </w:r>
    </w:p>
    <w:p w14:paraId="68C86FAE" w14:textId="57F17F2C" w:rsidR="00065A5A" w:rsidRPr="00065A5A" w:rsidRDefault="00065A5A">
      <w:pPr>
        <w:numPr>
          <w:ilvl w:val="0"/>
          <w:numId w:val="16"/>
        </w:numPr>
        <w:rPr>
          <w:lang w:eastAsia="hr-HR"/>
        </w:rPr>
      </w:pPr>
      <w:r w:rsidRPr="00065A5A">
        <w:rPr>
          <w:lang w:eastAsia="hr-HR"/>
        </w:rPr>
        <w:t xml:space="preserve">govorni prostori </w:t>
      </w:r>
      <w:r>
        <w:rPr>
          <w:lang w:eastAsia="hr-HR"/>
        </w:rPr>
        <w:t>treba</w:t>
      </w:r>
      <w:r w:rsidR="00A01D08">
        <w:rPr>
          <w:lang w:eastAsia="hr-HR"/>
        </w:rPr>
        <w:t>ju</w:t>
      </w:r>
      <w:r>
        <w:rPr>
          <w:lang w:eastAsia="hr-HR"/>
        </w:rPr>
        <w:t xml:space="preserve"> </w:t>
      </w:r>
      <w:r w:rsidRPr="00065A5A">
        <w:rPr>
          <w:lang w:eastAsia="hr-HR"/>
        </w:rPr>
        <w:t xml:space="preserve">kraći RT60 (bolja razumljivost) </w:t>
      </w:r>
    </w:p>
    <w:p w14:paraId="6C716609" w14:textId="6CF7AD99" w:rsidR="00065A5A" w:rsidRPr="00065A5A" w:rsidRDefault="00065A5A">
      <w:pPr>
        <w:numPr>
          <w:ilvl w:val="0"/>
          <w:numId w:val="16"/>
        </w:numPr>
        <w:rPr>
          <w:lang w:eastAsia="hr-HR"/>
        </w:rPr>
      </w:pPr>
      <w:r w:rsidRPr="00065A5A">
        <w:rPr>
          <w:lang w:eastAsia="hr-HR"/>
        </w:rPr>
        <w:t xml:space="preserve">koncertne dvorane </w:t>
      </w:r>
      <w:r>
        <w:rPr>
          <w:lang w:eastAsia="hr-HR"/>
        </w:rPr>
        <w:t>treba</w:t>
      </w:r>
      <w:r w:rsidR="00A01D08">
        <w:rPr>
          <w:lang w:eastAsia="hr-HR"/>
        </w:rPr>
        <w:t>ju</w:t>
      </w:r>
      <w:r w:rsidRPr="00065A5A">
        <w:rPr>
          <w:lang w:eastAsia="hr-HR"/>
        </w:rPr>
        <w:t xml:space="preserve"> dulji RT60 (bogatiji zvuk) </w:t>
      </w:r>
    </w:p>
    <w:p w14:paraId="2CB334F0" w14:textId="683C5D0F" w:rsidR="00065A5A" w:rsidRPr="00065A5A" w:rsidRDefault="00065A5A" w:rsidP="00065A5A">
      <w:pPr>
        <w:rPr>
          <w:lang w:eastAsia="hr-HR"/>
        </w:rPr>
      </w:pPr>
      <w:r w:rsidRPr="00065A5A">
        <w:rPr>
          <w:lang w:eastAsia="hr-HR"/>
        </w:rPr>
        <w:t>Kontrola vremena odjeka postiže se odabirom odgovarajućih materijala i rasporedom apsorpcijskih elemenata unutar prostorije.</w:t>
      </w:r>
    </w:p>
    <w:p w14:paraId="36A54DF8" w14:textId="77777777" w:rsidR="00F00952" w:rsidRDefault="00F00952" w:rsidP="00F00952">
      <w:pPr>
        <w:pStyle w:val="Heading1"/>
      </w:pPr>
      <w:bookmarkStart w:id="11" w:name="_Toc231127787"/>
      <w:r w:rsidRPr="00F00952">
        <w:lastRenderedPageBreak/>
        <w:t>Impulsni odziv prostorije</w:t>
      </w:r>
      <w:bookmarkEnd w:id="11"/>
    </w:p>
    <w:p w14:paraId="3BD2B139" w14:textId="629261E4" w:rsidR="00BD024D" w:rsidRPr="00BD024D" w:rsidRDefault="00BD024D" w:rsidP="00BD024D">
      <w:r w:rsidRPr="00BD024D">
        <w:t>Impulsni odziv prostorije predstavlja temeljni alat za analizu akustičkih svojstava zatvorenih prostora. Pomoću njega moguće je u potpunosti opisati kako prostorija utječe na zvuk, uključujući sve refleksije i gubitke energije tijekom vremena.</w:t>
      </w:r>
    </w:p>
    <w:p w14:paraId="549E9EAD" w14:textId="65055F5B" w:rsidR="00BD024D" w:rsidRDefault="00BD024D" w:rsidP="00BD024D">
      <w:pPr>
        <w:pStyle w:val="Heading2"/>
      </w:pPr>
      <w:bookmarkStart w:id="12" w:name="_Toc231127788"/>
      <w:r>
        <w:t>Definicija impulsnog odziva</w:t>
      </w:r>
      <w:bookmarkEnd w:id="12"/>
    </w:p>
    <w:p w14:paraId="71A380EA" w14:textId="0A82957B" w:rsidR="00BD024D" w:rsidRPr="00BD024D" w:rsidRDefault="00BD024D" w:rsidP="00BD024D">
      <w:pPr>
        <w:jc w:val="left"/>
        <w:rPr>
          <w:lang w:eastAsia="hr-HR"/>
        </w:rPr>
      </w:pPr>
      <w:r>
        <w:rPr>
          <w:lang w:eastAsia="hr-HR"/>
        </w:rPr>
        <w:t>I</w:t>
      </w:r>
      <w:r w:rsidRPr="00BD024D">
        <w:rPr>
          <w:lang w:eastAsia="hr-HR"/>
        </w:rPr>
        <w:t>mpulsni odziv definira se kao odgovor sustava na idealni impuls, odnosno signal vrlo kratkog trajanja i širokog frekvencijskog spektra. U kontekstu akustike prostorija, impulsni odziv opisuje kako zvuk emitiran iz izvora dolazi do slušatelja kroz vrijeme, uključujući sve direktne i reflektirane komponente.</w:t>
      </w:r>
    </w:p>
    <w:p w14:paraId="28957E1B" w14:textId="7EE38723" w:rsidR="00BD024D" w:rsidRDefault="00BD024D" w:rsidP="00BD024D">
      <w:pPr>
        <w:jc w:val="left"/>
        <w:rPr>
          <w:lang w:eastAsia="hr-HR"/>
        </w:rPr>
      </w:pPr>
      <w:r w:rsidRPr="00BD024D">
        <w:rPr>
          <w:lang w:eastAsia="hr-HR"/>
        </w:rPr>
        <w:t xml:space="preserve">Matematički, prostorija se može promatrati kao linearni vremenski nepromjenjivi sustav, pri čemu izlazni signal </w:t>
      </w:r>
      <m:oMath>
        <m:r>
          <w:rPr>
            <w:rFonts w:ascii="Cambria Math" w:hAnsi="Cambria Math"/>
            <w:lang w:eastAsia="hr-HR"/>
          </w:rPr>
          <m:t>y(t)</m:t>
        </m:r>
      </m:oMath>
      <w:r w:rsidR="006047DC">
        <w:rPr>
          <w:lang w:eastAsia="hr-HR"/>
        </w:rPr>
        <w:t xml:space="preserve"> </w:t>
      </w:r>
      <w:r w:rsidRPr="00BD024D">
        <w:rPr>
          <w:lang w:eastAsia="hr-HR"/>
        </w:rPr>
        <w:t xml:space="preserve">predstavlja konvoluciju ulaznog signala </w:t>
      </w:r>
      <m:oMath>
        <m:r>
          <w:rPr>
            <w:rFonts w:ascii="Cambria Math" w:hAnsi="Cambria Math"/>
            <w:lang w:eastAsia="hr-HR"/>
          </w:rPr>
          <m:t>x(t)</m:t>
        </m:r>
      </m:oMath>
      <w:r w:rsidR="006047DC">
        <w:rPr>
          <w:lang w:eastAsia="hr-HR"/>
        </w:rPr>
        <w:t xml:space="preserve"> </w:t>
      </w:r>
      <w:r w:rsidRPr="00BD024D">
        <w:rPr>
          <w:lang w:eastAsia="hr-HR"/>
        </w:rPr>
        <w:t xml:space="preserve">i impulsnog odziva </w:t>
      </w:r>
      <m:oMath>
        <m:r>
          <w:rPr>
            <w:rFonts w:ascii="Cambria Math" w:hAnsi="Cambria Math"/>
            <w:lang w:eastAsia="hr-HR"/>
          </w:rPr>
          <m:t>h(t)</m:t>
        </m:r>
      </m:oMath>
      <w:r w:rsidRPr="00BD024D">
        <w:rPr>
          <w:lang w:eastAsia="hr-HR"/>
        </w:rPr>
        <w:t>:</w:t>
      </w:r>
    </w:p>
    <w:tbl>
      <w:tblPr>
        <w:tblW w:w="0" w:type="auto"/>
        <w:tblLook w:val="04A0" w:firstRow="1" w:lastRow="0" w:firstColumn="1" w:lastColumn="0" w:noHBand="0" w:noVBand="1"/>
      </w:tblPr>
      <w:tblGrid>
        <w:gridCol w:w="8120"/>
        <w:gridCol w:w="668"/>
      </w:tblGrid>
      <w:tr w:rsidR="005B0E0A" w:rsidRPr="00511661" w14:paraId="0FC4B2A2" w14:textId="77777777" w:rsidTr="000A4414">
        <w:tc>
          <w:tcPr>
            <w:tcW w:w="8120" w:type="dxa"/>
            <w:vAlign w:val="center"/>
          </w:tcPr>
          <w:p w14:paraId="284D3650" w14:textId="36CBC7BB" w:rsidR="005B0E0A" w:rsidRPr="00511661" w:rsidRDefault="005B0E0A" w:rsidP="000A4414">
            <w:pPr>
              <w:rPr>
                <w:lang w:eastAsia="hr-HR"/>
              </w:rPr>
            </w:pPr>
            <m:oMathPara>
              <m:oMath>
                <m:r>
                  <w:rPr>
                    <w:rFonts w:ascii="Cambria Math" w:hAnsi="Cambria Math"/>
                    <w:lang w:eastAsia="hr-HR"/>
                  </w:rPr>
                  <m:t>y(t)=x(t)*h(t)</m:t>
                </m:r>
              </m:oMath>
            </m:oMathPara>
          </w:p>
        </w:tc>
        <w:tc>
          <w:tcPr>
            <w:tcW w:w="668" w:type="dxa"/>
            <w:vAlign w:val="center"/>
          </w:tcPr>
          <w:p w14:paraId="352962EB" w14:textId="7869FDBB" w:rsidR="005B0E0A" w:rsidRPr="00511661" w:rsidRDefault="005B0E0A" w:rsidP="000A4414">
            <w:pPr>
              <w:pStyle w:val="formula"/>
              <w:jc w:val="right"/>
              <w:rPr>
                <w:lang w:val="hr-HR"/>
              </w:rPr>
            </w:pPr>
            <w:r w:rsidRPr="00511661">
              <w:rPr>
                <w:lang w:val="hr-HR"/>
              </w:rPr>
              <w:t>(</w:t>
            </w:r>
            <w:r>
              <w:rPr>
                <w:lang w:val="hr-HR"/>
              </w:rPr>
              <w:t>6</w:t>
            </w:r>
            <w:r w:rsidRPr="00511661">
              <w:rPr>
                <w:lang w:val="hr-HR"/>
              </w:rPr>
              <w:t>)</w:t>
            </w:r>
          </w:p>
        </w:tc>
      </w:tr>
    </w:tbl>
    <w:p w14:paraId="7757B8A3" w14:textId="2E1C9844" w:rsidR="00BD024D" w:rsidRPr="00BD024D" w:rsidRDefault="00BD024D" w:rsidP="00BD024D">
      <w:pPr>
        <w:jc w:val="left"/>
        <w:rPr>
          <w:lang w:eastAsia="hr-HR"/>
        </w:rPr>
      </w:pPr>
      <w:r w:rsidRPr="00BD024D">
        <w:rPr>
          <w:lang w:eastAsia="hr-HR"/>
        </w:rPr>
        <w:t>Ovakav pristup omogućuje analizu i simulaciju akustike prostorije pomoću digitalne obrade signala.</w:t>
      </w:r>
    </w:p>
    <w:p w14:paraId="6C4814B8" w14:textId="398144D6" w:rsidR="00BD024D" w:rsidRDefault="00BD024D" w:rsidP="00BD024D">
      <w:pPr>
        <w:pStyle w:val="Heading2"/>
      </w:pPr>
      <w:bookmarkStart w:id="13" w:name="_Toc231127789"/>
      <w:r>
        <w:t>Direktni zvuk i refleksije</w:t>
      </w:r>
      <w:bookmarkEnd w:id="13"/>
    </w:p>
    <w:p w14:paraId="28C219A1" w14:textId="77777777" w:rsidR="00BD024D" w:rsidRDefault="00BD024D" w:rsidP="00BD024D">
      <w:pPr>
        <w:pStyle w:val="NormalWeb"/>
        <w:spacing w:before="120" w:beforeAutospacing="0" w:after="60" w:afterAutospacing="0" w:line="360" w:lineRule="auto"/>
      </w:pPr>
      <w:r>
        <w:t>Impulsni odziv sastoji se od više komponenti koje dolaze do slušatelja u različitim vremenskim trenucima. Prva komponenta je direktni zvuk, koji putuje najkraćim putem od izvora do slušatelja bez interakcije s površinama. Njegovo kašnjenje ovisi o udaljenosti između izvora i slušatelja, dok amplituda opada s udaljenošću.</w:t>
      </w:r>
    </w:p>
    <w:p w14:paraId="5126C79A" w14:textId="716D092D" w:rsidR="00BD024D" w:rsidRPr="00BD024D" w:rsidRDefault="00BD024D" w:rsidP="00BD024D">
      <w:pPr>
        <w:pStyle w:val="NormalWeb"/>
        <w:spacing w:before="120" w:beforeAutospacing="0" w:after="60" w:afterAutospacing="0" w:line="360" w:lineRule="auto"/>
      </w:pPr>
      <w:r>
        <w:t>Nakon direktnog zvuka dolaze refleksije, koje nastaju odbijanjem zvuka od granica prostorije. Svaka refleksija ima dulju putanju, veće kašnjenje i manju amplitudu zbog apsorpcije energije na površinama. Ukupni impulsni odziv predstavlja superpoziciju direktnog zvuka i svih refleksija.</w:t>
      </w:r>
    </w:p>
    <w:p w14:paraId="75487CF9" w14:textId="1FD2584F" w:rsidR="00BD024D" w:rsidRDefault="00BD024D" w:rsidP="00BD024D">
      <w:pPr>
        <w:pStyle w:val="Heading2"/>
      </w:pPr>
      <w:bookmarkStart w:id="14" w:name="_Toc231127790"/>
      <w:r>
        <w:lastRenderedPageBreak/>
        <w:t>Rana i kasna refleksija</w:t>
      </w:r>
      <w:bookmarkEnd w:id="14"/>
    </w:p>
    <w:p w14:paraId="5D5EE9C1" w14:textId="77777777" w:rsidR="00BD024D" w:rsidRPr="00BD024D" w:rsidRDefault="00BD024D" w:rsidP="00BD024D">
      <w:r w:rsidRPr="00BD024D">
        <w:t>Refleksije se mogu podijeliti na rane i kasne, ovisno o vremenu dolaska:</w:t>
      </w:r>
    </w:p>
    <w:p w14:paraId="1D3A6E8D" w14:textId="77777777" w:rsidR="00BD024D" w:rsidRPr="00BD024D" w:rsidRDefault="00BD024D">
      <w:pPr>
        <w:numPr>
          <w:ilvl w:val="0"/>
          <w:numId w:val="17"/>
        </w:numPr>
      </w:pPr>
      <w:r w:rsidRPr="00BD024D">
        <w:rPr>
          <w:b/>
          <w:bCs/>
        </w:rPr>
        <w:t>Rane refleksije</w:t>
      </w:r>
      <w:r w:rsidRPr="00BD024D">
        <w:t xml:space="preserve"> dolaze unutar prvih približno 50–80 ms nakon direktnog zvuka </w:t>
      </w:r>
    </w:p>
    <w:p w14:paraId="65AFDE1A" w14:textId="77777777" w:rsidR="00BD024D" w:rsidRPr="00BD024D" w:rsidRDefault="00BD024D">
      <w:pPr>
        <w:numPr>
          <w:ilvl w:val="0"/>
          <w:numId w:val="17"/>
        </w:numPr>
      </w:pPr>
      <w:r w:rsidRPr="00BD024D">
        <w:rPr>
          <w:b/>
          <w:bCs/>
        </w:rPr>
        <w:t>Kasne refleksije</w:t>
      </w:r>
      <w:r w:rsidRPr="00BD024D">
        <w:t xml:space="preserve"> čine gusti skup refleksija koje se percipiraju kao kontinuirani odjek </w:t>
      </w:r>
    </w:p>
    <w:p w14:paraId="26E88535" w14:textId="77777777" w:rsidR="00BD024D" w:rsidRPr="00BD024D" w:rsidRDefault="00BD024D" w:rsidP="00BD024D">
      <w:r w:rsidRPr="00BD024D">
        <w:t>Rane refleksije imaju značajan utjecaj na percepciju jasnoće i prostornosti zvuka. Njihov smjer i intenzitet pomažu slušatelju u lokalizaciji izvora i procjeni veličine prostorije.</w:t>
      </w:r>
    </w:p>
    <w:p w14:paraId="0C905B8F" w14:textId="3857C18B" w:rsidR="00BD024D" w:rsidRDefault="00BD024D" w:rsidP="00BD024D">
      <w:r w:rsidRPr="00BD024D">
        <w:t>Kasne refleksije, s druge strane, stvaraju dojam reverberacije. Zbog velike gustoće refleksija, pojedinačni doprinosi više se ne mogu razlikovati, već se percipiraju kao kontinuirani pad energije kroz vrijeme. Ova komponenta često se aproksimira statističkim modelima ili eksponencijalnim opadanjem.</w:t>
      </w:r>
    </w:p>
    <w:p w14:paraId="18A0B316" w14:textId="5B604A1F" w:rsidR="00845224" w:rsidRDefault="00845224" w:rsidP="00845224">
      <w:pPr>
        <w:jc w:val="center"/>
      </w:pPr>
      <w:r>
        <w:rPr>
          <w:noProof/>
        </w:rPr>
        <w:drawing>
          <wp:inline distT="0" distB="0" distL="0" distR="0" wp14:anchorId="1808678C" wp14:editId="788564A8">
            <wp:extent cx="5580380" cy="2703830"/>
            <wp:effectExtent l="0" t="0" r="1270" b="1270"/>
            <wp:docPr id="25746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631" name="Picture 2574631"/>
                    <pic:cNvPicPr/>
                  </pic:nvPicPr>
                  <pic:blipFill>
                    <a:blip r:embed="rId14">
                      <a:extLst>
                        <a:ext uri="{28A0092B-C50C-407E-A947-70E740481C1C}">
                          <a14:useLocalDpi xmlns:a14="http://schemas.microsoft.com/office/drawing/2010/main" val="0"/>
                        </a:ext>
                      </a:extLst>
                    </a:blip>
                    <a:stretch>
                      <a:fillRect/>
                    </a:stretch>
                  </pic:blipFill>
                  <pic:spPr>
                    <a:xfrm>
                      <a:off x="0" y="0"/>
                      <a:ext cx="5580380" cy="2703830"/>
                    </a:xfrm>
                    <a:prstGeom prst="rect">
                      <a:avLst/>
                    </a:prstGeom>
                  </pic:spPr>
                </pic:pic>
              </a:graphicData>
            </a:graphic>
          </wp:inline>
        </w:drawing>
      </w:r>
    </w:p>
    <w:p w14:paraId="57043111" w14:textId="64338FBB" w:rsidR="00845224" w:rsidRPr="00BD024D" w:rsidRDefault="00845224" w:rsidP="00845224">
      <w:pPr>
        <w:jc w:val="center"/>
      </w:pPr>
      <w:r>
        <w:t xml:space="preserve">Sl. 1 </w:t>
      </w:r>
      <w:r w:rsidR="00FD42B7">
        <w:t>P</w:t>
      </w:r>
      <w:r>
        <w:t>rikaz direktnog zvuka, ranih i kasnih refleksija</w:t>
      </w:r>
    </w:p>
    <w:p w14:paraId="07819F8C" w14:textId="177FD212" w:rsidR="00BD024D" w:rsidRDefault="00BD024D" w:rsidP="00BD024D">
      <w:pPr>
        <w:pStyle w:val="Heading2"/>
      </w:pPr>
      <w:bookmarkStart w:id="15" w:name="_Toc231127791"/>
      <w:r>
        <w:t>Veza impulsnog odziva i percepcije prostora</w:t>
      </w:r>
      <w:bookmarkEnd w:id="15"/>
    </w:p>
    <w:p w14:paraId="2B261ADC" w14:textId="77777777" w:rsidR="00BD024D" w:rsidRDefault="00BD024D" w:rsidP="00BD024D">
      <w:pPr>
        <w:pStyle w:val="NormalWeb"/>
        <w:spacing w:before="120" w:beforeAutospacing="0" w:after="60" w:afterAutospacing="0" w:line="360" w:lineRule="auto"/>
      </w:pPr>
      <w:r>
        <w:t>Impulsni odziv ima ključnu ulogu u određivanju načina na koji čovjek percipira zvuk unutar prostorije. Njegova vremenska struktura omogućuje razumijevanje kako različite komponente zvuka utječu na subjektivni doživljaj prostora.</w:t>
      </w:r>
    </w:p>
    <w:p w14:paraId="6FE13DD7" w14:textId="77777777" w:rsidR="00BD024D" w:rsidRDefault="00BD024D" w:rsidP="00BD024D">
      <w:pPr>
        <w:pStyle w:val="NormalWeb"/>
        <w:spacing w:before="120" w:beforeAutospacing="0" w:after="60" w:afterAutospacing="0" w:line="360" w:lineRule="auto"/>
      </w:pPr>
      <w:r>
        <w:t>Direktni zvuk, koji prvi dolazi do slušatelja, najvažniji je za percepciju jasnoće i preciznu lokalizaciju izvora. Njegova energija i vremenski dolazak određuju koliko će signal biti razumljiv i jasno definiran.</w:t>
      </w:r>
    </w:p>
    <w:p w14:paraId="2F0E4BBB" w14:textId="77777777" w:rsidR="00BD024D" w:rsidRDefault="00BD024D" w:rsidP="00BD024D">
      <w:pPr>
        <w:pStyle w:val="NormalWeb"/>
        <w:spacing w:before="120" w:beforeAutospacing="0" w:after="60" w:afterAutospacing="0" w:line="360" w:lineRule="auto"/>
      </w:pPr>
      <w:r>
        <w:lastRenderedPageBreak/>
        <w:t>Rane refleksije, koje dolaze neposredno nakon direktnog zvuka, doprinose osjećaju prostornosti i širine zvučne slike. One mogu poboljšati percepciju zvuka jer povećavaju ukupnu energiju bez značajnog narušavanja razumljivosti, pod uvjetom da vremensko kašnjenje nije preveliko.</w:t>
      </w:r>
    </w:p>
    <w:p w14:paraId="527C0AB1" w14:textId="6FDEC091" w:rsidR="00BD024D" w:rsidRDefault="00BD024D" w:rsidP="00BD024D">
      <w:pPr>
        <w:pStyle w:val="NormalWeb"/>
        <w:spacing w:before="120" w:beforeAutospacing="0" w:after="60" w:afterAutospacing="0" w:line="360" w:lineRule="auto"/>
      </w:pPr>
      <w:r>
        <w:t>Kasne refleksije, odnosno gusto raspoređene refleksije koje dolaze nakon određenog vremena, percipiraju se kao kontinuirani odjek. Ova komponenta zvuka povezana je s doživljajem veličine prostorije. Veće vrijeme odjeka obično stvara osjećaj većeg prostora, dok kraće vrijeme odjeka daje dojam manjih prostorija.</w:t>
      </w:r>
    </w:p>
    <w:p w14:paraId="7BB30642" w14:textId="77777777" w:rsidR="00BD024D" w:rsidRDefault="00BD024D" w:rsidP="00BD024D">
      <w:pPr>
        <w:pStyle w:val="NormalWeb"/>
        <w:spacing w:before="120" w:beforeAutospacing="0" w:after="60" w:afterAutospacing="0" w:line="360" w:lineRule="auto"/>
      </w:pPr>
      <w:r>
        <w:t>Za kvantitativnu analizu ovih perceptivnih svojstava koriste se različiti parametri dobiveni iz impulsnog odziva. Na primjer, omjer energije ranih i kasnih refleksija koristi se za procjenu jasnoće zvuka, dok ukupna energija refleksija određuje dojam reverberacije. Iako se ti parametri često koriste u profesionalnoj akustici, u osnovnoj analizi dovoljno je promatrati raspodjelu energije kroz vrijeme i oblik impulsnog odziva.</w:t>
      </w:r>
    </w:p>
    <w:p w14:paraId="1E0409A4" w14:textId="7A2BE0B3" w:rsidR="00BD024D" w:rsidRDefault="00BD024D" w:rsidP="00BD024D">
      <w:pPr>
        <w:pStyle w:val="NormalWeb"/>
        <w:spacing w:before="120" w:beforeAutospacing="0" w:after="60" w:afterAutospacing="0" w:line="360" w:lineRule="auto"/>
      </w:pPr>
      <w:r>
        <w:t xml:space="preserve">Impulsni odziv također omogućuje provođenje </w:t>
      </w:r>
      <w:r>
        <w:rPr>
          <w:rStyle w:val="whitespace-normal"/>
        </w:rPr>
        <w:t>auralizacij</w:t>
      </w:r>
      <w:r w:rsidR="00401679">
        <w:rPr>
          <w:rStyle w:val="whitespace-normal"/>
        </w:rPr>
        <w:t>e</w:t>
      </w:r>
      <w:r>
        <w:t>, odnosno simulacije zvuka u zadanoj prostoriji. Konvolucijom ulaznog audio signala s impulsnim odzivom moguće je realno reproducirati kako bi zvuk bio percipiran unutar prostora. Na taj način impulsni odziv predstavlja poveznicu između fizikalnog modela prostora i subjektivnog slušnog doživljaja.</w:t>
      </w:r>
    </w:p>
    <w:p w14:paraId="1450BDE5" w14:textId="77777777" w:rsidR="00F00952" w:rsidRDefault="00F00952" w:rsidP="00F00952">
      <w:pPr>
        <w:pStyle w:val="Heading1"/>
      </w:pPr>
      <w:bookmarkStart w:id="16" w:name="_Toc231127792"/>
      <w:r w:rsidRPr="00F00952">
        <w:lastRenderedPageBreak/>
        <w:t>Image-source metoda</w:t>
      </w:r>
      <w:bookmarkEnd w:id="16"/>
    </w:p>
    <w:p w14:paraId="3B7AAF83" w14:textId="607D9991" w:rsidR="00DE09D7" w:rsidRDefault="00DE09D7" w:rsidP="00DE09D7">
      <w:r w:rsidRPr="00DE09D7">
        <w:t>Image-source metoda predstavlja jednu od najčešće korištenih tehnika za modeliranje refleksija zvuka u zatvorenim prostorima. Temelji se na geometrijskoj interpretaciji širenja zvuka te omogućuje relativno jednostavan i učinkovit izračun impulsnog odziva, osobito u pravokutnim prostorijama.</w:t>
      </w:r>
    </w:p>
    <w:p w14:paraId="4A1DE50D" w14:textId="761A85F0" w:rsidR="005E2091" w:rsidRDefault="005E2091" w:rsidP="005E2091">
      <w:pPr>
        <w:jc w:val="center"/>
      </w:pPr>
      <w:r>
        <w:rPr>
          <w:noProof/>
        </w:rPr>
        <w:drawing>
          <wp:inline distT="0" distB="0" distL="0" distR="0" wp14:anchorId="2ABD8DBF" wp14:editId="515F1CFC">
            <wp:extent cx="5334000" cy="4341877"/>
            <wp:effectExtent l="0" t="0" r="0" b="1905"/>
            <wp:docPr id="1857856648" name="Picture 3" descr="Geometrical representation of direct sound wave (solid red line), 1st-order reflection paths (solid blue lines) and the 2nd-order reflection paths (solid black line). The letter S and R refers to a sound source and the rece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eometrical representation of direct sound wave (solid red line), 1st-order reflection paths (solid blue lines) and the 2nd-order reflection paths (solid black line). The letter S and R refers to a sound source and the receive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64725" cy="4366887"/>
                    </a:xfrm>
                    <a:prstGeom prst="rect">
                      <a:avLst/>
                    </a:prstGeom>
                    <a:noFill/>
                    <a:ln>
                      <a:noFill/>
                    </a:ln>
                  </pic:spPr>
                </pic:pic>
              </a:graphicData>
            </a:graphic>
          </wp:inline>
        </w:drawing>
      </w:r>
    </w:p>
    <w:p w14:paraId="47E3F4E9" w14:textId="7CF45081" w:rsidR="005E2091" w:rsidRDefault="005E2091" w:rsidP="005E2091">
      <w:pPr>
        <w:jc w:val="center"/>
      </w:pPr>
      <w:r>
        <w:t xml:space="preserve">Sl. 2 </w:t>
      </w:r>
      <w:r w:rsidR="00FD42B7">
        <w:t>P</w:t>
      </w:r>
      <w:r>
        <w:t>rimjer refleksija prvog i drugog reda</w:t>
      </w:r>
    </w:p>
    <w:p w14:paraId="749E12BE" w14:textId="65721CF4" w:rsidR="00DE09D7" w:rsidRDefault="00DE09D7" w:rsidP="00DE09D7">
      <w:pPr>
        <w:pStyle w:val="Heading2"/>
      </w:pPr>
      <w:bookmarkStart w:id="17" w:name="_Toc231127793"/>
      <w:r>
        <w:t>Osnovna ideja virtualnih izvora</w:t>
      </w:r>
      <w:bookmarkEnd w:id="17"/>
    </w:p>
    <w:p w14:paraId="1EA3B0E0" w14:textId="7A31B2FC" w:rsidR="00DE09D7" w:rsidRPr="00DE09D7" w:rsidRDefault="00EC55C5" w:rsidP="00DE09D7">
      <w:r>
        <w:t>I</w:t>
      </w:r>
      <w:r w:rsidR="00DE09D7" w:rsidRPr="00DE09D7">
        <w:t>mage-source metoda temelji se na konceptu virtualnih (zrcalnih) izvora zvuka. Umjesto da se izravno modelira refleksija zvučnog vala od površine, svaka refleksija zamjenjuje se novim, virtualnim izvorom koji se nalazi iza reflektirajuće plohe.</w:t>
      </w:r>
    </w:p>
    <w:p w14:paraId="08C5323B" w14:textId="77777777" w:rsidR="00DE09D7" w:rsidRPr="00DE09D7" w:rsidRDefault="00DE09D7" w:rsidP="00DE09D7">
      <w:r w:rsidRPr="00DE09D7">
        <w:lastRenderedPageBreak/>
        <w:t>Drugim riječima, reflektirani put zvuka može se promatrati kao pravocrtno širenje zvuka od virtualnog izvora do slušatelja. Položaj virtualnog izvora dobiva se zrcaljenjem stvarnog izvora u odnosu na odgovarajuću površinu.</w:t>
      </w:r>
    </w:p>
    <w:p w14:paraId="1024C566" w14:textId="77777777" w:rsidR="00DE09D7" w:rsidRPr="00DE09D7" w:rsidRDefault="00DE09D7" w:rsidP="00DE09D7">
      <w:r w:rsidRPr="00DE09D7">
        <w:t>Na ovaj način kompleksan problem višestrukih refleksija svodi se na geometrijski problem određivanja udaljenosti između izvora i slušatelja. Svaki virtualni izvor doprinosi jednoj komponenti impulsnog odziva, pri čemu:</w:t>
      </w:r>
    </w:p>
    <w:p w14:paraId="6DB583DD" w14:textId="77777777" w:rsidR="00DE09D7" w:rsidRPr="00DE09D7" w:rsidRDefault="00DE09D7">
      <w:pPr>
        <w:numPr>
          <w:ilvl w:val="0"/>
          <w:numId w:val="18"/>
        </w:numPr>
      </w:pPr>
      <w:r w:rsidRPr="00DE09D7">
        <w:t xml:space="preserve">udaljenost određuje kašnjenje signala </w:t>
      </w:r>
    </w:p>
    <w:p w14:paraId="7BE17CE5" w14:textId="02369BCF" w:rsidR="00DE09D7" w:rsidRDefault="00DE09D7">
      <w:pPr>
        <w:numPr>
          <w:ilvl w:val="0"/>
          <w:numId w:val="18"/>
        </w:numPr>
      </w:pPr>
      <w:r w:rsidRPr="00DE09D7">
        <w:t>broj refleksija određuje slabljenje amplitude</w:t>
      </w:r>
    </w:p>
    <w:p w14:paraId="1DBF526D" w14:textId="39486BAE" w:rsidR="00845224" w:rsidRDefault="005E2091" w:rsidP="005E2091">
      <w:pPr>
        <w:jc w:val="center"/>
      </w:pPr>
      <w:r w:rsidRPr="005E2091">
        <w:rPr>
          <w:noProof/>
        </w:rPr>
        <w:drawing>
          <wp:inline distT="0" distB="0" distL="0" distR="0" wp14:anchorId="2A57C9CE" wp14:editId="6218034A">
            <wp:extent cx="4476750" cy="3995638"/>
            <wp:effectExtent l="0" t="0" r="0" b="5080"/>
            <wp:docPr id="62764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43718" name=""/>
                    <pic:cNvPicPr/>
                  </pic:nvPicPr>
                  <pic:blipFill>
                    <a:blip r:embed="rId16"/>
                    <a:stretch>
                      <a:fillRect/>
                    </a:stretch>
                  </pic:blipFill>
                  <pic:spPr>
                    <a:xfrm>
                      <a:off x="0" y="0"/>
                      <a:ext cx="4562830" cy="4072467"/>
                    </a:xfrm>
                    <a:prstGeom prst="rect">
                      <a:avLst/>
                    </a:prstGeom>
                  </pic:spPr>
                </pic:pic>
              </a:graphicData>
            </a:graphic>
          </wp:inline>
        </w:drawing>
      </w:r>
    </w:p>
    <w:p w14:paraId="2913F9C6" w14:textId="6E9C7FEB" w:rsidR="005E2091" w:rsidRPr="00DE09D7" w:rsidRDefault="005E2091" w:rsidP="005E2091">
      <w:pPr>
        <w:jc w:val="center"/>
      </w:pPr>
      <w:r>
        <w:t xml:space="preserve">Sl. 3 </w:t>
      </w:r>
      <w:r w:rsidR="00FD42B7">
        <w:t>P</w:t>
      </w:r>
      <w:r>
        <w:t>rikaz prostorije s virtualnim izvorima prvog reda refleksije</w:t>
      </w:r>
    </w:p>
    <w:p w14:paraId="1C1572B8" w14:textId="1C8DC020" w:rsidR="00DE09D7" w:rsidRDefault="00DE09D7" w:rsidP="00DE09D7">
      <w:pPr>
        <w:pStyle w:val="Heading2"/>
      </w:pPr>
      <w:bookmarkStart w:id="18" w:name="_Toc231127794"/>
      <w:r>
        <w:t>Refleksije po osima</w:t>
      </w:r>
      <w:bookmarkEnd w:id="18"/>
    </w:p>
    <w:p w14:paraId="1F670C8A" w14:textId="77777777" w:rsidR="00DE09D7" w:rsidRPr="00DE09D7" w:rsidRDefault="00DE09D7" w:rsidP="00DE09D7">
      <w:r w:rsidRPr="00DE09D7">
        <w:t>U pravokutnoj prostoriji refleksije se mogu analizirati neovisno po svakoj osi (x, y, z). Svaka os ima dva granična zida, pa refleksije nastaju kao višestruka zrcaljenja izvora u odnosu na te granice.</w:t>
      </w:r>
    </w:p>
    <w:p w14:paraId="4F58BF42" w14:textId="1BA5FFA5" w:rsidR="00DE09D7" w:rsidRDefault="00DE09D7" w:rsidP="00DE09D7">
      <w:r w:rsidRPr="00DE09D7">
        <w:lastRenderedPageBreak/>
        <w:t>Položaj virtualnog izvora može se opisati pomoću indeksa refleksij</w:t>
      </w:r>
      <w:r w:rsidR="00854621">
        <w:t>e (i, j, k)</w:t>
      </w:r>
      <w:r w:rsidRPr="00DE09D7">
        <w:t>, gdje svaki indeks predstavlja broj refleksija po odgovarajućoj osi. Koordinate virtualnog izvora računaju se kao:</w:t>
      </w:r>
    </w:p>
    <w:tbl>
      <w:tblPr>
        <w:tblW w:w="0" w:type="auto"/>
        <w:tblLook w:val="04A0" w:firstRow="1" w:lastRow="0" w:firstColumn="1" w:lastColumn="0" w:noHBand="0" w:noVBand="1"/>
      </w:tblPr>
      <w:tblGrid>
        <w:gridCol w:w="8120"/>
        <w:gridCol w:w="668"/>
      </w:tblGrid>
      <w:tr w:rsidR="005B0E0A" w:rsidRPr="00511661" w14:paraId="1D7C5FFC" w14:textId="77777777" w:rsidTr="000A4414">
        <w:tc>
          <w:tcPr>
            <w:tcW w:w="8120" w:type="dxa"/>
            <w:vAlign w:val="center"/>
          </w:tcPr>
          <w:p w14:paraId="0A3B58BF" w14:textId="15DDA9C1" w:rsidR="005B0E0A" w:rsidRPr="00511661" w:rsidRDefault="00000000" w:rsidP="000A4414">
            <w:pPr>
              <w:rPr>
                <w:lang w:eastAsia="hr-HR"/>
              </w:rPr>
            </w:pPr>
            <m:oMathPara>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i</m:t>
                    </m:r>
                  </m:sup>
                </m:sSup>
                <m:r>
                  <w:rPr>
                    <w:rFonts w:ascii="Cambria Math" w:hAnsi="Cambria Math"/>
                  </w:rPr>
                  <m:t>x+2iL</m:t>
                </m:r>
                <m:r>
                  <m:rPr>
                    <m:sty m:val="p"/>
                  </m:rPr>
                  <w:rPr>
                    <w:rFonts w:ascii="Cambria Math" w:hAnsi="Cambria Math"/>
                  </w:rPr>
                  <w:br/>
                </m:r>
              </m:oMath>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j</m:t>
                    </m:r>
                  </m:sup>
                </m:sSup>
                <m:r>
                  <w:rPr>
                    <w:rFonts w:ascii="Cambria Math" w:hAnsi="Cambria Math"/>
                  </w:rPr>
                  <m:t>y+2jW</m:t>
                </m:r>
                <m:r>
                  <m:rPr>
                    <m:sty m:val="p"/>
                  </m:rPr>
                  <w:rPr>
                    <w:rFonts w:ascii="Cambria Math" w:hAnsi="Cambria Math"/>
                  </w:rPr>
                  <w:br/>
                </m:r>
              </m:oMath>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k</m:t>
                    </m:r>
                  </m:sup>
                </m:sSup>
                <m:r>
                  <w:rPr>
                    <w:rFonts w:ascii="Cambria Math" w:hAnsi="Cambria Math"/>
                  </w:rPr>
                  <m:t>z+2kH</m:t>
                </m:r>
              </m:oMath>
            </m:oMathPara>
          </w:p>
        </w:tc>
        <w:tc>
          <w:tcPr>
            <w:tcW w:w="668" w:type="dxa"/>
            <w:vAlign w:val="center"/>
          </w:tcPr>
          <w:p w14:paraId="21C85548" w14:textId="6C839218" w:rsidR="005B0E0A" w:rsidRPr="00511661" w:rsidRDefault="005B0E0A" w:rsidP="000A4414">
            <w:pPr>
              <w:pStyle w:val="formula"/>
              <w:jc w:val="right"/>
              <w:rPr>
                <w:lang w:val="hr-HR"/>
              </w:rPr>
            </w:pPr>
            <w:r w:rsidRPr="00511661">
              <w:rPr>
                <w:lang w:val="hr-HR"/>
              </w:rPr>
              <w:t>(</w:t>
            </w:r>
            <w:r>
              <w:rPr>
                <w:lang w:val="hr-HR"/>
              </w:rPr>
              <w:t>7</w:t>
            </w:r>
            <w:r w:rsidRPr="00511661">
              <w:rPr>
                <w:lang w:val="hr-HR"/>
              </w:rPr>
              <w:t>)</w:t>
            </w:r>
          </w:p>
        </w:tc>
      </w:tr>
    </w:tbl>
    <w:p w14:paraId="23EEB1F4" w14:textId="67BFE4BF" w:rsidR="00DE09D7" w:rsidRPr="00DE09D7" w:rsidRDefault="00DE09D7" w:rsidP="00DE09D7">
      <w:r w:rsidRPr="00DE09D7">
        <w:t>gdje su:</w:t>
      </w:r>
    </w:p>
    <w:p w14:paraId="172DB41C" w14:textId="332FC5E6" w:rsidR="00DE09D7" w:rsidRPr="00DE09D7" w:rsidRDefault="00DE09D7">
      <w:pPr>
        <w:numPr>
          <w:ilvl w:val="0"/>
          <w:numId w:val="19"/>
        </w:numPr>
      </w:pPr>
      <m:oMath>
        <m:r>
          <w:rPr>
            <w:rFonts w:ascii="Cambria Math" w:hAnsi="Cambria Math"/>
          </w:rPr>
          <m:t>L,W,H</m:t>
        </m:r>
      </m:oMath>
      <w:r w:rsidR="00582B5D">
        <w:t xml:space="preserve"> - </w:t>
      </w:r>
      <w:r w:rsidRPr="00DE09D7">
        <w:t xml:space="preserve">dimenzije prostorije </w:t>
      </w:r>
    </w:p>
    <w:p w14:paraId="4F63612D" w14:textId="53D2CA35" w:rsidR="00DE09D7" w:rsidRPr="00DE09D7" w:rsidRDefault="00DE09D7">
      <w:pPr>
        <w:numPr>
          <w:ilvl w:val="0"/>
          <w:numId w:val="19"/>
        </w:numPr>
      </w:pPr>
      <m:oMath>
        <m:r>
          <w:rPr>
            <w:rFonts w:ascii="Cambria Math" w:hAnsi="Cambria Math"/>
          </w:rPr>
          <m:t>x,y,z</m:t>
        </m:r>
      </m:oMath>
      <w:r w:rsidR="00582B5D">
        <w:t xml:space="preserve"> - </w:t>
      </w:r>
      <w:r w:rsidRPr="00DE09D7">
        <w:t xml:space="preserve">položaj stvarnog izvora </w:t>
      </w:r>
    </w:p>
    <w:p w14:paraId="7556D352" w14:textId="61AB95B6" w:rsidR="00DE09D7" w:rsidRPr="00DE09D7" w:rsidRDefault="00DE09D7" w:rsidP="00DE09D7">
      <w:r w:rsidRPr="00DE09D7">
        <w:t>Ovaj pristup omogućuje generiranje velikog broja virtualnih izvora koji predstavljaju sve moguće refleksije do određenog reda.</w:t>
      </w:r>
    </w:p>
    <w:p w14:paraId="5DFDBB56" w14:textId="32816FFF" w:rsidR="00DE09D7" w:rsidRDefault="00DE09D7" w:rsidP="00DE09D7">
      <w:pPr>
        <w:pStyle w:val="Heading2"/>
      </w:pPr>
      <w:bookmarkStart w:id="19" w:name="_Toc231127795"/>
      <w:r>
        <w:t>Ograničenje po redovima refleksija</w:t>
      </w:r>
      <w:bookmarkEnd w:id="19"/>
    </w:p>
    <w:p w14:paraId="37F7FBF4" w14:textId="77777777" w:rsidR="00147A29" w:rsidRPr="00147A29" w:rsidRDefault="00147A29" w:rsidP="00147A29">
      <w:r w:rsidRPr="00147A29">
        <w:t>U teoriji, broj refleksija je beskonačan, jer se zvuk može neograničeno odbijati unutar prostorije. Međutim, u praktičnoj implementaciji potrebno je ograničiti broj refleksija kako bi se smanjila računalna složenost.</w:t>
      </w:r>
    </w:p>
    <w:p w14:paraId="3F8992F6" w14:textId="77777777" w:rsidR="00147A29" w:rsidRDefault="00147A29" w:rsidP="00147A29">
      <w:r w:rsidRPr="00147A29">
        <w:t>Zato se uvodi maksimalni red refleksije, koji određuje koliko puta se zvuk može reflektirati prije nego što se zanemari njegov doprinos. Red refleksije definira se kao:</w:t>
      </w:r>
    </w:p>
    <w:tbl>
      <w:tblPr>
        <w:tblW w:w="0" w:type="auto"/>
        <w:tblLook w:val="04A0" w:firstRow="1" w:lastRow="0" w:firstColumn="1" w:lastColumn="0" w:noHBand="0" w:noVBand="1"/>
      </w:tblPr>
      <w:tblGrid>
        <w:gridCol w:w="8120"/>
        <w:gridCol w:w="668"/>
      </w:tblGrid>
      <w:tr w:rsidR="005B0E0A" w:rsidRPr="00511661" w14:paraId="2A52CBCB" w14:textId="77777777" w:rsidTr="000A4414">
        <w:tc>
          <w:tcPr>
            <w:tcW w:w="8120" w:type="dxa"/>
            <w:vAlign w:val="center"/>
          </w:tcPr>
          <w:p w14:paraId="05B59254" w14:textId="45FC90F2" w:rsidR="005B0E0A" w:rsidRPr="00511661" w:rsidRDefault="005B0E0A" w:rsidP="000A4414">
            <w:pPr>
              <w:rPr>
                <w:lang w:eastAsia="hr-HR"/>
              </w:rPr>
            </w:pPr>
            <m:oMathPara>
              <m:oMath>
                <m:r>
                  <w:rPr>
                    <w:rFonts w:ascii="Cambria Math" w:hAnsi="Cambria Math"/>
                  </w:rPr>
                  <m:t>n=</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k</m:t>
                </m:r>
                <m:r>
                  <m:rPr>
                    <m:sty m:val="p"/>
                  </m:rPr>
                  <w:rPr>
                    <w:rFonts w:ascii="Cambria Math" w:hAnsi="Cambria Math"/>
                  </w:rPr>
                  <m:t>∣</m:t>
                </m:r>
              </m:oMath>
            </m:oMathPara>
          </w:p>
        </w:tc>
        <w:tc>
          <w:tcPr>
            <w:tcW w:w="668" w:type="dxa"/>
            <w:vAlign w:val="center"/>
          </w:tcPr>
          <w:p w14:paraId="21BB5258" w14:textId="2E10BEBC" w:rsidR="005B0E0A" w:rsidRPr="00511661" w:rsidRDefault="005B0E0A" w:rsidP="000A4414">
            <w:pPr>
              <w:pStyle w:val="formula"/>
              <w:jc w:val="right"/>
              <w:rPr>
                <w:lang w:val="hr-HR"/>
              </w:rPr>
            </w:pPr>
            <w:r w:rsidRPr="00511661">
              <w:rPr>
                <w:lang w:val="hr-HR"/>
              </w:rPr>
              <w:t>(</w:t>
            </w:r>
            <w:r>
              <w:rPr>
                <w:lang w:val="hr-HR"/>
              </w:rPr>
              <w:t>8</w:t>
            </w:r>
            <w:r w:rsidRPr="00511661">
              <w:rPr>
                <w:lang w:val="hr-HR"/>
              </w:rPr>
              <w:t>)</w:t>
            </w:r>
          </w:p>
        </w:tc>
      </w:tr>
    </w:tbl>
    <w:p w14:paraId="3F04E0F6" w14:textId="77777777" w:rsidR="00147A29" w:rsidRPr="00147A29" w:rsidRDefault="00147A29" w:rsidP="00147A29">
      <w:r w:rsidRPr="00147A29">
        <w:t>Kako red refleksije raste:</w:t>
      </w:r>
    </w:p>
    <w:p w14:paraId="3937115D" w14:textId="77777777" w:rsidR="00147A29" w:rsidRPr="00147A29" w:rsidRDefault="00147A29">
      <w:pPr>
        <w:numPr>
          <w:ilvl w:val="0"/>
          <w:numId w:val="20"/>
        </w:numPr>
      </w:pPr>
      <w:r w:rsidRPr="00147A29">
        <w:t xml:space="preserve">broj virtualnih izvora eksponencijalno raste </w:t>
      </w:r>
    </w:p>
    <w:p w14:paraId="10A1E804" w14:textId="77777777" w:rsidR="00147A29" w:rsidRPr="00147A29" w:rsidRDefault="00147A29">
      <w:pPr>
        <w:numPr>
          <w:ilvl w:val="0"/>
          <w:numId w:val="20"/>
        </w:numPr>
      </w:pPr>
      <w:r w:rsidRPr="00147A29">
        <w:t xml:space="preserve">doprinos pojedinog izvora opada zbog apsorpcije i duljeg puta </w:t>
      </w:r>
    </w:p>
    <w:p w14:paraId="760EFD8D" w14:textId="2DB51C3A" w:rsidR="00DE09D7" w:rsidRDefault="00147A29" w:rsidP="00DE09D7">
      <w:r w:rsidRPr="00147A29">
        <w:t>U praksi se najčešće koriste refleksije do drugog ili trećeg reda, jer više refleksije imaju vrlo mali utjecaj na ukupni impulsni odziv, posebno u ranoj fazi.</w:t>
      </w:r>
    </w:p>
    <w:p w14:paraId="55A40569" w14:textId="77777777" w:rsidR="000A095E" w:rsidRDefault="000A095E" w:rsidP="00DE09D7"/>
    <w:p w14:paraId="43FA99E8" w14:textId="77777777" w:rsidR="000A095E" w:rsidRPr="00DE09D7" w:rsidRDefault="000A095E" w:rsidP="00DE09D7"/>
    <w:p w14:paraId="1823768E" w14:textId="71F07F3D" w:rsidR="00DE09D7" w:rsidRDefault="00DE09D7" w:rsidP="00DE09D7">
      <w:pPr>
        <w:pStyle w:val="Heading2"/>
      </w:pPr>
      <w:bookmarkStart w:id="20" w:name="_Toc231127796"/>
      <w:r>
        <w:lastRenderedPageBreak/>
        <w:t>Prednosti i nedostaci</w:t>
      </w:r>
      <w:bookmarkEnd w:id="20"/>
    </w:p>
    <w:p w14:paraId="3EDF071D" w14:textId="7E1E4EBE" w:rsidR="00147A29" w:rsidRPr="00147A29" w:rsidRDefault="00147A29" w:rsidP="00147A29">
      <w:r w:rsidRPr="00147A29">
        <w:t>Image-source metoda ima niz prednosti koje je čine vrlo pogodnom za primjenu</w:t>
      </w:r>
      <w:r w:rsidR="00456F66">
        <w:t>.</w:t>
      </w:r>
    </w:p>
    <w:p w14:paraId="0D20B2E3" w14:textId="77777777" w:rsidR="00147A29" w:rsidRPr="00147A29" w:rsidRDefault="00147A29" w:rsidP="00147A29">
      <w:r w:rsidRPr="00147A29">
        <w:rPr>
          <w:b/>
          <w:bCs/>
        </w:rPr>
        <w:t>Prednosti:</w:t>
      </w:r>
    </w:p>
    <w:p w14:paraId="3A7B6FA7" w14:textId="77777777" w:rsidR="00147A29" w:rsidRPr="00147A29" w:rsidRDefault="00147A29">
      <w:pPr>
        <w:numPr>
          <w:ilvl w:val="0"/>
          <w:numId w:val="21"/>
        </w:numPr>
      </w:pPr>
      <w:r w:rsidRPr="00147A29">
        <w:t xml:space="preserve">jednostavna i intuitivna implementacija </w:t>
      </w:r>
    </w:p>
    <w:p w14:paraId="2C77348F" w14:textId="77777777" w:rsidR="00147A29" w:rsidRPr="00147A29" w:rsidRDefault="00147A29">
      <w:pPr>
        <w:numPr>
          <w:ilvl w:val="0"/>
          <w:numId w:val="21"/>
        </w:numPr>
      </w:pPr>
      <w:r w:rsidRPr="00147A29">
        <w:t xml:space="preserve">visoka preciznost za rane refleksije </w:t>
      </w:r>
    </w:p>
    <w:p w14:paraId="74281216" w14:textId="77777777" w:rsidR="00147A29" w:rsidRPr="00147A29" w:rsidRDefault="00147A29">
      <w:pPr>
        <w:numPr>
          <w:ilvl w:val="0"/>
          <w:numId w:val="21"/>
        </w:numPr>
      </w:pPr>
      <w:r w:rsidRPr="00147A29">
        <w:t xml:space="preserve">pogodna za pravokutne prostorije </w:t>
      </w:r>
    </w:p>
    <w:p w14:paraId="404AC26A" w14:textId="77777777" w:rsidR="00147A29" w:rsidRPr="00147A29" w:rsidRDefault="00147A29">
      <w:pPr>
        <w:numPr>
          <w:ilvl w:val="0"/>
          <w:numId w:val="21"/>
        </w:numPr>
      </w:pPr>
      <w:r w:rsidRPr="00147A29">
        <w:t xml:space="preserve">omogućuje jasnu geometrijsku interpretaciju </w:t>
      </w:r>
    </w:p>
    <w:p w14:paraId="0F11300E" w14:textId="42FDFFEB" w:rsidR="00147A29" w:rsidRPr="00147A29" w:rsidRDefault="00147A29" w:rsidP="00147A29">
      <w:r w:rsidRPr="00147A29">
        <w:t>Međutim, metoda ima i određena ograničenja</w:t>
      </w:r>
      <w:r w:rsidR="007E377B">
        <w:t>.</w:t>
      </w:r>
    </w:p>
    <w:p w14:paraId="216D50DF" w14:textId="77777777" w:rsidR="00147A29" w:rsidRPr="00147A29" w:rsidRDefault="00147A29" w:rsidP="00147A29">
      <w:r w:rsidRPr="00147A29">
        <w:rPr>
          <w:b/>
          <w:bCs/>
        </w:rPr>
        <w:t>Nedostaci:</w:t>
      </w:r>
    </w:p>
    <w:p w14:paraId="79C42EEF" w14:textId="77777777" w:rsidR="00147A29" w:rsidRPr="00147A29" w:rsidRDefault="00147A29">
      <w:pPr>
        <w:numPr>
          <w:ilvl w:val="0"/>
          <w:numId w:val="22"/>
        </w:numPr>
      </w:pPr>
      <w:r w:rsidRPr="00147A29">
        <w:t xml:space="preserve">računalna složenost brzo raste s brojem refleksija </w:t>
      </w:r>
    </w:p>
    <w:p w14:paraId="7649824E" w14:textId="77777777" w:rsidR="00147A29" w:rsidRPr="00147A29" w:rsidRDefault="00147A29">
      <w:pPr>
        <w:numPr>
          <w:ilvl w:val="0"/>
          <w:numId w:val="22"/>
        </w:numPr>
      </w:pPr>
      <w:r w:rsidRPr="00147A29">
        <w:t xml:space="preserve">nije pogodna za složene geometrije prostorija </w:t>
      </w:r>
    </w:p>
    <w:p w14:paraId="7D18D15C" w14:textId="77777777" w:rsidR="00147A29" w:rsidRPr="00147A29" w:rsidRDefault="00147A29">
      <w:pPr>
        <w:numPr>
          <w:ilvl w:val="0"/>
          <w:numId w:val="22"/>
        </w:numPr>
      </w:pPr>
      <w:r w:rsidRPr="00147A29">
        <w:t xml:space="preserve">ne modelira difuziju i raspršenje zvuka </w:t>
      </w:r>
    </w:p>
    <w:p w14:paraId="3C24AD55" w14:textId="77777777" w:rsidR="00147A29" w:rsidRPr="00147A29" w:rsidRDefault="00147A29">
      <w:pPr>
        <w:numPr>
          <w:ilvl w:val="0"/>
          <w:numId w:val="22"/>
        </w:numPr>
      </w:pPr>
      <w:r w:rsidRPr="00147A29">
        <w:t xml:space="preserve">manje je precizna za kasne refleksije (reverberaciju) </w:t>
      </w:r>
    </w:p>
    <w:p w14:paraId="661A79E8" w14:textId="77777777" w:rsidR="00147A29" w:rsidRPr="00147A29" w:rsidRDefault="00147A29" w:rsidP="00147A29">
      <w:r w:rsidRPr="00147A29">
        <w:t>Zbog navedenih nedostataka, image-source metoda se često kombinira s drugim pristupima, poput statističkih modela za kasni odjek, što omogućuje realističniji prikaz ukupnog zvučnog polja.</w:t>
      </w:r>
    </w:p>
    <w:p w14:paraId="1F838FA8" w14:textId="77777777" w:rsidR="00147A29" w:rsidRPr="00147A29" w:rsidRDefault="00147A29" w:rsidP="00147A29"/>
    <w:p w14:paraId="26B37FD7" w14:textId="77777777" w:rsidR="00F00952" w:rsidRDefault="00F00952" w:rsidP="00F00952">
      <w:pPr>
        <w:pStyle w:val="Heading1"/>
      </w:pPr>
      <w:bookmarkStart w:id="21" w:name="_Toc231127797"/>
      <w:r w:rsidRPr="00F00952">
        <w:lastRenderedPageBreak/>
        <w:t>Model kasnog odjeka</w:t>
      </w:r>
      <w:bookmarkEnd w:id="21"/>
    </w:p>
    <w:p w14:paraId="148A4B4D" w14:textId="7ECCECAC" w:rsidR="00147A29" w:rsidRDefault="00147A29" w:rsidP="00147A29">
      <w:pPr>
        <w:pStyle w:val="Heading2"/>
      </w:pPr>
      <w:bookmarkStart w:id="22" w:name="_Toc231127798"/>
      <w:r>
        <w:t>Potreba za statističkim modelom</w:t>
      </w:r>
      <w:bookmarkEnd w:id="22"/>
    </w:p>
    <w:p w14:paraId="667272F4" w14:textId="77777777" w:rsidR="00147A29" w:rsidRDefault="00147A29" w:rsidP="00147A29">
      <w:pPr>
        <w:pStyle w:val="NormalWeb"/>
        <w:spacing w:before="120" w:beforeAutospacing="0" w:after="60" w:afterAutospacing="0" w:line="360" w:lineRule="auto"/>
      </w:pPr>
      <w:r>
        <w:t>Kod modeliranja akustike prostorija metodama geometrijske akustike, poput metode virtualnih izvora (image-source), moguće je precizno opisati direktni zvuk i rane refleksije. Međutim, s porastom reda refleksija broj zvučnih putanja eksponencijalno raste, što dovodi do velike računalne složenosti.</w:t>
      </w:r>
    </w:p>
    <w:p w14:paraId="4FB0DAA0" w14:textId="77777777" w:rsidR="00147A29" w:rsidRDefault="00147A29" w:rsidP="00147A29">
      <w:pPr>
        <w:pStyle w:val="NormalWeb"/>
        <w:spacing w:before="120" w:beforeAutospacing="0" w:after="60" w:afterAutospacing="0" w:line="360" w:lineRule="auto"/>
      </w:pPr>
      <w:r>
        <w:t>Osim toga, nakon određenog vremena refleksije postaju toliko guste da ih više nije moguće percipirati kao pojedinačne događaje. Umjesto toga, zvučno polje poprima karakter difuznog polja, u kojem se energija zvuka ravnomjerno raspodjeljuje u svim smjerovima.</w:t>
      </w:r>
    </w:p>
    <w:p w14:paraId="5977495A" w14:textId="34A6853F" w:rsidR="00147A29" w:rsidRPr="00147A29" w:rsidRDefault="00147A29" w:rsidP="00147A29">
      <w:pPr>
        <w:pStyle w:val="NormalWeb"/>
        <w:spacing w:before="120" w:beforeAutospacing="0" w:after="60" w:afterAutospacing="0" w:line="360" w:lineRule="auto"/>
      </w:pPr>
      <w:r>
        <w:t xml:space="preserve">Zbog toga se kasni odjek (engl. </w:t>
      </w:r>
      <w:r>
        <w:rPr>
          <w:rStyle w:val="Emphasis"/>
        </w:rPr>
        <w:t>late reverberation</w:t>
      </w:r>
      <w:r>
        <w:t>) ne modelira deterministički, već statistički, koristeći pojednostavljene modele koji opisuju ukupni energetski pad zvuka u vremenu.</w:t>
      </w:r>
    </w:p>
    <w:p w14:paraId="27C5200C" w14:textId="5F86996A" w:rsidR="00147A29" w:rsidRDefault="00147A29" w:rsidP="00147A29">
      <w:pPr>
        <w:pStyle w:val="Heading2"/>
      </w:pPr>
      <w:bookmarkStart w:id="23" w:name="_Toc231127799"/>
      <w:r>
        <w:t>Eksponencijalni pad energije</w:t>
      </w:r>
      <w:bookmarkEnd w:id="23"/>
    </w:p>
    <w:p w14:paraId="085104F8" w14:textId="77777777" w:rsidR="00147A29" w:rsidRPr="00147A29" w:rsidRDefault="00147A29" w:rsidP="00147A29">
      <w:r w:rsidRPr="00147A29">
        <w:t>U difuznom zvučnom polju energija zvuka opada eksponencijalno s vremenom. Ovakvo ponašanje proizlazi iz činjenice da se pri svakom odbijanju dio energije apsorbira na površinama prostorije.</w:t>
      </w:r>
    </w:p>
    <w:p w14:paraId="27384655" w14:textId="77777777" w:rsidR="00147A29" w:rsidRDefault="00147A29" w:rsidP="00147A29">
      <w:r w:rsidRPr="00147A29">
        <w:t>Matematički, energija zvuka može se opisati izrazom:</w:t>
      </w:r>
    </w:p>
    <w:tbl>
      <w:tblPr>
        <w:tblW w:w="0" w:type="auto"/>
        <w:tblLook w:val="04A0" w:firstRow="1" w:lastRow="0" w:firstColumn="1" w:lastColumn="0" w:noHBand="0" w:noVBand="1"/>
      </w:tblPr>
      <w:tblGrid>
        <w:gridCol w:w="8120"/>
        <w:gridCol w:w="668"/>
      </w:tblGrid>
      <w:tr w:rsidR="005B0E0A" w:rsidRPr="00511661" w14:paraId="2B8DF213" w14:textId="77777777" w:rsidTr="000A4414">
        <w:tc>
          <w:tcPr>
            <w:tcW w:w="8120" w:type="dxa"/>
            <w:vAlign w:val="center"/>
          </w:tcPr>
          <w:p w14:paraId="34C4CCC4" w14:textId="78064DAF" w:rsidR="005B0E0A" w:rsidRPr="00511661" w:rsidRDefault="005B0E0A" w:rsidP="000A4414">
            <w:pPr>
              <w:rPr>
                <w:lang w:eastAsia="hr-HR"/>
              </w:rPr>
            </w:pPr>
            <m:oMathPara>
              <m:oMath>
                <m:r>
                  <w:rPr>
                    <w:rFonts w:ascii="Cambria Math" w:hAnsi="Cambria Math"/>
                  </w:rPr>
                  <m:t>E(t)=</m:t>
                </m:r>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-αt</m:t>
                    </m:r>
                  </m:sup>
                </m:sSup>
              </m:oMath>
            </m:oMathPara>
          </w:p>
        </w:tc>
        <w:tc>
          <w:tcPr>
            <w:tcW w:w="668" w:type="dxa"/>
            <w:vAlign w:val="center"/>
          </w:tcPr>
          <w:p w14:paraId="7CF058DC" w14:textId="1FDD02F0" w:rsidR="005B0E0A" w:rsidRPr="00511661" w:rsidRDefault="005B0E0A" w:rsidP="000A4414">
            <w:pPr>
              <w:pStyle w:val="formula"/>
              <w:jc w:val="right"/>
              <w:rPr>
                <w:lang w:val="hr-HR"/>
              </w:rPr>
            </w:pPr>
            <w:r w:rsidRPr="00511661">
              <w:rPr>
                <w:lang w:val="hr-HR"/>
              </w:rPr>
              <w:t>(</w:t>
            </w:r>
            <w:r>
              <w:rPr>
                <w:lang w:val="hr-HR"/>
              </w:rPr>
              <w:t>9</w:t>
            </w:r>
            <w:r w:rsidRPr="00511661">
              <w:rPr>
                <w:lang w:val="hr-HR"/>
              </w:rPr>
              <w:t>)</w:t>
            </w:r>
          </w:p>
        </w:tc>
      </w:tr>
    </w:tbl>
    <w:p w14:paraId="4DF156E8" w14:textId="77777777" w:rsidR="00147A29" w:rsidRPr="00147A29" w:rsidRDefault="00147A29" w:rsidP="00147A29">
      <w:r w:rsidRPr="00147A29">
        <w:t>gdje je:</w:t>
      </w:r>
    </w:p>
    <w:p w14:paraId="3E9FE50A" w14:textId="541FBF17" w:rsidR="00147A29" w:rsidRPr="00147A29" w:rsidRDefault="00000000">
      <w:pPr>
        <w:numPr>
          <w:ilvl w:val="0"/>
          <w:numId w:val="23"/>
        </w:numPr>
      </w:pPr>
      <m:oMath>
        <m:sSub>
          <m:sSubPr>
            <m:ctrlPr>
              <w:rPr>
                <w:rFonts w:ascii="Cambria Math" w:hAnsi="Cambria Math"/>
              </w:rPr>
            </m:ctrlPr>
          </m:sSubPr>
          <m:e>
            <m:r>
              <w:rPr>
                <w:rFonts w:ascii="Cambria Math" w:hAnsi="Cambria Math"/>
              </w:rPr>
              <m:t>E</m:t>
            </m:r>
          </m:e>
          <m:sub>
            <m:r>
              <w:rPr>
                <w:rFonts w:ascii="Cambria Math" w:hAnsi="Cambria Math"/>
              </w:rPr>
              <m:t>0</m:t>
            </m:r>
          </m:sub>
        </m:sSub>
      </m:oMath>
      <w:r w:rsidR="001905A8">
        <w:t xml:space="preserve"> - </w:t>
      </w:r>
      <w:r w:rsidR="00147A29" w:rsidRPr="00147A29">
        <w:t xml:space="preserve">početna energija, </w:t>
      </w:r>
    </w:p>
    <w:p w14:paraId="1722738C" w14:textId="26237E15" w:rsidR="00147A29" w:rsidRPr="00147A29" w:rsidRDefault="00147A29">
      <w:pPr>
        <w:numPr>
          <w:ilvl w:val="0"/>
          <w:numId w:val="23"/>
        </w:numPr>
      </w:pPr>
      <m:oMath>
        <m:r>
          <w:rPr>
            <w:rFonts w:ascii="Cambria Math" w:hAnsi="Cambria Math"/>
          </w:rPr>
          <m:t>t</m:t>
        </m:r>
      </m:oMath>
      <w:r w:rsidR="001905A8">
        <w:t xml:space="preserve"> - </w:t>
      </w:r>
      <w:r w:rsidRPr="00147A29">
        <w:t xml:space="preserve">vrijeme, </w:t>
      </w:r>
    </w:p>
    <w:p w14:paraId="1FB77D34" w14:textId="6E1F17B8" w:rsidR="00147A29" w:rsidRPr="00147A29" w:rsidRDefault="00147A29">
      <w:pPr>
        <w:numPr>
          <w:ilvl w:val="0"/>
          <w:numId w:val="23"/>
        </w:numPr>
      </w:pPr>
      <m:oMath>
        <m:r>
          <w:rPr>
            <w:rFonts w:ascii="Cambria Math" w:hAnsi="Cambria Math"/>
          </w:rPr>
          <m:t>α</m:t>
        </m:r>
      </m:oMath>
      <w:r w:rsidR="001905A8">
        <w:t xml:space="preserve"> - </w:t>
      </w:r>
      <w:r w:rsidRPr="00147A29">
        <w:t xml:space="preserve">koeficijent prigušenja ovisan o apsorpciji prostorije. </w:t>
      </w:r>
    </w:p>
    <w:p w14:paraId="5D4B0855" w14:textId="77777777" w:rsidR="00147A29" w:rsidRDefault="00147A29" w:rsidP="00147A29">
      <w:r w:rsidRPr="00147A29">
        <w:t>U praksi se često koristi oblik povezan s vremenom odjeka:</w:t>
      </w:r>
    </w:p>
    <w:tbl>
      <w:tblPr>
        <w:tblW w:w="0" w:type="auto"/>
        <w:tblLook w:val="04A0" w:firstRow="1" w:lastRow="0" w:firstColumn="1" w:lastColumn="0" w:noHBand="0" w:noVBand="1"/>
      </w:tblPr>
      <w:tblGrid>
        <w:gridCol w:w="8120"/>
        <w:gridCol w:w="668"/>
      </w:tblGrid>
      <w:tr w:rsidR="005B0E0A" w:rsidRPr="00511661" w14:paraId="5F57B2DA" w14:textId="77777777" w:rsidTr="000A4414">
        <w:tc>
          <w:tcPr>
            <w:tcW w:w="8120" w:type="dxa"/>
            <w:vAlign w:val="center"/>
          </w:tcPr>
          <w:p w14:paraId="7BC72735" w14:textId="4C966945" w:rsidR="005B0E0A" w:rsidRPr="00511661" w:rsidRDefault="005B0E0A" w:rsidP="000A4414">
            <w:pPr>
              <w:rPr>
                <w:lang w:eastAsia="hr-HR"/>
              </w:rPr>
            </w:pPr>
            <m:oMathPara>
              <m:oMath>
                <m:r>
                  <w:rPr>
                    <w:rFonts w:ascii="Cambria Math" w:hAnsi="Cambria Math"/>
                  </w:rPr>
                  <m:t>E(t)=</m:t>
                </m:r>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-6.91⋅t</m:t>
                    </m:r>
                    <m:r>
                      <m:rPr>
                        <m:sty m:val="p"/>
                      </m:rPr>
                      <w:rPr>
                        <w:rFonts w:ascii="Cambria Math" w:hAnsi="Cambria Math"/>
                      </w:rPr>
                      <m:t>/</m:t>
                    </m:r>
                    <m:r>
                      <w:rPr>
                        <w:rFonts w:ascii="Cambria Math" w:hAnsi="Cambria Math"/>
                      </w:rPr>
                      <m:t>RT60</m:t>
                    </m:r>
                  </m:sup>
                </m:sSup>
              </m:oMath>
            </m:oMathPara>
          </w:p>
        </w:tc>
        <w:tc>
          <w:tcPr>
            <w:tcW w:w="668" w:type="dxa"/>
            <w:vAlign w:val="center"/>
          </w:tcPr>
          <w:p w14:paraId="223827B3" w14:textId="72D090A8" w:rsidR="005B0E0A" w:rsidRPr="00511661" w:rsidRDefault="005B0E0A" w:rsidP="000A4414">
            <w:pPr>
              <w:pStyle w:val="formula"/>
              <w:jc w:val="right"/>
              <w:rPr>
                <w:lang w:val="hr-HR"/>
              </w:rPr>
            </w:pPr>
            <w:r w:rsidRPr="00511661">
              <w:rPr>
                <w:lang w:val="hr-HR"/>
              </w:rPr>
              <w:t>(</w:t>
            </w:r>
            <w:r>
              <w:rPr>
                <w:lang w:val="hr-HR"/>
              </w:rPr>
              <w:t>10</w:t>
            </w:r>
            <w:r w:rsidRPr="00511661">
              <w:rPr>
                <w:lang w:val="hr-HR"/>
              </w:rPr>
              <w:t>)</w:t>
            </w:r>
          </w:p>
        </w:tc>
      </w:tr>
    </w:tbl>
    <w:p w14:paraId="693F6C9B" w14:textId="77777777" w:rsidR="005B0E0A" w:rsidRDefault="005B0E0A" w:rsidP="00147A29"/>
    <w:p w14:paraId="609C9B92" w14:textId="41515BE6" w:rsidR="00147A29" w:rsidRPr="00147A29" w:rsidRDefault="00147A29" w:rsidP="00147A29">
      <w:r w:rsidRPr="00147A29">
        <w:lastRenderedPageBreak/>
        <w:t>što izravno povezuje eksponencijalni pad s mjerljivom akustičkom veličinom.</w:t>
      </w:r>
    </w:p>
    <w:p w14:paraId="50BF8AC8" w14:textId="0DDB2B2C" w:rsidR="00803042" w:rsidRDefault="00147A29" w:rsidP="00147A29">
      <w:r w:rsidRPr="00147A29">
        <w:t>Ovaj model čini osnovu za generiranje kasnog dijela impulsnog odziva u simulacijama.</w:t>
      </w:r>
    </w:p>
    <w:p w14:paraId="14E54DB8" w14:textId="77777777" w:rsidR="00803042" w:rsidRDefault="00803042" w:rsidP="00147A29"/>
    <w:p w14:paraId="4E0A7E4B" w14:textId="77777777" w:rsidR="00803042" w:rsidRPr="00803042" w:rsidRDefault="00803042" w:rsidP="00803042">
      <w:pPr>
        <w:spacing w:line="240" w:lineRule="auto"/>
        <w:rPr>
          <w:rFonts w:ascii="Courier New" w:hAnsi="Courier New" w:cs="Courier New"/>
          <w:sz w:val="20"/>
          <w:szCs w:val="20"/>
        </w:rPr>
      </w:pPr>
      <w:r w:rsidRPr="00803042">
        <w:rPr>
          <w:rFonts w:ascii="Courier New" w:hAnsi="Courier New" w:cs="Courier New"/>
          <w:sz w:val="20"/>
          <w:szCs w:val="20"/>
        </w:rPr>
        <w:t>rt60_for_tail = avg_rt60_eyring if avg_rt60_eyring &gt; 0 else avg_rt60_sabine</w:t>
      </w:r>
    </w:p>
    <w:p w14:paraId="039BE82E" w14:textId="77777777" w:rsidR="00803042" w:rsidRPr="00803042" w:rsidRDefault="00803042" w:rsidP="00803042">
      <w:pPr>
        <w:spacing w:line="240" w:lineRule="auto"/>
        <w:rPr>
          <w:rFonts w:ascii="Courier New" w:hAnsi="Courier New" w:cs="Courier New"/>
          <w:sz w:val="20"/>
          <w:szCs w:val="20"/>
        </w:rPr>
      </w:pPr>
      <w:r w:rsidRPr="00803042">
        <w:rPr>
          <w:rFonts w:ascii="Courier New" w:hAnsi="Courier New" w:cs="Courier New"/>
          <w:sz w:val="20"/>
          <w:szCs w:val="20"/>
        </w:rPr>
        <w:t>if rt60_for_tail &lt;= 0:</w:t>
      </w:r>
    </w:p>
    <w:p w14:paraId="0F26D387" w14:textId="77777777" w:rsidR="00803042" w:rsidRPr="00803042" w:rsidRDefault="00803042" w:rsidP="00803042">
      <w:pPr>
        <w:spacing w:line="240" w:lineRule="auto"/>
        <w:rPr>
          <w:rFonts w:ascii="Courier New" w:hAnsi="Courier New" w:cs="Courier New"/>
          <w:sz w:val="20"/>
          <w:szCs w:val="20"/>
        </w:rPr>
      </w:pPr>
      <w:r w:rsidRPr="00803042">
        <w:rPr>
          <w:rFonts w:ascii="Courier New" w:hAnsi="Courier New" w:cs="Courier New"/>
          <w:sz w:val="20"/>
          <w:szCs w:val="20"/>
        </w:rPr>
        <w:t>    rt60_for_tail = 1.0</w:t>
      </w:r>
    </w:p>
    <w:p w14:paraId="5F8D98F7" w14:textId="77777777" w:rsidR="00803042" w:rsidRPr="00803042" w:rsidRDefault="00803042" w:rsidP="00803042">
      <w:pPr>
        <w:spacing w:line="240" w:lineRule="auto"/>
        <w:rPr>
          <w:rFonts w:ascii="Courier New" w:hAnsi="Courier New" w:cs="Courier New"/>
          <w:sz w:val="20"/>
          <w:szCs w:val="20"/>
        </w:rPr>
      </w:pPr>
    </w:p>
    <w:p w14:paraId="56321B0A" w14:textId="77777777" w:rsidR="00803042" w:rsidRPr="00803042" w:rsidRDefault="00803042" w:rsidP="00803042">
      <w:pPr>
        <w:spacing w:line="240" w:lineRule="auto"/>
        <w:rPr>
          <w:rFonts w:ascii="Courier New" w:hAnsi="Courier New" w:cs="Courier New"/>
          <w:sz w:val="20"/>
          <w:szCs w:val="20"/>
        </w:rPr>
      </w:pPr>
      <w:r w:rsidRPr="00803042">
        <w:rPr>
          <w:rFonts w:ascii="Courier New" w:hAnsi="Courier New" w:cs="Courier New"/>
          <w:sz w:val="20"/>
          <w:szCs w:val="20"/>
        </w:rPr>
        <w:t>tail_start = int(0.15 * self.fs)</w:t>
      </w:r>
    </w:p>
    <w:p w14:paraId="5B442A45" w14:textId="77777777" w:rsidR="00803042" w:rsidRPr="00803042" w:rsidRDefault="00803042" w:rsidP="00803042">
      <w:pPr>
        <w:spacing w:line="240" w:lineRule="auto"/>
        <w:rPr>
          <w:rFonts w:ascii="Courier New" w:hAnsi="Courier New" w:cs="Courier New"/>
          <w:sz w:val="20"/>
          <w:szCs w:val="20"/>
        </w:rPr>
      </w:pPr>
    </w:p>
    <w:p w14:paraId="61167886" w14:textId="77777777" w:rsidR="00803042" w:rsidRPr="00803042" w:rsidRDefault="00803042" w:rsidP="00803042">
      <w:pPr>
        <w:spacing w:line="240" w:lineRule="auto"/>
        <w:rPr>
          <w:rFonts w:ascii="Courier New" w:hAnsi="Courier New" w:cs="Courier New"/>
          <w:sz w:val="20"/>
          <w:szCs w:val="20"/>
        </w:rPr>
      </w:pPr>
      <w:r w:rsidRPr="00803042">
        <w:rPr>
          <w:rFonts w:ascii="Courier New" w:hAnsi="Courier New" w:cs="Courier New"/>
          <w:sz w:val="20"/>
          <w:szCs w:val="20"/>
        </w:rPr>
        <w:t>if tail_start &lt; ir_length:</w:t>
      </w:r>
    </w:p>
    <w:p w14:paraId="361A9641" w14:textId="77777777" w:rsidR="00803042" w:rsidRPr="00803042" w:rsidRDefault="00803042" w:rsidP="00803042">
      <w:pPr>
        <w:spacing w:line="240" w:lineRule="auto"/>
        <w:rPr>
          <w:rFonts w:ascii="Courier New" w:hAnsi="Courier New" w:cs="Courier New"/>
          <w:sz w:val="20"/>
          <w:szCs w:val="20"/>
        </w:rPr>
      </w:pPr>
      <w:r w:rsidRPr="00803042">
        <w:rPr>
          <w:rFonts w:ascii="Courier New" w:hAnsi="Courier New" w:cs="Courier New"/>
          <w:sz w:val="20"/>
          <w:szCs w:val="20"/>
        </w:rPr>
        <w:t>    tail_len = ir_length - tail_start</w:t>
      </w:r>
    </w:p>
    <w:p w14:paraId="350312D5" w14:textId="77777777" w:rsidR="00803042" w:rsidRPr="00803042" w:rsidRDefault="00803042" w:rsidP="00803042">
      <w:pPr>
        <w:spacing w:line="240" w:lineRule="auto"/>
        <w:rPr>
          <w:rFonts w:ascii="Courier New" w:hAnsi="Courier New" w:cs="Courier New"/>
          <w:sz w:val="20"/>
          <w:szCs w:val="20"/>
        </w:rPr>
      </w:pPr>
      <w:r w:rsidRPr="00803042">
        <w:rPr>
          <w:rFonts w:ascii="Courier New" w:hAnsi="Courier New" w:cs="Courier New"/>
          <w:sz w:val="20"/>
          <w:szCs w:val="20"/>
        </w:rPr>
        <w:t>    tail_time = np.arange(tail_len) / self.fs</w:t>
      </w:r>
    </w:p>
    <w:p w14:paraId="51F63957" w14:textId="77777777" w:rsidR="00803042" w:rsidRPr="00803042" w:rsidRDefault="00803042" w:rsidP="00803042">
      <w:pPr>
        <w:spacing w:line="240" w:lineRule="auto"/>
        <w:rPr>
          <w:rFonts w:ascii="Courier New" w:hAnsi="Courier New" w:cs="Courier New"/>
          <w:sz w:val="20"/>
          <w:szCs w:val="20"/>
        </w:rPr>
      </w:pPr>
      <w:r w:rsidRPr="00803042">
        <w:rPr>
          <w:rFonts w:ascii="Courier New" w:hAnsi="Courier New" w:cs="Courier New"/>
          <w:sz w:val="20"/>
          <w:szCs w:val="20"/>
        </w:rPr>
        <w:t>    decay = np.exp(-6.91 * tail_time / rt60_for_tail)</w:t>
      </w:r>
    </w:p>
    <w:p w14:paraId="6E028EC7" w14:textId="77777777" w:rsidR="00803042" w:rsidRPr="00803042" w:rsidRDefault="00803042" w:rsidP="00803042">
      <w:pPr>
        <w:spacing w:line="240" w:lineRule="auto"/>
        <w:rPr>
          <w:rFonts w:ascii="Courier New" w:hAnsi="Courier New" w:cs="Courier New"/>
          <w:sz w:val="20"/>
          <w:szCs w:val="20"/>
        </w:rPr>
      </w:pPr>
      <w:r w:rsidRPr="00803042">
        <w:rPr>
          <w:rFonts w:ascii="Courier New" w:hAnsi="Courier New" w:cs="Courier New"/>
          <w:sz w:val="20"/>
          <w:szCs w:val="20"/>
        </w:rPr>
        <w:t>    window_size = int(0.02 * self.fs)</w:t>
      </w:r>
    </w:p>
    <w:p w14:paraId="732C4FC4" w14:textId="77777777" w:rsidR="00803042" w:rsidRPr="00803042" w:rsidRDefault="00803042" w:rsidP="00803042">
      <w:pPr>
        <w:spacing w:line="240" w:lineRule="auto"/>
        <w:rPr>
          <w:rFonts w:ascii="Courier New" w:hAnsi="Courier New" w:cs="Courier New"/>
          <w:sz w:val="20"/>
          <w:szCs w:val="20"/>
        </w:rPr>
      </w:pPr>
      <w:r w:rsidRPr="00803042">
        <w:rPr>
          <w:rFonts w:ascii="Courier New" w:hAnsi="Courier New" w:cs="Courier New"/>
          <w:sz w:val="20"/>
          <w:szCs w:val="20"/>
        </w:rPr>
        <w:t>    search_start = max(0, tail_start - window_size)</w:t>
      </w:r>
    </w:p>
    <w:p w14:paraId="05FD0C91" w14:textId="77777777" w:rsidR="00803042" w:rsidRPr="00803042" w:rsidRDefault="00803042" w:rsidP="00803042">
      <w:pPr>
        <w:spacing w:line="240" w:lineRule="auto"/>
        <w:rPr>
          <w:rFonts w:ascii="Courier New" w:hAnsi="Courier New" w:cs="Courier New"/>
          <w:sz w:val="20"/>
          <w:szCs w:val="20"/>
        </w:rPr>
      </w:pPr>
      <w:r w:rsidRPr="00803042">
        <w:rPr>
          <w:rFonts w:ascii="Courier New" w:hAnsi="Courier New" w:cs="Courier New"/>
          <w:sz w:val="20"/>
          <w:szCs w:val="20"/>
        </w:rPr>
        <w:t>    if search_start &lt; tail_start:</w:t>
      </w:r>
    </w:p>
    <w:p w14:paraId="57D7BB9D" w14:textId="77777777" w:rsidR="00803042" w:rsidRPr="00803042" w:rsidRDefault="00803042" w:rsidP="00803042">
      <w:pPr>
        <w:spacing w:line="240" w:lineRule="auto"/>
        <w:rPr>
          <w:rFonts w:ascii="Courier New" w:hAnsi="Courier New" w:cs="Courier New"/>
          <w:sz w:val="20"/>
          <w:szCs w:val="20"/>
        </w:rPr>
      </w:pPr>
      <w:r w:rsidRPr="00803042">
        <w:rPr>
          <w:rFonts w:ascii="Courier New" w:hAnsi="Courier New" w:cs="Courier New"/>
          <w:sz w:val="20"/>
          <w:szCs w:val="20"/>
        </w:rPr>
        <w:t>        start_amp = np.max(np.abs(self.ir[search_start:tail_start]))</w:t>
      </w:r>
    </w:p>
    <w:p w14:paraId="0A4564EF" w14:textId="77777777" w:rsidR="00803042" w:rsidRPr="00803042" w:rsidRDefault="00803042" w:rsidP="00803042">
      <w:pPr>
        <w:spacing w:line="240" w:lineRule="auto"/>
        <w:rPr>
          <w:rFonts w:ascii="Courier New" w:hAnsi="Courier New" w:cs="Courier New"/>
          <w:sz w:val="20"/>
          <w:szCs w:val="20"/>
        </w:rPr>
      </w:pPr>
      <w:r w:rsidRPr="00803042">
        <w:rPr>
          <w:rFonts w:ascii="Courier New" w:hAnsi="Courier New" w:cs="Courier New"/>
          <w:sz w:val="20"/>
          <w:szCs w:val="20"/>
        </w:rPr>
        <w:t>        if start_amp == 0:</w:t>
      </w:r>
    </w:p>
    <w:p w14:paraId="233DD1B5" w14:textId="77777777" w:rsidR="00803042" w:rsidRPr="00803042" w:rsidRDefault="00803042" w:rsidP="00803042">
      <w:pPr>
        <w:spacing w:line="240" w:lineRule="auto"/>
        <w:rPr>
          <w:rFonts w:ascii="Courier New" w:hAnsi="Courier New" w:cs="Courier New"/>
          <w:sz w:val="20"/>
          <w:szCs w:val="20"/>
        </w:rPr>
      </w:pPr>
      <w:r w:rsidRPr="00803042">
        <w:rPr>
          <w:rFonts w:ascii="Courier New" w:hAnsi="Courier New" w:cs="Courier New"/>
          <w:sz w:val="20"/>
          <w:szCs w:val="20"/>
        </w:rPr>
        <w:t>            start_amp = 0.02</w:t>
      </w:r>
    </w:p>
    <w:p w14:paraId="15A2DF07" w14:textId="77777777" w:rsidR="00803042" w:rsidRPr="00803042" w:rsidRDefault="00803042" w:rsidP="00803042">
      <w:pPr>
        <w:spacing w:line="240" w:lineRule="auto"/>
        <w:rPr>
          <w:rFonts w:ascii="Courier New" w:hAnsi="Courier New" w:cs="Courier New"/>
          <w:sz w:val="20"/>
          <w:szCs w:val="20"/>
        </w:rPr>
      </w:pPr>
      <w:r w:rsidRPr="00803042">
        <w:rPr>
          <w:rFonts w:ascii="Courier New" w:hAnsi="Courier New" w:cs="Courier New"/>
          <w:sz w:val="20"/>
          <w:szCs w:val="20"/>
        </w:rPr>
        <w:t>    else:</w:t>
      </w:r>
    </w:p>
    <w:p w14:paraId="2452D3F4" w14:textId="77777777" w:rsidR="00803042" w:rsidRPr="00803042" w:rsidRDefault="00803042" w:rsidP="00803042">
      <w:pPr>
        <w:spacing w:line="240" w:lineRule="auto"/>
        <w:rPr>
          <w:rFonts w:ascii="Courier New" w:hAnsi="Courier New" w:cs="Courier New"/>
          <w:sz w:val="20"/>
          <w:szCs w:val="20"/>
        </w:rPr>
      </w:pPr>
      <w:r w:rsidRPr="00803042">
        <w:rPr>
          <w:rFonts w:ascii="Courier New" w:hAnsi="Courier New" w:cs="Courier New"/>
          <w:sz w:val="20"/>
          <w:szCs w:val="20"/>
        </w:rPr>
        <w:t>        start_amp = 0.02</w:t>
      </w:r>
    </w:p>
    <w:p w14:paraId="189A0B43" w14:textId="77777777" w:rsidR="00803042" w:rsidRPr="00803042" w:rsidRDefault="00803042" w:rsidP="00803042">
      <w:pPr>
        <w:spacing w:line="240" w:lineRule="auto"/>
        <w:rPr>
          <w:rFonts w:ascii="Courier New" w:hAnsi="Courier New" w:cs="Courier New"/>
          <w:sz w:val="20"/>
          <w:szCs w:val="20"/>
        </w:rPr>
      </w:pPr>
      <w:r w:rsidRPr="00803042">
        <w:rPr>
          <w:rFonts w:ascii="Courier New" w:hAnsi="Courier New" w:cs="Courier New"/>
          <w:sz w:val="20"/>
          <w:szCs w:val="20"/>
        </w:rPr>
        <w:t xml:space="preserve">        </w:t>
      </w:r>
    </w:p>
    <w:p w14:paraId="68AED816" w14:textId="77777777" w:rsidR="00803042" w:rsidRPr="00803042" w:rsidRDefault="00803042" w:rsidP="00803042">
      <w:pPr>
        <w:spacing w:line="240" w:lineRule="auto"/>
        <w:rPr>
          <w:rFonts w:ascii="Courier New" w:hAnsi="Courier New" w:cs="Courier New"/>
          <w:sz w:val="20"/>
          <w:szCs w:val="20"/>
        </w:rPr>
      </w:pPr>
      <w:r w:rsidRPr="00803042">
        <w:rPr>
          <w:rFonts w:ascii="Courier New" w:hAnsi="Courier New" w:cs="Courier New"/>
          <w:sz w:val="20"/>
          <w:szCs w:val="20"/>
        </w:rPr>
        <w:t>    tail = start_amp * decay</w:t>
      </w:r>
    </w:p>
    <w:p w14:paraId="16A4C087" w14:textId="77777777" w:rsidR="00803042" w:rsidRPr="00803042" w:rsidRDefault="00803042" w:rsidP="00803042">
      <w:pPr>
        <w:spacing w:line="240" w:lineRule="auto"/>
        <w:rPr>
          <w:rFonts w:ascii="Courier New" w:hAnsi="Courier New" w:cs="Courier New"/>
          <w:sz w:val="20"/>
          <w:szCs w:val="20"/>
        </w:rPr>
      </w:pPr>
      <w:r w:rsidRPr="00803042">
        <w:rPr>
          <w:rFonts w:ascii="Courier New" w:hAnsi="Courier New" w:cs="Courier New"/>
          <w:sz w:val="20"/>
          <w:szCs w:val="20"/>
        </w:rPr>
        <w:t xml:space="preserve">    </w:t>
      </w:r>
    </w:p>
    <w:p w14:paraId="497AAA2C" w14:textId="77777777" w:rsidR="00803042" w:rsidRPr="00803042" w:rsidRDefault="00803042" w:rsidP="00803042">
      <w:pPr>
        <w:spacing w:line="240" w:lineRule="auto"/>
        <w:rPr>
          <w:rFonts w:ascii="Courier New" w:hAnsi="Courier New" w:cs="Courier New"/>
          <w:sz w:val="20"/>
          <w:szCs w:val="20"/>
        </w:rPr>
      </w:pPr>
      <w:r w:rsidRPr="00803042">
        <w:rPr>
          <w:rFonts w:ascii="Courier New" w:hAnsi="Courier New" w:cs="Courier New"/>
          <w:sz w:val="20"/>
          <w:szCs w:val="20"/>
        </w:rPr>
        <w:t>    self.ir[tail_start:] += tail</w:t>
      </w:r>
    </w:p>
    <w:p w14:paraId="01DF3D7E" w14:textId="77777777" w:rsidR="00803042" w:rsidRDefault="00803042" w:rsidP="00803042">
      <w:pPr>
        <w:spacing w:line="240" w:lineRule="auto"/>
        <w:rPr>
          <w:rFonts w:ascii="Courier New" w:hAnsi="Courier New" w:cs="Courier New"/>
          <w:sz w:val="20"/>
          <w:szCs w:val="20"/>
        </w:rPr>
      </w:pPr>
      <w:r w:rsidRPr="00803042">
        <w:rPr>
          <w:rFonts w:ascii="Courier New" w:hAnsi="Courier New" w:cs="Courier New"/>
          <w:sz w:val="20"/>
          <w:szCs w:val="20"/>
        </w:rPr>
        <w:t>    self.reflection_ir[tail_start:] += tail</w:t>
      </w:r>
    </w:p>
    <w:p w14:paraId="48B97570" w14:textId="77777777" w:rsidR="00803042" w:rsidRPr="00803042" w:rsidRDefault="00803042" w:rsidP="00803042">
      <w:pPr>
        <w:spacing w:line="240" w:lineRule="auto"/>
        <w:rPr>
          <w:rFonts w:ascii="Courier New" w:hAnsi="Courier New" w:cs="Courier New"/>
          <w:sz w:val="20"/>
          <w:szCs w:val="20"/>
        </w:rPr>
      </w:pPr>
    </w:p>
    <w:p w14:paraId="0FB70E3E" w14:textId="679C4E33" w:rsidR="00147A29" w:rsidRDefault="00803042" w:rsidP="009370AB">
      <w:pPr>
        <w:jc w:val="center"/>
      </w:pPr>
      <w:r>
        <w:t xml:space="preserve">Kod 1 – </w:t>
      </w:r>
      <w:r w:rsidR="00A5490F">
        <w:t>I</w:t>
      </w:r>
      <w:r>
        <w:t>mplementacija kasnog odjeka</w:t>
      </w:r>
    </w:p>
    <w:p w14:paraId="09CAD592" w14:textId="77777777" w:rsidR="00E412E5" w:rsidRDefault="00E412E5" w:rsidP="009370AB">
      <w:pPr>
        <w:jc w:val="center"/>
      </w:pPr>
    </w:p>
    <w:p w14:paraId="1A2AA35E" w14:textId="77777777" w:rsidR="00E412E5" w:rsidRDefault="00E412E5" w:rsidP="009370AB">
      <w:pPr>
        <w:jc w:val="center"/>
      </w:pPr>
    </w:p>
    <w:p w14:paraId="2B4A3CA7" w14:textId="77777777" w:rsidR="00E412E5" w:rsidRDefault="00E412E5" w:rsidP="009370AB">
      <w:pPr>
        <w:jc w:val="center"/>
      </w:pPr>
    </w:p>
    <w:p w14:paraId="0EE05ABF" w14:textId="77777777" w:rsidR="00E412E5" w:rsidRPr="00147A29" w:rsidRDefault="00E412E5" w:rsidP="009370AB">
      <w:pPr>
        <w:jc w:val="center"/>
      </w:pPr>
    </w:p>
    <w:p w14:paraId="02076F72" w14:textId="091D186F" w:rsidR="00147A29" w:rsidRDefault="00147A29" w:rsidP="00147A29">
      <w:pPr>
        <w:pStyle w:val="Heading2"/>
      </w:pPr>
      <w:bookmarkStart w:id="24" w:name="_Toc231127800"/>
      <w:r>
        <w:lastRenderedPageBreak/>
        <w:t>Hibridni pristup</w:t>
      </w:r>
      <w:bookmarkEnd w:id="24"/>
    </w:p>
    <w:p w14:paraId="540410DF" w14:textId="77777777" w:rsidR="00147A29" w:rsidRPr="00147A29" w:rsidRDefault="00147A29" w:rsidP="00147A29">
      <w:r w:rsidRPr="00147A29">
        <w:t>Zbog ograničenja pojedinačnih metoda, u suvremenim simulacijama akustike prostorija često se koristi hibridni pristup koji kombinira:</w:t>
      </w:r>
    </w:p>
    <w:p w14:paraId="3B081F92" w14:textId="77777777" w:rsidR="00147A29" w:rsidRPr="00147A29" w:rsidRDefault="00147A29">
      <w:pPr>
        <w:numPr>
          <w:ilvl w:val="0"/>
          <w:numId w:val="24"/>
        </w:numPr>
      </w:pPr>
      <w:r w:rsidRPr="00147A29">
        <w:rPr>
          <w:b/>
          <w:bCs/>
        </w:rPr>
        <w:t>geometrijski model</w:t>
      </w:r>
      <w:r w:rsidRPr="00147A29">
        <w:t xml:space="preserve"> – za direktni zvuk i rane refleksije (npr. image-source metoda), </w:t>
      </w:r>
    </w:p>
    <w:p w14:paraId="41AFE560" w14:textId="77777777" w:rsidR="00147A29" w:rsidRPr="00147A29" w:rsidRDefault="00147A29">
      <w:pPr>
        <w:numPr>
          <w:ilvl w:val="0"/>
          <w:numId w:val="24"/>
        </w:numPr>
      </w:pPr>
      <w:r w:rsidRPr="00147A29">
        <w:rPr>
          <w:b/>
          <w:bCs/>
        </w:rPr>
        <w:t>statistički model</w:t>
      </w:r>
      <w:r w:rsidRPr="00147A29">
        <w:t xml:space="preserve"> – za kasni odjek (eksponencijalni pad energije). </w:t>
      </w:r>
    </w:p>
    <w:p w14:paraId="13FF7CB4" w14:textId="77777777" w:rsidR="00147A29" w:rsidRPr="00147A29" w:rsidRDefault="00147A29" w:rsidP="00147A29">
      <w:r w:rsidRPr="00147A29">
        <w:t>Ovakav pristup omogućuje:</w:t>
      </w:r>
    </w:p>
    <w:p w14:paraId="4B5FBD49" w14:textId="77777777" w:rsidR="00147A29" w:rsidRPr="00147A29" w:rsidRDefault="00147A29">
      <w:pPr>
        <w:numPr>
          <w:ilvl w:val="0"/>
          <w:numId w:val="25"/>
        </w:numPr>
      </w:pPr>
      <w:r w:rsidRPr="00147A29">
        <w:t xml:space="preserve">realističan prikaz prostorne strukture zvuka (rana refleksija), </w:t>
      </w:r>
    </w:p>
    <w:p w14:paraId="32ED86B1" w14:textId="77777777" w:rsidR="00147A29" w:rsidRPr="00147A29" w:rsidRDefault="00147A29">
      <w:pPr>
        <w:numPr>
          <w:ilvl w:val="0"/>
          <w:numId w:val="25"/>
        </w:numPr>
      </w:pPr>
      <w:r w:rsidRPr="00147A29">
        <w:t xml:space="preserve">računalnu učinkovitost (izbjegavanje velikog broja refleksija), </w:t>
      </w:r>
    </w:p>
    <w:p w14:paraId="5D5500BA" w14:textId="77777777" w:rsidR="00147A29" w:rsidRPr="00147A29" w:rsidRDefault="00147A29">
      <w:pPr>
        <w:numPr>
          <w:ilvl w:val="0"/>
          <w:numId w:val="25"/>
        </w:numPr>
      </w:pPr>
      <w:r w:rsidRPr="00147A29">
        <w:t xml:space="preserve">perceptivno uvjerljiv rezultat (kontinuirani reverberacijski rep). </w:t>
      </w:r>
    </w:p>
    <w:p w14:paraId="379D64C4" w14:textId="7FB564B9" w:rsidR="00147A29" w:rsidRPr="00147A29" w:rsidRDefault="00147A29" w:rsidP="00147A29">
      <w:r w:rsidRPr="00147A29">
        <w:t>U implementaciji simulacija, kasni odjek se često dodaje kao kontinuirani signal koji započinje nakon određenog vremena (npr. 100–200 ms nakon direktnog zvuka), čime se osigurava glatki prijelaz između determinističkog i statističkog dijela odziva.</w:t>
      </w:r>
    </w:p>
    <w:p w14:paraId="65851923" w14:textId="77777777" w:rsidR="00F00952" w:rsidRDefault="00F00952" w:rsidP="00F00952">
      <w:pPr>
        <w:pStyle w:val="Heading1"/>
      </w:pPr>
      <w:bookmarkStart w:id="25" w:name="_Toc231127801"/>
      <w:r w:rsidRPr="00F00952">
        <w:lastRenderedPageBreak/>
        <w:t>Implementacija aplikacije</w:t>
      </w:r>
      <w:bookmarkEnd w:id="25"/>
    </w:p>
    <w:p w14:paraId="4E58CFA5" w14:textId="5FD19AE5" w:rsidR="00B85EEF" w:rsidRDefault="00B85EEF" w:rsidP="00B85EEF">
      <w:pPr>
        <w:pStyle w:val="Heading2"/>
      </w:pPr>
      <w:bookmarkStart w:id="26" w:name="_Toc231127802"/>
      <w:r>
        <w:t>Korištene tehnologije</w:t>
      </w:r>
      <w:bookmarkEnd w:id="26"/>
    </w:p>
    <w:p w14:paraId="07FAEDF8" w14:textId="77777777" w:rsidR="00B85EEF" w:rsidRDefault="00B85EEF" w:rsidP="00B85EEF">
      <w:pPr>
        <w:pStyle w:val="NormalWeb"/>
        <w:spacing w:before="120" w:beforeAutospacing="0" w:after="60" w:afterAutospacing="0" w:line="360" w:lineRule="auto"/>
      </w:pPr>
      <w:r>
        <w:t>Aplikacija je razvijena korištenjem programskog jezika Python zbog njegove jednostavnosti, velikog broja dostupnih biblioteka i dobre podrške za znanstvene izračune i obradu signala.</w:t>
      </w:r>
    </w:p>
    <w:p w14:paraId="4087F5F8" w14:textId="77777777" w:rsidR="00B85EEF" w:rsidRDefault="00B85EEF" w:rsidP="00B85EEF">
      <w:pPr>
        <w:pStyle w:val="NormalWeb"/>
        <w:spacing w:before="120" w:beforeAutospacing="0" w:after="60" w:afterAutospacing="0" w:line="360" w:lineRule="auto"/>
      </w:pPr>
      <w:r>
        <w:t>Za izradu grafičkog korisničkog sučelja korišten je PyQt6, koji omogućuje razvoj modernih desktop aplikacija s podrškom za višestruke prozore, tabove i interaktivne elemente.</w:t>
      </w:r>
    </w:p>
    <w:p w14:paraId="3AF411BF" w14:textId="77777777" w:rsidR="00B85EEF" w:rsidRDefault="00B85EEF" w:rsidP="00B85EEF">
      <w:pPr>
        <w:pStyle w:val="NormalWeb"/>
        <w:spacing w:before="120" w:beforeAutospacing="0" w:after="60" w:afterAutospacing="0" w:line="360" w:lineRule="auto"/>
      </w:pPr>
      <w:r>
        <w:t>Numerički i signalni proračuni realizirani su pomoću biblioteka NumPy i SciPy. NumPy se koristi za rad s višedimenzionalnim poljima i matematičke operacije, dok SciPy omogućuje naprednije funkcije poput konvolucije koja se koristi u procesu auralizacije.</w:t>
      </w:r>
    </w:p>
    <w:p w14:paraId="4059A062" w14:textId="77777777" w:rsidR="00B85EEF" w:rsidRDefault="00B85EEF" w:rsidP="00B85EEF">
      <w:pPr>
        <w:pStyle w:val="NormalWeb"/>
        <w:spacing w:before="120" w:beforeAutospacing="0" w:after="60" w:afterAutospacing="0" w:line="360" w:lineRule="auto"/>
      </w:pPr>
      <w:r>
        <w:t>Za pohranu podataka o materijalima koristi se SQLite baza podataka. Ovakav pristup omogućuje jednostavno spremanje i dohvaćanje koeficijenata apsorpcije bez potrebe za vanjskim serverom.</w:t>
      </w:r>
    </w:p>
    <w:p w14:paraId="60E9D31F" w14:textId="58918279" w:rsidR="00B85EEF" w:rsidRDefault="00B85EEF" w:rsidP="00B85EEF">
      <w:pPr>
        <w:pStyle w:val="NormalWeb"/>
        <w:spacing w:before="120" w:beforeAutospacing="0" w:after="60" w:afterAutospacing="0" w:line="360" w:lineRule="auto"/>
      </w:pPr>
      <w:r>
        <w:t>Za vizualizaciju rezultata koristi se Matplotlib, koji je integriran unutar PyQt sučelja putem FigureCanvas komponente.</w:t>
      </w:r>
    </w:p>
    <w:p w14:paraId="10E3A588" w14:textId="0E9C6852" w:rsidR="00B85EEF" w:rsidRDefault="00B85EEF" w:rsidP="00B85EEF">
      <w:pPr>
        <w:pStyle w:val="Heading2"/>
      </w:pPr>
      <w:bookmarkStart w:id="27" w:name="_Toc231127803"/>
      <w:r>
        <w:t>Arhitektura aplikacije</w:t>
      </w:r>
      <w:bookmarkEnd w:id="27"/>
    </w:p>
    <w:p w14:paraId="21961EF8" w14:textId="77777777" w:rsidR="00B85EEF" w:rsidRPr="00B85EEF" w:rsidRDefault="00B85EEF" w:rsidP="00B85EEF">
      <w:r w:rsidRPr="00B85EEF">
        <w:t>Aplikacija je organizirana u obliku više kartica (tabova), gdje svaki tab predstavlja zaseban funkcionalni modul. Ovakav pristup omogućuje bolju preglednost i modularnost sustava.</w:t>
      </w:r>
    </w:p>
    <w:p w14:paraId="172ED2EF" w14:textId="77777777" w:rsidR="00B85EEF" w:rsidRPr="00B85EEF" w:rsidRDefault="00B85EEF" w:rsidP="00B85EEF">
      <w:r w:rsidRPr="00B85EEF">
        <w:t>Glavni dijelovi aplikacije su:</w:t>
      </w:r>
    </w:p>
    <w:p w14:paraId="7A5ECF32" w14:textId="77777777" w:rsidR="00B85EEF" w:rsidRPr="00B85EEF" w:rsidRDefault="00B85EEF">
      <w:pPr>
        <w:numPr>
          <w:ilvl w:val="0"/>
          <w:numId w:val="26"/>
        </w:numPr>
      </w:pPr>
      <w:r w:rsidRPr="00B85EEF">
        <w:t xml:space="preserve">Ulazni podaci (definicija prostorije i parametara) </w:t>
      </w:r>
    </w:p>
    <w:p w14:paraId="223FB018" w14:textId="77777777" w:rsidR="00B85EEF" w:rsidRPr="00B85EEF" w:rsidRDefault="00B85EEF">
      <w:pPr>
        <w:numPr>
          <w:ilvl w:val="0"/>
          <w:numId w:val="26"/>
        </w:numPr>
      </w:pPr>
      <w:r w:rsidRPr="00B85EEF">
        <w:t xml:space="preserve">Materijali </w:t>
      </w:r>
    </w:p>
    <w:p w14:paraId="0053572C" w14:textId="77777777" w:rsidR="00B85EEF" w:rsidRPr="00B85EEF" w:rsidRDefault="00B85EEF">
      <w:pPr>
        <w:numPr>
          <w:ilvl w:val="0"/>
          <w:numId w:val="26"/>
        </w:numPr>
      </w:pPr>
      <w:r w:rsidRPr="00B85EEF">
        <w:t xml:space="preserve">Vizualizacija </w:t>
      </w:r>
    </w:p>
    <w:p w14:paraId="1843ED48" w14:textId="77777777" w:rsidR="00B85EEF" w:rsidRPr="00B85EEF" w:rsidRDefault="00B85EEF">
      <w:pPr>
        <w:numPr>
          <w:ilvl w:val="0"/>
          <w:numId w:val="26"/>
        </w:numPr>
      </w:pPr>
      <w:r w:rsidRPr="00B85EEF">
        <w:t xml:space="preserve">Audio (auralizacija) </w:t>
      </w:r>
    </w:p>
    <w:p w14:paraId="00F2A2C7" w14:textId="77777777" w:rsidR="00B85EEF" w:rsidRPr="00B85EEF" w:rsidRDefault="00B85EEF">
      <w:pPr>
        <w:numPr>
          <w:ilvl w:val="0"/>
          <w:numId w:val="26"/>
        </w:numPr>
      </w:pPr>
      <w:r w:rsidRPr="00B85EEF">
        <w:t xml:space="preserve">Rezultati </w:t>
      </w:r>
    </w:p>
    <w:p w14:paraId="35E949DD" w14:textId="106451C3" w:rsidR="00B85EEF" w:rsidRDefault="00B85EEF" w:rsidP="00B85EEF">
      <w:r w:rsidRPr="00B85EEF">
        <w:lastRenderedPageBreak/>
        <w:t>Svaki od ovih modula implementiran je kao zaseban dio korisničkog sučelja, ali svi međusobno dijele iste podatke unutar glavne klase aplikacije.</w:t>
      </w:r>
    </w:p>
    <w:p w14:paraId="1BFD708E" w14:textId="4D2B9434" w:rsidR="00803042" w:rsidRDefault="00D238FE" w:rsidP="00803042">
      <w:pPr>
        <w:jc w:val="center"/>
      </w:pPr>
      <w:r w:rsidRPr="00D238FE">
        <w:rPr>
          <w:noProof/>
        </w:rPr>
        <w:drawing>
          <wp:inline distT="0" distB="0" distL="0" distR="0" wp14:anchorId="1BE17D43" wp14:editId="5D869A3B">
            <wp:extent cx="5580380" cy="3388360"/>
            <wp:effectExtent l="0" t="0" r="1270" b="2540"/>
            <wp:docPr id="1968400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00144" name=""/>
                    <pic:cNvPicPr/>
                  </pic:nvPicPr>
                  <pic:blipFill>
                    <a:blip r:embed="rId17"/>
                    <a:stretch>
                      <a:fillRect/>
                    </a:stretch>
                  </pic:blipFill>
                  <pic:spPr>
                    <a:xfrm>
                      <a:off x="0" y="0"/>
                      <a:ext cx="5580380" cy="3388360"/>
                    </a:xfrm>
                    <a:prstGeom prst="rect">
                      <a:avLst/>
                    </a:prstGeom>
                  </pic:spPr>
                </pic:pic>
              </a:graphicData>
            </a:graphic>
          </wp:inline>
        </w:drawing>
      </w:r>
    </w:p>
    <w:p w14:paraId="03A65BF5" w14:textId="7BA6A8CF" w:rsidR="00803042" w:rsidRDefault="00803042" w:rsidP="00803042">
      <w:pPr>
        <w:jc w:val="center"/>
      </w:pPr>
      <w:r>
        <w:t>Sl</w:t>
      </w:r>
      <w:r w:rsidR="0038242A">
        <w:t>.</w:t>
      </w:r>
      <w:r>
        <w:t xml:space="preserve"> 4 Ulazni podaci</w:t>
      </w:r>
    </w:p>
    <w:p w14:paraId="5BE7BAEE" w14:textId="6DE969EC" w:rsidR="00B85EEF" w:rsidRDefault="00B85EEF" w:rsidP="00B85EEF">
      <w:pPr>
        <w:pStyle w:val="Heading2"/>
      </w:pPr>
      <w:bookmarkStart w:id="28" w:name="_Toc231127804"/>
      <w:r>
        <w:t>Modul za materijale</w:t>
      </w:r>
      <w:bookmarkEnd w:id="28"/>
    </w:p>
    <w:p w14:paraId="2A496AB1" w14:textId="3ADC05F5" w:rsidR="00B85EEF" w:rsidRPr="00B85EEF" w:rsidRDefault="00B85EEF" w:rsidP="00F851FA">
      <w:r w:rsidRPr="00B85EEF">
        <w:t>Modul za materijale omogućuje upravljanje bazom akustičkih svojstava površina u prostoriji. Svaki materijal definiran je nizom koeficijenata apsorpcije za standardne frekvencijske pojaseve</w:t>
      </w:r>
      <w:r w:rsidR="00F851FA">
        <w:t xml:space="preserve"> (63 HZ, 125</w:t>
      </w:r>
      <w:r w:rsidR="00D45DC5">
        <w:t xml:space="preserve"> </w:t>
      </w:r>
      <w:r w:rsidR="00F851FA">
        <w:t>Hz, 250</w:t>
      </w:r>
      <w:r w:rsidR="00D45DC5">
        <w:t xml:space="preserve"> </w:t>
      </w:r>
      <w:r w:rsidR="00F851FA">
        <w:t>Hz, 500</w:t>
      </w:r>
      <w:r w:rsidR="00D45DC5">
        <w:t xml:space="preserve"> </w:t>
      </w:r>
      <w:r w:rsidR="00F851FA">
        <w:t>Hz, 1</w:t>
      </w:r>
      <w:r w:rsidR="00D45DC5">
        <w:t xml:space="preserve"> </w:t>
      </w:r>
      <w:r w:rsidR="00F851FA">
        <w:t>kHz, 2</w:t>
      </w:r>
      <w:r w:rsidR="00D45DC5">
        <w:t xml:space="preserve"> </w:t>
      </w:r>
      <w:r w:rsidR="00F851FA">
        <w:t>kHz, 4</w:t>
      </w:r>
      <w:r w:rsidR="00D45DC5">
        <w:t xml:space="preserve"> </w:t>
      </w:r>
      <w:r w:rsidR="00F851FA">
        <w:t>kHz, 8</w:t>
      </w:r>
      <w:r w:rsidR="00D45DC5">
        <w:t xml:space="preserve"> </w:t>
      </w:r>
      <w:r w:rsidR="00F851FA">
        <w:t>kHz).</w:t>
      </w:r>
      <w:r w:rsidRPr="00B85EEF">
        <w:t xml:space="preserve"> </w:t>
      </w:r>
    </w:p>
    <w:p w14:paraId="5D8ED82C" w14:textId="77777777" w:rsidR="00B85EEF" w:rsidRPr="00B85EEF" w:rsidRDefault="00B85EEF" w:rsidP="00B85EEF">
      <w:r w:rsidRPr="00B85EEF">
        <w:t>Podaci se pohranjuju u SQLite bazu podataka, a korisnik može:</w:t>
      </w:r>
    </w:p>
    <w:p w14:paraId="4C0801F3" w14:textId="77777777" w:rsidR="00B85EEF" w:rsidRPr="00B85EEF" w:rsidRDefault="00B85EEF">
      <w:pPr>
        <w:numPr>
          <w:ilvl w:val="0"/>
          <w:numId w:val="28"/>
        </w:numPr>
      </w:pPr>
      <w:r w:rsidRPr="00B85EEF">
        <w:t xml:space="preserve">dodavati nove materijale </w:t>
      </w:r>
    </w:p>
    <w:p w14:paraId="6A3FABAE" w14:textId="77777777" w:rsidR="00B85EEF" w:rsidRPr="00B85EEF" w:rsidRDefault="00B85EEF">
      <w:pPr>
        <w:numPr>
          <w:ilvl w:val="0"/>
          <w:numId w:val="28"/>
        </w:numPr>
      </w:pPr>
      <w:r w:rsidRPr="00B85EEF">
        <w:t xml:space="preserve">uređivati postojeće </w:t>
      </w:r>
    </w:p>
    <w:p w14:paraId="27AA1B56" w14:textId="77777777" w:rsidR="00B85EEF" w:rsidRPr="00B85EEF" w:rsidRDefault="00B85EEF">
      <w:pPr>
        <w:numPr>
          <w:ilvl w:val="0"/>
          <w:numId w:val="28"/>
        </w:numPr>
      </w:pPr>
      <w:r w:rsidRPr="00B85EEF">
        <w:t xml:space="preserve">brisati materijale </w:t>
      </w:r>
    </w:p>
    <w:p w14:paraId="43E78603" w14:textId="77777777" w:rsidR="00B85EEF" w:rsidRPr="00B85EEF" w:rsidRDefault="00B85EEF">
      <w:pPr>
        <w:numPr>
          <w:ilvl w:val="0"/>
          <w:numId w:val="28"/>
        </w:numPr>
      </w:pPr>
      <w:r w:rsidRPr="00B85EEF">
        <w:t xml:space="preserve">resetirati bazu na zadane vrijednosti </w:t>
      </w:r>
    </w:p>
    <w:p w14:paraId="240CFDC7" w14:textId="77777777" w:rsidR="00B85EEF" w:rsidRDefault="00B85EEF" w:rsidP="00B85EEF">
      <w:r w:rsidRPr="00B85EEF">
        <w:t>Koeficijenti refleksije računaju se iz apsorpcije prema izrazu:</w:t>
      </w:r>
    </w:p>
    <w:tbl>
      <w:tblPr>
        <w:tblW w:w="0" w:type="auto"/>
        <w:tblLook w:val="04A0" w:firstRow="1" w:lastRow="0" w:firstColumn="1" w:lastColumn="0" w:noHBand="0" w:noVBand="1"/>
      </w:tblPr>
      <w:tblGrid>
        <w:gridCol w:w="8120"/>
        <w:gridCol w:w="668"/>
      </w:tblGrid>
      <w:tr w:rsidR="005B0E0A" w:rsidRPr="00511661" w14:paraId="78A2DFAF" w14:textId="77777777" w:rsidTr="000A4414">
        <w:tc>
          <w:tcPr>
            <w:tcW w:w="8120" w:type="dxa"/>
            <w:vAlign w:val="center"/>
          </w:tcPr>
          <w:p w14:paraId="35603B07" w14:textId="4DEA5DEB" w:rsidR="005B0E0A" w:rsidRPr="00511661" w:rsidRDefault="005B0E0A" w:rsidP="000A4414">
            <m:oMathPara>
              <m:oMath>
                <m:r>
                  <w:rPr>
                    <w:rFonts w:ascii="Cambria Math" w:hAnsi="Cambria Math"/>
                  </w:rPr>
                  <m:t>r = √(1 - α)</m:t>
                </m:r>
              </m:oMath>
            </m:oMathPara>
          </w:p>
        </w:tc>
        <w:tc>
          <w:tcPr>
            <w:tcW w:w="668" w:type="dxa"/>
            <w:vAlign w:val="center"/>
          </w:tcPr>
          <w:p w14:paraId="47C556E1" w14:textId="5832E04E" w:rsidR="005B0E0A" w:rsidRPr="00511661" w:rsidRDefault="005B0E0A" w:rsidP="000A4414">
            <w:pPr>
              <w:pStyle w:val="formula"/>
              <w:jc w:val="right"/>
              <w:rPr>
                <w:lang w:val="hr-HR"/>
              </w:rPr>
            </w:pPr>
            <w:r w:rsidRPr="00511661">
              <w:rPr>
                <w:lang w:val="hr-HR"/>
              </w:rPr>
              <w:t>(</w:t>
            </w:r>
            <w:r>
              <w:rPr>
                <w:lang w:val="hr-HR"/>
              </w:rPr>
              <w:t>11</w:t>
            </w:r>
            <w:r w:rsidRPr="00511661">
              <w:rPr>
                <w:lang w:val="hr-HR"/>
              </w:rPr>
              <w:t>)</w:t>
            </w:r>
          </w:p>
        </w:tc>
      </w:tr>
    </w:tbl>
    <w:p w14:paraId="754CFF95" w14:textId="77777777" w:rsidR="00B85EEF" w:rsidRPr="00B85EEF" w:rsidRDefault="00B85EEF" w:rsidP="00B85EEF">
      <w:r w:rsidRPr="00B85EEF">
        <w:t>gdje je α koeficijent apsorpcije.</w:t>
      </w:r>
    </w:p>
    <w:p w14:paraId="25F5F9F5" w14:textId="77777777" w:rsidR="00B85EEF" w:rsidRDefault="00B85EEF" w:rsidP="00B85EEF">
      <w:r w:rsidRPr="00B85EEF">
        <w:lastRenderedPageBreak/>
        <w:t>Ovi koeficijenti koriste se u modelu refleksija za proračun impulsnog odziva.</w:t>
      </w:r>
    </w:p>
    <w:p w14:paraId="6CB08ECF" w14:textId="2261A1FF" w:rsidR="00803042" w:rsidRDefault="00483849" w:rsidP="0038242A">
      <w:pPr>
        <w:jc w:val="center"/>
      </w:pPr>
      <w:r w:rsidRPr="00483849">
        <w:rPr>
          <w:noProof/>
        </w:rPr>
        <w:drawing>
          <wp:inline distT="0" distB="0" distL="0" distR="0" wp14:anchorId="16907B45" wp14:editId="37ACCF81">
            <wp:extent cx="5580380" cy="4191635"/>
            <wp:effectExtent l="0" t="0" r="1270" b="0"/>
            <wp:docPr id="121996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65315" name=""/>
                    <pic:cNvPicPr/>
                  </pic:nvPicPr>
                  <pic:blipFill>
                    <a:blip r:embed="rId18"/>
                    <a:stretch>
                      <a:fillRect/>
                    </a:stretch>
                  </pic:blipFill>
                  <pic:spPr>
                    <a:xfrm>
                      <a:off x="0" y="0"/>
                      <a:ext cx="5580380" cy="4191635"/>
                    </a:xfrm>
                    <a:prstGeom prst="rect">
                      <a:avLst/>
                    </a:prstGeom>
                  </pic:spPr>
                </pic:pic>
              </a:graphicData>
            </a:graphic>
          </wp:inline>
        </w:drawing>
      </w:r>
    </w:p>
    <w:p w14:paraId="70F682A3" w14:textId="441B3C20" w:rsidR="0038242A" w:rsidRDefault="0038242A" w:rsidP="0038242A">
      <w:pPr>
        <w:jc w:val="center"/>
      </w:pPr>
      <w:r>
        <w:t>Sl. 5 Početna baza materijala</w:t>
      </w:r>
    </w:p>
    <w:p w14:paraId="1F0D3F1E" w14:textId="41F1194F" w:rsidR="00B85EEF" w:rsidRDefault="00B85EEF" w:rsidP="00B85EEF">
      <w:pPr>
        <w:pStyle w:val="Heading2"/>
      </w:pPr>
      <w:bookmarkStart w:id="29" w:name="_Toc231127805"/>
      <w:r>
        <w:t>Modul za impulsni odziv</w:t>
      </w:r>
      <w:bookmarkEnd w:id="29"/>
    </w:p>
    <w:p w14:paraId="4EB68462" w14:textId="77777777" w:rsidR="00B85EEF" w:rsidRPr="00B85EEF" w:rsidRDefault="00B85EEF" w:rsidP="00B85EEF">
      <w:r w:rsidRPr="00B85EEF">
        <w:t>Impulsni odziv prostorije računa se kombinacijom:</w:t>
      </w:r>
    </w:p>
    <w:p w14:paraId="4B017CEA" w14:textId="77777777" w:rsidR="00B85EEF" w:rsidRPr="00B85EEF" w:rsidRDefault="00B85EEF">
      <w:pPr>
        <w:numPr>
          <w:ilvl w:val="0"/>
          <w:numId w:val="29"/>
        </w:numPr>
      </w:pPr>
      <w:r w:rsidRPr="00B85EEF">
        <w:t xml:space="preserve">direktnog zvuka </w:t>
      </w:r>
    </w:p>
    <w:p w14:paraId="13220AA2" w14:textId="77777777" w:rsidR="00B85EEF" w:rsidRPr="00B85EEF" w:rsidRDefault="00B85EEF">
      <w:pPr>
        <w:numPr>
          <w:ilvl w:val="0"/>
          <w:numId w:val="29"/>
        </w:numPr>
      </w:pPr>
      <w:r w:rsidRPr="00B85EEF">
        <w:t xml:space="preserve">ranih refleksija (image-source metoda) </w:t>
      </w:r>
    </w:p>
    <w:p w14:paraId="1BFE925D" w14:textId="77777777" w:rsidR="00B85EEF" w:rsidRPr="00B85EEF" w:rsidRDefault="00B85EEF">
      <w:pPr>
        <w:numPr>
          <w:ilvl w:val="0"/>
          <w:numId w:val="29"/>
        </w:numPr>
      </w:pPr>
      <w:r w:rsidRPr="00B85EEF">
        <w:t xml:space="preserve">difuznog repa (kasne refleksije) </w:t>
      </w:r>
    </w:p>
    <w:p w14:paraId="1041C564" w14:textId="77777777" w:rsidR="00B85EEF" w:rsidRPr="00B85EEF" w:rsidRDefault="00B85EEF" w:rsidP="00B85EEF">
      <w:r w:rsidRPr="00B85EEF">
        <w:t>Direktni zvuk modeliran je kao impuls s kašnjenjem proporcionalnim udaljenosti između izvora i slušatelja.</w:t>
      </w:r>
    </w:p>
    <w:p w14:paraId="463E4B5E" w14:textId="77777777" w:rsidR="00B85EEF" w:rsidRDefault="00B85EEF" w:rsidP="00B85EEF">
      <w:r w:rsidRPr="00B85EEF">
        <w:t>Refleksije se računaju pomoću metode zrcalnih izvora (image-source method), gdje se generiraju virtualni izvori za različite redove refleksije.</w:t>
      </w:r>
    </w:p>
    <w:p w14:paraId="1D6E5062" w14:textId="77777777" w:rsidR="002342B9" w:rsidRDefault="002342B9" w:rsidP="00B85EEF"/>
    <w:p w14:paraId="435B812D" w14:textId="77777777" w:rsidR="002342B9" w:rsidRPr="00B85EEF" w:rsidRDefault="002342B9" w:rsidP="00B85EEF"/>
    <w:p w14:paraId="5EDE3E45" w14:textId="77777777" w:rsidR="00B85EEF" w:rsidRPr="00B85EEF" w:rsidRDefault="00B85EEF" w:rsidP="00B85EEF">
      <w:r w:rsidRPr="00B85EEF">
        <w:lastRenderedPageBreak/>
        <w:t>Amplituda svake refleksije ovisi o:</w:t>
      </w:r>
    </w:p>
    <w:p w14:paraId="0F07D734" w14:textId="77777777" w:rsidR="00B85EEF" w:rsidRPr="00B85EEF" w:rsidRDefault="00B85EEF">
      <w:pPr>
        <w:numPr>
          <w:ilvl w:val="0"/>
          <w:numId w:val="30"/>
        </w:numPr>
      </w:pPr>
      <w:r w:rsidRPr="00B85EEF">
        <w:t xml:space="preserve">udaljenosti </w:t>
      </w:r>
    </w:p>
    <w:p w14:paraId="3AD79C37" w14:textId="77777777" w:rsidR="00B85EEF" w:rsidRPr="00B85EEF" w:rsidRDefault="00B85EEF">
      <w:pPr>
        <w:numPr>
          <w:ilvl w:val="0"/>
          <w:numId w:val="30"/>
        </w:numPr>
      </w:pPr>
      <w:r w:rsidRPr="00B85EEF">
        <w:t xml:space="preserve">broju refleksija </w:t>
      </w:r>
    </w:p>
    <w:p w14:paraId="7C90B7E7" w14:textId="77777777" w:rsidR="00B85EEF" w:rsidRPr="00B85EEF" w:rsidRDefault="00B85EEF">
      <w:pPr>
        <w:numPr>
          <w:ilvl w:val="0"/>
          <w:numId w:val="30"/>
        </w:numPr>
      </w:pPr>
      <w:r w:rsidRPr="00B85EEF">
        <w:t xml:space="preserve">koeficijentima refleksije površina </w:t>
      </w:r>
    </w:p>
    <w:p w14:paraId="56EC1586" w14:textId="169FD074" w:rsidR="00B85EEF" w:rsidRPr="00B85EEF" w:rsidRDefault="00B85EEF" w:rsidP="00B85EEF">
      <w:r w:rsidRPr="00B85EEF">
        <w:t xml:space="preserve">Kasni </w:t>
      </w:r>
      <w:r w:rsidR="00624E55">
        <w:t>odjek</w:t>
      </w:r>
      <w:r w:rsidRPr="00B85EEF">
        <w:t xml:space="preserve"> (t</w:t>
      </w:r>
      <w:r w:rsidR="00545CC8">
        <w:t xml:space="preserve">akozvani engl. </w:t>
      </w:r>
      <w:r w:rsidRPr="00B85EEF">
        <w:t>reverberation tail) modeliran je kao eksponencijalno opadajući šum čiji je pad određen vremenom odjeka RT60.</w:t>
      </w:r>
    </w:p>
    <w:p w14:paraId="3A029238" w14:textId="77777777" w:rsidR="00B85EEF" w:rsidRPr="00B85EEF" w:rsidRDefault="00B85EEF" w:rsidP="00B85EEF">
      <w:r w:rsidRPr="00B85EEF">
        <w:t>Vrijeme odjeka računa se pomoću dvije metode:</w:t>
      </w:r>
    </w:p>
    <w:p w14:paraId="0FB02E56" w14:textId="77777777" w:rsidR="00B85EEF" w:rsidRPr="00B85EEF" w:rsidRDefault="00B85EEF">
      <w:pPr>
        <w:numPr>
          <w:ilvl w:val="0"/>
          <w:numId w:val="31"/>
        </w:numPr>
      </w:pPr>
      <w:r w:rsidRPr="00B85EEF">
        <w:t xml:space="preserve">Sabineova formula </w:t>
      </w:r>
    </w:p>
    <w:p w14:paraId="06ED33FC" w14:textId="37DC6EC1" w:rsidR="00B85EEF" w:rsidRDefault="00B85EEF" w:rsidP="00B85EEF">
      <w:pPr>
        <w:numPr>
          <w:ilvl w:val="0"/>
          <w:numId w:val="31"/>
        </w:numPr>
      </w:pPr>
      <w:r w:rsidRPr="00B85EEF">
        <w:t xml:space="preserve">Eyringova formula </w:t>
      </w:r>
    </w:p>
    <w:p w14:paraId="01F0E129" w14:textId="210F90C2" w:rsidR="00624E55" w:rsidRDefault="00545CC8" w:rsidP="00624E55">
      <w:pPr>
        <w:jc w:val="center"/>
      </w:pPr>
      <w:r w:rsidRPr="00545CC8">
        <w:rPr>
          <w:noProof/>
        </w:rPr>
        <w:drawing>
          <wp:inline distT="0" distB="0" distL="0" distR="0" wp14:anchorId="6D311C3E" wp14:editId="27EB0C85">
            <wp:extent cx="5580380" cy="3931285"/>
            <wp:effectExtent l="0" t="0" r="1270" b="0"/>
            <wp:docPr id="113783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39914" name=""/>
                    <pic:cNvPicPr/>
                  </pic:nvPicPr>
                  <pic:blipFill>
                    <a:blip r:embed="rId19"/>
                    <a:stretch>
                      <a:fillRect/>
                    </a:stretch>
                  </pic:blipFill>
                  <pic:spPr>
                    <a:xfrm>
                      <a:off x="0" y="0"/>
                      <a:ext cx="5580380" cy="3931285"/>
                    </a:xfrm>
                    <a:prstGeom prst="rect">
                      <a:avLst/>
                    </a:prstGeom>
                  </pic:spPr>
                </pic:pic>
              </a:graphicData>
            </a:graphic>
          </wp:inline>
        </w:drawing>
      </w:r>
    </w:p>
    <w:p w14:paraId="7583E19B" w14:textId="6EF339C0" w:rsidR="00624E55" w:rsidRDefault="00624E55" w:rsidP="00624E55">
      <w:pPr>
        <w:jc w:val="center"/>
      </w:pPr>
      <w:r>
        <w:t>Sl. 6 Prikaz rezultata</w:t>
      </w:r>
    </w:p>
    <w:p w14:paraId="01161886" w14:textId="77777777" w:rsidR="00E53EF8" w:rsidRDefault="00E53EF8" w:rsidP="00E53EF8"/>
    <w:p w14:paraId="651B5772" w14:textId="77777777" w:rsidR="00E53EF8" w:rsidRDefault="00E53EF8" w:rsidP="00E53EF8"/>
    <w:p w14:paraId="32D146D2" w14:textId="77777777" w:rsidR="00E53EF8" w:rsidRPr="00B85EEF" w:rsidRDefault="00E53EF8" w:rsidP="00E53EF8"/>
    <w:p w14:paraId="1DE353C0" w14:textId="36CFD3FA" w:rsidR="00B85EEF" w:rsidRDefault="00B85EEF" w:rsidP="00B85EEF">
      <w:pPr>
        <w:pStyle w:val="Heading2"/>
      </w:pPr>
      <w:bookmarkStart w:id="30" w:name="_Toc231127806"/>
      <w:r>
        <w:lastRenderedPageBreak/>
        <w:t>Modul za vizualizaciju</w:t>
      </w:r>
      <w:bookmarkEnd w:id="30"/>
    </w:p>
    <w:p w14:paraId="1016EE2B" w14:textId="74663EFB" w:rsidR="00B85EEF" w:rsidRPr="00B85EEF" w:rsidRDefault="00B85EEF" w:rsidP="009376C8">
      <w:r w:rsidRPr="00B85EEF">
        <w:t>Vizualizacija prostorije implementirana je u 3D prikazu korištenjem Matplotlib biblioteke.</w:t>
      </w:r>
      <w:r w:rsidR="009376C8">
        <w:t xml:space="preserve"> </w:t>
      </w:r>
      <w:r w:rsidRPr="00B85EEF">
        <w:t>Prikazuju se</w:t>
      </w:r>
      <w:r w:rsidR="009376C8">
        <w:t xml:space="preserve"> dimenzije prostorije, pozicija izvora zvuka, pozicija slušatelja i virtualni izvori (refleksije).</w:t>
      </w:r>
      <w:r w:rsidRPr="00B85EEF">
        <w:t xml:space="preserve"> </w:t>
      </w:r>
    </w:p>
    <w:p w14:paraId="5ABBB34C" w14:textId="77777777" w:rsidR="00B85EEF" w:rsidRPr="00B85EEF" w:rsidRDefault="00B85EEF" w:rsidP="00B85EEF">
      <w:r w:rsidRPr="00B85EEF">
        <w:t>Korisnik može odabrati razinu refleksija (npr. 1., 2. ili 3. red), pri čemu se svaki red prikazuje različitom bojom.</w:t>
      </w:r>
    </w:p>
    <w:p w14:paraId="40FDA3E0" w14:textId="4142CE09" w:rsidR="00B85EEF" w:rsidRDefault="00B85EEF" w:rsidP="00B85EEF">
      <w:r w:rsidRPr="00B85EEF">
        <w:t>Ovaj modul omogućuje intuitivno razumijevanje geometrije refleksija i širenja zvuka u prostoru.</w:t>
      </w:r>
    </w:p>
    <w:p w14:paraId="40CD3B74" w14:textId="089535EE" w:rsidR="00624E55" w:rsidRDefault="00624E55" w:rsidP="00624E55">
      <w:pPr>
        <w:jc w:val="center"/>
      </w:pPr>
      <w:r w:rsidRPr="00624E55">
        <w:rPr>
          <w:noProof/>
        </w:rPr>
        <w:drawing>
          <wp:inline distT="0" distB="0" distL="0" distR="0" wp14:anchorId="5F428DA0" wp14:editId="1D9AF9CF">
            <wp:extent cx="5580380" cy="3907790"/>
            <wp:effectExtent l="0" t="0" r="1270" b="0"/>
            <wp:docPr id="27348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82532" name=""/>
                    <pic:cNvPicPr/>
                  </pic:nvPicPr>
                  <pic:blipFill>
                    <a:blip r:embed="rId20"/>
                    <a:stretch>
                      <a:fillRect/>
                    </a:stretch>
                  </pic:blipFill>
                  <pic:spPr>
                    <a:xfrm>
                      <a:off x="0" y="0"/>
                      <a:ext cx="5580380" cy="3907790"/>
                    </a:xfrm>
                    <a:prstGeom prst="rect">
                      <a:avLst/>
                    </a:prstGeom>
                  </pic:spPr>
                </pic:pic>
              </a:graphicData>
            </a:graphic>
          </wp:inline>
        </w:drawing>
      </w:r>
    </w:p>
    <w:p w14:paraId="664E3DDB" w14:textId="45C73E7E" w:rsidR="00624E55" w:rsidRDefault="00624E55" w:rsidP="00624E55">
      <w:pPr>
        <w:jc w:val="center"/>
      </w:pPr>
      <w:r>
        <w:t xml:space="preserve">Sl. 7 </w:t>
      </w:r>
      <w:r w:rsidR="00FD42B7">
        <w:t>V</w:t>
      </w:r>
      <w:r>
        <w:t>izualizacija virtualnih izvora</w:t>
      </w:r>
    </w:p>
    <w:p w14:paraId="6673E228" w14:textId="77777777" w:rsidR="00974A2D" w:rsidRDefault="00974A2D" w:rsidP="00624E55">
      <w:pPr>
        <w:jc w:val="center"/>
      </w:pPr>
    </w:p>
    <w:p w14:paraId="5CD0D60A" w14:textId="77777777" w:rsidR="00974A2D" w:rsidRDefault="00974A2D" w:rsidP="00624E55">
      <w:pPr>
        <w:jc w:val="center"/>
      </w:pPr>
    </w:p>
    <w:p w14:paraId="02987403" w14:textId="69ABDEA5" w:rsidR="00B85EEF" w:rsidRDefault="00B85EEF" w:rsidP="00B85EEF">
      <w:pPr>
        <w:pStyle w:val="Heading2"/>
      </w:pPr>
      <w:bookmarkStart w:id="31" w:name="_Toc231127807"/>
      <w:r>
        <w:lastRenderedPageBreak/>
        <w:t>Modul za auralizaciju</w:t>
      </w:r>
      <w:bookmarkEnd w:id="31"/>
    </w:p>
    <w:p w14:paraId="412FCCDE" w14:textId="4F02B65D" w:rsidR="00451E0E" w:rsidRPr="00CA4046" w:rsidRDefault="00451E0E" w:rsidP="00451E0E">
      <w:r w:rsidRPr="00CA4046">
        <w:t xml:space="preserve">U </w:t>
      </w:r>
      <w:r w:rsidR="00624E55">
        <w:t xml:space="preserve">izrađenoj </w:t>
      </w:r>
      <w:r w:rsidRPr="00CA4046">
        <w:t>aplikaciji auralizacija se temelji na konvoluciji ulaznog audio signala s impulsnim odzivom prostorije. Impulsni odziv sadrži sve informacije o širenju zvuka, uključujući direktni signal, refleksije i reverberaciju.</w:t>
      </w:r>
    </w:p>
    <w:p w14:paraId="55CA5492" w14:textId="77777777" w:rsidR="00B85EEF" w:rsidRPr="00B85EEF" w:rsidRDefault="00B85EEF" w:rsidP="00B85EEF">
      <w:r w:rsidRPr="00B85EEF">
        <w:t>Za konvoluciju se koristi funkcija iz SciPy biblioteke.</w:t>
      </w:r>
    </w:p>
    <w:p w14:paraId="4E1B4ACB" w14:textId="77777777" w:rsidR="00B85EEF" w:rsidRPr="00B85EEF" w:rsidRDefault="00B85EEF" w:rsidP="00B85EEF">
      <w:r w:rsidRPr="00B85EEF">
        <w:t>Aplikacija omogućuje:</w:t>
      </w:r>
    </w:p>
    <w:p w14:paraId="08111ADA" w14:textId="77777777" w:rsidR="00B85EEF" w:rsidRPr="00B85EEF" w:rsidRDefault="00B85EEF">
      <w:pPr>
        <w:numPr>
          <w:ilvl w:val="0"/>
          <w:numId w:val="34"/>
        </w:numPr>
      </w:pPr>
      <w:r w:rsidRPr="00B85EEF">
        <w:t xml:space="preserve">učitavanje .wav datoteke </w:t>
      </w:r>
    </w:p>
    <w:p w14:paraId="133FCD27" w14:textId="77777777" w:rsidR="00B85EEF" w:rsidRPr="00B85EEF" w:rsidRDefault="00B85EEF">
      <w:pPr>
        <w:numPr>
          <w:ilvl w:val="0"/>
          <w:numId w:val="34"/>
        </w:numPr>
      </w:pPr>
      <w:r w:rsidRPr="00B85EEF">
        <w:t xml:space="preserve">generiranje auraliziranog signala </w:t>
      </w:r>
    </w:p>
    <w:p w14:paraId="11AE0E3D" w14:textId="77777777" w:rsidR="00B85EEF" w:rsidRPr="00B85EEF" w:rsidRDefault="00B85EEF">
      <w:pPr>
        <w:numPr>
          <w:ilvl w:val="0"/>
          <w:numId w:val="34"/>
        </w:numPr>
      </w:pPr>
      <w:r w:rsidRPr="00B85EEF">
        <w:t xml:space="preserve">reprodukciju rezultata </w:t>
      </w:r>
    </w:p>
    <w:p w14:paraId="5D64EF0F" w14:textId="77777777" w:rsidR="00B85EEF" w:rsidRPr="00B85EEF" w:rsidRDefault="00B85EEF">
      <w:pPr>
        <w:numPr>
          <w:ilvl w:val="0"/>
          <w:numId w:val="34"/>
        </w:numPr>
      </w:pPr>
      <w:r w:rsidRPr="00B85EEF">
        <w:t xml:space="preserve">upravljanje reprodukcijom (play, pause, stop) </w:t>
      </w:r>
    </w:p>
    <w:p w14:paraId="0C34D465" w14:textId="7B21F1A8" w:rsidR="00B85EEF" w:rsidRDefault="00B85EEF" w:rsidP="00B85EEF">
      <w:r w:rsidRPr="00B85EEF">
        <w:t>Rezultat se normalizira kako bi se izbjeglo izobličenje signala.</w:t>
      </w:r>
    </w:p>
    <w:p w14:paraId="191EC2CA" w14:textId="43AFA4C2" w:rsidR="00624E55" w:rsidRDefault="00112BCC" w:rsidP="00112BCC">
      <w:pPr>
        <w:jc w:val="center"/>
      </w:pPr>
      <w:r w:rsidRPr="00112BCC">
        <w:rPr>
          <w:noProof/>
        </w:rPr>
        <w:drawing>
          <wp:inline distT="0" distB="0" distL="0" distR="0" wp14:anchorId="44508EB4" wp14:editId="4EDE6A07">
            <wp:extent cx="5580380" cy="1863090"/>
            <wp:effectExtent l="0" t="0" r="1270" b="3810"/>
            <wp:docPr id="1231029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29070" name=""/>
                    <pic:cNvPicPr/>
                  </pic:nvPicPr>
                  <pic:blipFill>
                    <a:blip r:embed="rId21"/>
                    <a:stretch>
                      <a:fillRect/>
                    </a:stretch>
                  </pic:blipFill>
                  <pic:spPr>
                    <a:xfrm>
                      <a:off x="0" y="0"/>
                      <a:ext cx="5580380" cy="1863090"/>
                    </a:xfrm>
                    <a:prstGeom prst="rect">
                      <a:avLst/>
                    </a:prstGeom>
                  </pic:spPr>
                </pic:pic>
              </a:graphicData>
            </a:graphic>
          </wp:inline>
        </w:drawing>
      </w:r>
    </w:p>
    <w:p w14:paraId="1B2C4D90" w14:textId="650EE51F" w:rsidR="00112BCC" w:rsidRDefault="00112BCC" w:rsidP="00112BCC">
      <w:pPr>
        <w:jc w:val="center"/>
      </w:pPr>
      <w:r>
        <w:t>Sl</w:t>
      </w:r>
      <w:r w:rsidR="008B33AB">
        <w:t>.</w:t>
      </w:r>
      <w:r>
        <w:t xml:space="preserve"> 8 Modul za auralizaciju</w:t>
      </w:r>
    </w:p>
    <w:p w14:paraId="39656449" w14:textId="77777777" w:rsidR="00112BCC" w:rsidRPr="00B85EEF" w:rsidRDefault="00112BCC" w:rsidP="00B85EEF"/>
    <w:p w14:paraId="4B9A9624" w14:textId="77777777" w:rsidR="00F00952" w:rsidRDefault="00F00952" w:rsidP="00F00952">
      <w:pPr>
        <w:pStyle w:val="Heading1"/>
      </w:pPr>
      <w:bookmarkStart w:id="32" w:name="_Toc231127808"/>
      <w:r w:rsidRPr="00F00952">
        <w:lastRenderedPageBreak/>
        <w:t>Auralizacija zvuka</w:t>
      </w:r>
      <w:bookmarkEnd w:id="32"/>
    </w:p>
    <w:p w14:paraId="2AB5FB63" w14:textId="6CE42226" w:rsidR="00CA4046" w:rsidRDefault="00CA4046" w:rsidP="00CA4046">
      <w:pPr>
        <w:pStyle w:val="Heading2"/>
      </w:pPr>
      <w:bookmarkStart w:id="33" w:name="_Toc231127809"/>
      <w:r>
        <w:t>Osnovni princip auralizacije</w:t>
      </w:r>
      <w:bookmarkEnd w:id="33"/>
    </w:p>
    <w:p w14:paraId="28FD8BCF" w14:textId="61D3267B" w:rsidR="00CA4046" w:rsidRPr="00CA4046" w:rsidRDefault="00CA4046" w:rsidP="00451E0E">
      <w:r w:rsidRPr="00CA4046">
        <w:t>Auralizacija predstavlja proces simulacije zvučnog doživljaja u određenom prostoru. Cilj je omogućiti korisniku da čuje kako bi određeni audio signal zvučao u definiranoj akustičkoj okolini.</w:t>
      </w:r>
    </w:p>
    <w:p w14:paraId="24C5FA36" w14:textId="440FFA30" w:rsidR="00CA4046" w:rsidRPr="00CA4046" w:rsidRDefault="00CA4046" w:rsidP="00CA4046">
      <w:r w:rsidRPr="00CA4046">
        <w:t>Matematički, izlazni signal definiran je kao</w:t>
      </w:r>
      <w:r w:rsidR="00AF6720">
        <w:t xml:space="preserve"> izraz (6).</w:t>
      </w:r>
      <w:r w:rsidRPr="00CA4046">
        <w:t xml:space="preserve"> Na ovaj način moguće je realno simulirati utjecaj prostorije na zvuk bez fizičkog mjerenja.</w:t>
      </w:r>
    </w:p>
    <w:p w14:paraId="005A279D" w14:textId="01820398" w:rsidR="00CA4046" w:rsidRDefault="00CA4046" w:rsidP="00CA4046">
      <w:pPr>
        <w:pStyle w:val="Heading2"/>
      </w:pPr>
      <w:bookmarkStart w:id="34" w:name="_Toc231127810"/>
      <w:r>
        <w:t>Implementacija konvolucije</w:t>
      </w:r>
      <w:bookmarkEnd w:id="34"/>
    </w:p>
    <w:p w14:paraId="6767B8C9" w14:textId="77777777" w:rsidR="00CA4046" w:rsidRPr="00CA4046" w:rsidRDefault="00CA4046" w:rsidP="00CA4046">
      <w:pPr>
        <w:jc w:val="left"/>
        <w:rPr>
          <w:lang w:eastAsia="hr-HR"/>
        </w:rPr>
      </w:pPr>
      <w:r w:rsidRPr="00CA4046">
        <w:rPr>
          <w:lang w:eastAsia="hr-HR"/>
        </w:rPr>
        <w:t xml:space="preserve">Konvolucija je implementirana korištenjem funkcije </w:t>
      </w:r>
      <w:r w:rsidRPr="00CA4046">
        <w:rPr>
          <w:rFonts w:ascii="Courier New" w:hAnsi="Courier New" w:cs="Courier New"/>
          <w:sz w:val="20"/>
          <w:szCs w:val="20"/>
          <w:lang w:eastAsia="hr-HR"/>
        </w:rPr>
        <w:t>convolve</w:t>
      </w:r>
      <w:r w:rsidRPr="00CA4046">
        <w:rPr>
          <w:lang w:eastAsia="hr-HR"/>
        </w:rPr>
        <w:t xml:space="preserve"> iz biblioteke SciPy. Ova funkcija omogućuje efikasno računanje izlaznog signala u diskretnom vremenu.</w:t>
      </w:r>
    </w:p>
    <w:p w14:paraId="1128E937" w14:textId="640B332E" w:rsidR="00CA4046" w:rsidRDefault="00CA4046" w:rsidP="00CA4046">
      <w:pPr>
        <w:jc w:val="left"/>
        <w:rPr>
          <w:lang w:eastAsia="hr-HR"/>
        </w:rPr>
      </w:pPr>
      <w:r w:rsidRPr="00CA4046">
        <w:rPr>
          <w:lang w:eastAsia="hr-HR"/>
        </w:rPr>
        <w:t xml:space="preserve">Za ulazni signal duljine </w:t>
      </w:r>
      <m:oMath>
        <m:r>
          <w:rPr>
            <w:rFonts w:ascii="Cambria Math" w:hAnsi="Cambria Math"/>
            <w:lang w:eastAsia="hr-HR"/>
          </w:rPr>
          <m:t>N</m:t>
        </m:r>
      </m:oMath>
      <w:r w:rsidR="00B97E84">
        <w:rPr>
          <w:lang w:eastAsia="hr-HR"/>
        </w:rPr>
        <w:t xml:space="preserve"> </w:t>
      </w:r>
      <w:r w:rsidRPr="00CA4046">
        <w:rPr>
          <w:lang w:eastAsia="hr-HR"/>
        </w:rPr>
        <w:t xml:space="preserve">i impulsni odziv duljine </w:t>
      </w:r>
      <m:oMath>
        <m:r>
          <w:rPr>
            <w:rFonts w:ascii="Cambria Math" w:hAnsi="Cambria Math"/>
            <w:lang w:eastAsia="hr-HR"/>
          </w:rPr>
          <m:t>M</m:t>
        </m:r>
      </m:oMath>
      <w:r w:rsidRPr="00CA4046">
        <w:rPr>
          <w:lang w:eastAsia="hr-HR"/>
        </w:rPr>
        <w:t>, rezultat konvolucije ima duljinu:</w:t>
      </w:r>
    </w:p>
    <w:tbl>
      <w:tblPr>
        <w:tblW w:w="0" w:type="auto"/>
        <w:tblLook w:val="04A0" w:firstRow="1" w:lastRow="0" w:firstColumn="1" w:lastColumn="0" w:noHBand="0" w:noVBand="1"/>
      </w:tblPr>
      <w:tblGrid>
        <w:gridCol w:w="8120"/>
        <w:gridCol w:w="668"/>
      </w:tblGrid>
      <w:tr w:rsidR="005B0E0A" w:rsidRPr="00511661" w14:paraId="21F73E40" w14:textId="77777777" w:rsidTr="000A4414">
        <w:tc>
          <w:tcPr>
            <w:tcW w:w="8120" w:type="dxa"/>
            <w:vAlign w:val="center"/>
          </w:tcPr>
          <w:p w14:paraId="0DB9374E" w14:textId="73F3020A" w:rsidR="005B0E0A" w:rsidRPr="00511661" w:rsidRDefault="005B0E0A" w:rsidP="000A4414">
            <m:oMathPara>
              <m:oMath>
                <m:r>
                  <w:rPr>
                    <w:rFonts w:ascii="Cambria Math" w:hAnsi="Cambria Math"/>
                    <w:lang w:eastAsia="hr-HR"/>
                  </w:rPr>
                  <m:t>N+M-1</m:t>
                </m:r>
              </m:oMath>
            </m:oMathPara>
          </w:p>
        </w:tc>
        <w:tc>
          <w:tcPr>
            <w:tcW w:w="668" w:type="dxa"/>
            <w:vAlign w:val="center"/>
          </w:tcPr>
          <w:p w14:paraId="158B743E" w14:textId="35E5A1BF" w:rsidR="005B0E0A" w:rsidRPr="00511661" w:rsidRDefault="005B0E0A" w:rsidP="000A4414">
            <w:pPr>
              <w:pStyle w:val="formula"/>
              <w:jc w:val="right"/>
              <w:rPr>
                <w:lang w:val="hr-HR"/>
              </w:rPr>
            </w:pPr>
            <w:r w:rsidRPr="00511661">
              <w:rPr>
                <w:lang w:val="hr-HR"/>
              </w:rPr>
              <w:t>(</w:t>
            </w:r>
            <w:r>
              <w:rPr>
                <w:lang w:val="hr-HR"/>
              </w:rPr>
              <w:t>1</w:t>
            </w:r>
            <w:r w:rsidR="00AF7592">
              <w:rPr>
                <w:lang w:val="hr-HR"/>
              </w:rPr>
              <w:t>2</w:t>
            </w:r>
            <w:r w:rsidRPr="00511661">
              <w:rPr>
                <w:lang w:val="hr-HR"/>
              </w:rPr>
              <w:t>)</w:t>
            </w:r>
          </w:p>
        </w:tc>
      </w:tr>
    </w:tbl>
    <w:p w14:paraId="4EF2A5CE" w14:textId="7610C1E2" w:rsidR="00CA4046" w:rsidRPr="00CA4046" w:rsidRDefault="00CA4046" w:rsidP="00CA4046">
      <w:pPr>
        <w:jc w:val="left"/>
        <w:rPr>
          <w:lang w:eastAsia="hr-HR"/>
        </w:rPr>
      </w:pPr>
      <w:r w:rsidRPr="00CA4046">
        <w:rPr>
          <w:lang w:eastAsia="hr-HR"/>
        </w:rPr>
        <w:t>Dobiveni signal predstavlja kombinaciju svih vremenski pomaknutih i skaliranih verzija impulsnog odziva.</w:t>
      </w:r>
    </w:p>
    <w:p w14:paraId="21BD3EFF" w14:textId="416DB696" w:rsidR="00CA4046" w:rsidRDefault="00CA4046" w:rsidP="00CA4046">
      <w:pPr>
        <w:pStyle w:val="Heading2"/>
      </w:pPr>
      <w:bookmarkStart w:id="35" w:name="_Toc231127811"/>
      <w:r>
        <w:t>Mono i stereo obrada</w:t>
      </w:r>
      <w:bookmarkEnd w:id="35"/>
    </w:p>
    <w:p w14:paraId="675B5E4B" w14:textId="77777777" w:rsidR="00CA4046" w:rsidRPr="00CA4046" w:rsidRDefault="00CA4046" w:rsidP="00CA4046">
      <w:r w:rsidRPr="00CA4046">
        <w:t>Aplikacija podržava obradu i mono i stereo audio signala.</w:t>
      </w:r>
    </w:p>
    <w:p w14:paraId="373D4939" w14:textId="77777777" w:rsidR="00CA4046" w:rsidRPr="00CA4046" w:rsidRDefault="00CA4046" w:rsidP="00CA4046">
      <w:r w:rsidRPr="00CA4046">
        <w:t>U slučaju mono signala, konvolucija se provodi direktno nad jednim nizom uzoraka.</w:t>
      </w:r>
    </w:p>
    <w:p w14:paraId="4C6F5170" w14:textId="7B17A194" w:rsidR="00CA4046" w:rsidRPr="00CA4046" w:rsidRDefault="00CA4046" w:rsidP="00CA4046">
      <w:r w:rsidRPr="00CA4046">
        <w:t xml:space="preserve">Kod stereo signala, </w:t>
      </w:r>
      <w:r w:rsidR="000A7038">
        <w:t>lijevi i desni</w:t>
      </w:r>
      <w:r w:rsidRPr="00CA4046">
        <w:t xml:space="preserve"> kanal se obrađuje zasebno</w:t>
      </w:r>
      <w:r w:rsidR="000A7038">
        <w:t>, pri čemu se svaki kanal konvoluira s istim impulsnim odzivom.</w:t>
      </w:r>
      <w:r w:rsidRPr="00CA4046">
        <w:t xml:space="preserve"> Rezultat je stereo izlaz koji zadržava prostornu informaciju originalnog signala, ali uključuje utjecaj simulirane prostorije.</w:t>
      </w:r>
    </w:p>
    <w:p w14:paraId="53BE344D" w14:textId="16E2DC9B" w:rsidR="00CA4046" w:rsidRPr="00CA4046" w:rsidRDefault="00CA4046" w:rsidP="00CA4046">
      <w:r w:rsidRPr="00CA4046">
        <w:t>Ovakav pristup je jednostavan za implementaciju, ali ne modelira dodatne prostorne efekte poput binauralne percepcije ili HRTF funkcija.</w:t>
      </w:r>
    </w:p>
    <w:p w14:paraId="5FC62315" w14:textId="570F8F7D" w:rsidR="00CA4046" w:rsidRDefault="00CA4046" w:rsidP="00CA4046">
      <w:pPr>
        <w:pStyle w:val="Heading2"/>
      </w:pPr>
      <w:bookmarkStart w:id="36" w:name="_Toc231127812"/>
      <w:r>
        <w:lastRenderedPageBreak/>
        <w:t>Normalizacija signala</w:t>
      </w:r>
      <w:bookmarkEnd w:id="36"/>
    </w:p>
    <w:p w14:paraId="49A75301" w14:textId="27C9F7F8" w:rsidR="00CA4046" w:rsidRPr="00CA4046" w:rsidRDefault="00CA4046" w:rsidP="00CA4046">
      <w:pPr>
        <w:jc w:val="left"/>
        <w:rPr>
          <w:lang w:eastAsia="hr-HR"/>
        </w:rPr>
      </w:pPr>
      <w:r w:rsidRPr="00CA4046">
        <w:rPr>
          <w:lang w:eastAsia="hr-HR"/>
        </w:rPr>
        <w:t>Nakon konvolucije može doći do povećanja amplitude signala, što može uzrokovati izobličenje (</w:t>
      </w:r>
      <w:r w:rsidR="000112AD">
        <w:rPr>
          <w:lang w:eastAsia="hr-HR"/>
        </w:rPr>
        <w:t xml:space="preserve">engl. </w:t>
      </w:r>
      <w:r w:rsidRPr="00CA4046">
        <w:rPr>
          <w:lang w:eastAsia="hr-HR"/>
        </w:rPr>
        <w:t>clipping) prilikom reprodukcije.</w:t>
      </w:r>
    </w:p>
    <w:p w14:paraId="33283AAF" w14:textId="77777777" w:rsidR="00CA4046" w:rsidRDefault="00CA4046" w:rsidP="00CA4046">
      <w:pPr>
        <w:jc w:val="left"/>
        <w:rPr>
          <w:lang w:eastAsia="hr-HR"/>
        </w:rPr>
      </w:pPr>
      <w:r w:rsidRPr="00CA4046">
        <w:rPr>
          <w:lang w:eastAsia="hr-HR"/>
        </w:rPr>
        <w:t>Kako bi se to izbjeglo, izlazni signal se normalizira prema maksimalnoj apsolutnoj vrijednosti:</w:t>
      </w:r>
    </w:p>
    <w:tbl>
      <w:tblPr>
        <w:tblW w:w="0" w:type="auto"/>
        <w:tblLook w:val="04A0" w:firstRow="1" w:lastRow="0" w:firstColumn="1" w:lastColumn="0" w:noHBand="0" w:noVBand="1"/>
      </w:tblPr>
      <w:tblGrid>
        <w:gridCol w:w="8120"/>
        <w:gridCol w:w="668"/>
      </w:tblGrid>
      <w:tr w:rsidR="005B0E0A" w:rsidRPr="00511661" w14:paraId="0B42D8F1" w14:textId="77777777" w:rsidTr="000A4414">
        <w:tc>
          <w:tcPr>
            <w:tcW w:w="8120" w:type="dxa"/>
            <w:vAlign w:val="center"/>
          </w:tcPr>
          <w:p w14:paraId="466DD7AE" w14:textId="4AB838C0" w:rsidR="005B0E0A" w:rsidRPr="00511661" w:rsidRDefault="00000000" w:rsidP="000A4414">
            <m:oMathPara>
              <m:oMath>
                <m:sSub>
                  <m:sSubPr>
                    <m:ctrlPr>
                      <w:rPr>
                        <w:rFonts w:ascii="Cambria Math" w:hAnsi="Cambria Math"/>
                        <w:lang w:eastAsia="hr-HR"/>
                      </w:rPr>
                    </m:ctrlPr>
                  </m:sSubPr>
                  <m:e>
                    <m:r>
                      <w:rPr>
                        <w:rFonts w:ascii="Cambria Math" w:hAnsi="Cambria Math"/>
                        <w:lang w:eastAsia="hr-HR"/>
                      </w:rPr>
                      <m:t>y</m:t>
                    </m:r>
                  </m:e>
                  <m:sub>
                    <m:r>
                      <w:rPr>
                        <w:rFonts w:ascii="Cambria Math" w:hAnsi="Cambria Math"/>
                        <w:lang w:eastAsia="hr-HR"/>
                      </w:rPr>
                      <m:t>norm</m:t>
                    </m:r>
                  </m:sub>
                </m:sSub>
                <m:r>
                  <w:rPr>
                    <w:rFonts w:ascii="Cambria Math" w:hAnsi="Cambria Math"/>
                    <w:lang w:eastAsia="hr-HR"/>
                  </w:rPr>
                  <m:t>(t)=</m:t>
                </m:r>
                <m:f>
                  <m:fPr>
                    <m:ctrlPr>
                      <w:rPr>
                        <w:rFonts w:ascii="Cambria Math" w:hAnsi="Cambria Math"/>
                        <w:lang w:eastAsia="hr-HR"/>
                      </w:rPr>
                    </m:ctrlPr>
                  </m:fPr>
                  <m:num>
                    <m:r>
                      <w:rPr>
                        <w:rFonts w:ascii="Cambria Math" w:hAnsi="Cambria Math"/>
                        <w:lang w:eastAsia="hr-HR"/>
                      </w:rPr>
                      <m:t>y(t)</m:t>
                    </m:r>
                  </m:num>
                  <m:den>
                    <m:r>
                      <m:rPr>
                        <m:sty m:val="p"/>
                      </m:rPr>
                      <w:rPr>
                        <w:rFonts w:ascii="Cambria Math" w:hAnsi="Cambria Math"/>
                        <w:lang w:eastAsia="hr-HR"/>
                      </w:rPr>
                      <m:t>max</m:t>
                    </m:r>
                    <m:r>
                      <w:rPr>
                        <w:rFonts w:ascii="Cambria Math" w:hAnsi="Cambria Math"/>
                        <w:lang w:eastAsia="hr-HR"/>
                      </w:rPr>
                      <m:t>⁡</m:t>
                    </m:r>
                    <m:r>
                      <m:rPr>
                        <m:sty m:val="p"/>
                      </m:rPr>
                      <w:rPr>
                        <w:rFonts w:ascii="Cambria Math" w:hAnsi="Cambria Math"/>
                        <w:lang w:eastAsia="hr-HR"/>
                      </w:rPr>
                      <m:t>∣</m:t>
                    </m:r>
                    <m:r>
                      <w:rPr>
                        <w:rFonts w:ascii="Cambria Math" w:hAnsi="Cambria Math"/>
                        <w:lang w:eastAsia="hr-HR"/>
                      </w:rPr>
                      <m:t>y(t)</m:t>
                    </m:r>
                    <m:r>
                      <m:rPr>
                        <m:sty m:val="p"/>
                      </m:rPr>
                      <w:rPr>
                        <w:rFonts w:ascii="Cambria Math" w:hAnsi="Cambria Math"/>
                        <w:lang w:eastAsia="hr-HR"/>
                      </w:rPr>
                      <m:t>∣</m:t>
                    </m:r>
                  </m:den>
                </m:f>
              </m:oMath>
            </m:oMathPara>
          </w:p>
        </w:tc>
        <w:tc>
          <w:tcPr>
            <w:tcW w:w="668" w:type="dxa"/>
            <w:vAlign w:val="center"/>
          </w:tcPr>
          <w:p w14:paraId="7EF800C7" w14:textId="175956DC" w:rsidR="005B0E0A" w:rsidRPr="00511661" w:rsidRDefault="005B0E0A" w:rsidP="000A4414">
            <w:pPr>
              <w:pStyle w:val="formula"/>
              <w:jc w:val="right"/>
              <w:rPr>
                <w:lang w:val="hr-HR"/>
              </w:rPr>
            </w:pPr>
            <w:r w:rsidRPr="00511661">
              <w:rPr>
                <w:lang w:val="hr-HR"/>
              </w:rPr>
              <w:t>(</w:t>
            </w:r>
            <w:r>
              <w:rPr>
                <w:lang w:val="hr-HR"/>
              </w:rPr>
              <w:t>1</w:t>
            </w:r>
            <w:r w:rsidR="00AF7592">
              <w:rPr>
                <w:lang w:val="hr-HR"/>
              </w:rPr>
              <w:t>3</w:t>
            </w:r>
            <w:r w:rsidRPr="00511661">
              <w:rPr>
                <w:lang w:val="hr-HR"/>
              </w:rPr>
              <w:t>)</w:t>
            </w:r>
          </w:p>
        </w:tc>
      </w:tr>
    </w:tbl>
    <w:p w14:paraId="0184F5AE" w14:textId="7BD9E1C0" w:rsidR="00112BCC" w:rsidRDefault="00CA4046" w:rsidP="00CA4046">
      <w:pPr>
        <w:jc w:val="left"/>
        <w:rPr>
          <w:lang w:eastAsia="hr-HR"/>
        </w:rPr>
      </w:pPr>
      <w:r w:rsidRPr="00CA4046">
        <w:rPr>
          <w:lang w:eastAsia="hr-HR"/>
        </w:rPr>
        <w:t>Na taj način osigurava se da sve vrijednosti signala ostanu unutar dozvoljenog raspona bez gubitka relativnih odnosa između uzoraka.</w:t>
      </w:r>
    </w:p>
    <w:p w14:paraId="534AE3E3" w14:textId="77777777" w:rsidR="00112BCC" w:rsidRPr="00112BCC" w:rsidRDefault="00112BCC" w:rsidP="00112BCC">
      <w:pPr>
        <w:spacing w:line="240" w:lineRule="auto"/>
        <w:jc w:val="left"/>
        <w:rPr>
          <w:rFonts w:ascii="Courier New" w:hAnsi="Courier New" w:cs="Courier New"/>
          <w:sz w:val="16"/>
          <w:szCs w:val="16"/>
          <w:lang w:eastAsia="hr-HR"/>
        </w:rPr>
      </w:pPr>
      <w:r w:rsidRPr="00112BCC">
        <w:rPr>
          <w:rFonts w:ascii="Courier New" w:hAnsi="Courier New" w:cs="Courier New"/>
          <w:sz w:val="16"/>
          <w:szCs w:val="16"/>
          <w:lang w:eastAsia="hr-HR"/>
        </w:rPr>
        <w:t>def auralize(self):</w:t>
      </w:r>
    </w:p>
    <w:p w14:paraId="7B154BB6" w14:textId="77777777" w:rsidR="00112BCC" w:rsidRPr="00112BCC" w:rsidRDefault="00112BCC" w:rsidP="00112BCC">
      <w:pPr>
        <w:spacing w:line="240" w:lineRule="auto"/>
        <w:jc w:val="left"/>
        <w:rPr>
          <w:rFonts w:ascii="Courier New" w:hAnsi="Courier New" w:cs="Courier New"/>
          <w:sz w:val="16"/>
          <w:szCs w:val="16"/>
          <w:lang w:eastAsia="hr-HR"/>
        </w:rPr>
      </w:pPr>
      <w:r w:rsidRPr="00112BCC">
        <w:rPr>
          <w:rFonts w:ascii="Courier New" w:hAnsi="Courier New" w:cs="Courier New"/>
          <w:sz w:val="16"/>
          <w:szCs w:val="16"/>
          <w:lang w:eastAsia="hr-HR"/>
        </w:rPr>
        <w:t>    if not hasattr(self, 'ir'):</w:t>
      </w:r>
    </w:p>
    <w:p w14:paraId="7B06738F" w14:textId="77777777" w:rsidR="00112BCC" w:rsidRPr="00112BCC" w:rsidRDefault="00112BCC" w:rsidP="00112BCC">
      <w:pPr>
        <w:spacing w:line="240" w:lineRule="auto"/>
        <w:jc w:val="left"/>
        <w:rPr>
          <w:rFonts w:ascii="Courier New" w:hAnsi="Courier New" w:cs="Courier New"/>
          <w:sz w:val="16"/>
          <w:szCs w:val="16"/>
          <w:lang w:eastAsia="hr-HR"/>
        </w:rPr>
      </w:pPr>
      <w:r w:rsidRPr="00112BCC">
        <w:rPr>
          <w:rFonts w:ascii="Courier New" w:hAnsi="Courier New" w:cs="Courier New"/>
          <w:sz w:val="16"/>
          <w:szCs w:val="16"/>
          <w:lang w:eastAsia="hr-HR"/>
        </w:rPr>
        <w:t>        self.calculate_ir()</w:t>
      </w:r>
    </w:p>
    <w:p w14:paraId="418C2B43" w14:textId="77777777" w:rsidR="00112BCC" w:rsidRPr="00112BCC" w:rsidRDefault="00112BCC" w:rsidP="00112BCC">
      <w:pPr>
        <w:spacing w:line="240" w:lineRule="auto"/>
        <w:jc w:val="left"/>
        <w:rPr>
          <w:rFonts w:ascii="Courier New" w:hAnsi="Courier New" w:cs="Courier New"/>
          <w:sz w:val="16"/>
          <w:szCs w:val="16"/>
          <w:lang w:eastAsia="hr-HR"/>
        </w:rPr>
      </w:pPr>
      <w:r w:rsidRPr="00112BCC">
        <w:rPr>
          <w:rFonts w:ascii="Courier New" w:hAnsi="Courier New" w:cs="Courier New"/>
          <w:sz w:val="16"/>
          <w:szCs w:val="16"/>
          <w:lang w:eastAsia="hr-HR"/>
        </w:rPr>
        <w:t>    if hasattr(self, 'wav_data') and hasattr(self, 'ir'):</w:t>
      </w:r>
    </w:p>
    <w:p w14:paraId="39647BFD" w14:textId="77777777" w:rsidR="00112BCC" w:rsidRPr="00112BCC" w:rsidRDefault="00112BCC" w:rsidP="00112BCC">
      <w:pPr>
        <w:spacing w:line="240" w:lineRule="auto"/>
        <w:jc w:val="left"/>
        <w:rPr>
          <w:rFonts w:ascii="Courier New" w:hAnsi="Courier New" w:cs="Courier New"/>
          <w:sz w:val="16"/>
          <w:szCs w:val="16"/>
          <w:lang w:eastAsia="hr-HR"/>
        </w:rPr>
      </w:pPr>
      <w:r w:rsidRPr="00112BCC">
        <w:rPr>
          <w:rFonts w:ascii="Courier New" w:hAnsi="Courier New" w:cs="Courier New"/>
          <w:sz w:val="16"/>
          <w:szCs w:val="16"/>
          <w:lang w:eastAsia="hr-HR"/>
        </w:rPr>
        <w:t>        self.media_player.stop()</w:t>
      </w:r>
    </w:p>
    <w:p w14:paraId="5EF559CC" w14:textId="77777777" w:rsidR="00112BCC" w:rsidRPr="00112BCC" w:rsidRDefault="00112BCC" w:rsidP="00112BCC">
      <w:pPr>
        <w:spacing w:line="240" w:lineRule="auto"/>
        <w:jc w:val="left"/>
        <w:rPr>
          <w:rFonts w:ascii="Courier New" w:hAnsi="Courier New" w:cs="Courier New"/>
          <w:sz w:val="16"/>
          <w:szCs w:val="16"/>
          <w:lang w:eastAsia="hr-HR"/>
        </w:rPr>
      </w:pPr>
      <w:r w:rsidRPr="00112BCC">
        <w:rPr>
          <w:rFonts w:ascii="Courier New" w:hAnsi="Courier New" w:cs="Courier New"/>
          <w:sz w:val="16"/>
          <w:szCs w:val="16"/>
          <w:lang w:eastAsia="hr-HR"/>
        </w:rPr>
        <w:t>        if self.wav_data.ndim == 1:</w:t>
      </w:r>
    </w:p>
    <w:p w14:paraId="0582CC7E" w14:textId="77777777" w:rsidR="00112BCC" w:rsidRPr="00112BCC" w:rsidRDefault="00112BCC" w:rsidP="00112BCC">
      <w:pPr>
        <w:spacing w:line="240" w:lineRule="auto"/>
        <w:jc w:val="left"/>
        <w:rPr>
          <w:rFonts w:ascii="Courier New" w:hAnsi="Courier New" w:cs="Courier New"/>
          <w:sz w:val="16"/>
          <w:szCs w:val="16"/>
          <w:lang w:eastAsia="hr-HR"/>
        </w:rPr>
      </w:pPr>
      <w:r w:rsidRPr="00112BCC">
        <w:rPr>
          <w:rFonts w:ascii="Courier New" w:hAnsi="Courier New" w:cs="Courier New"/>
          <w:sz w:val="16"/>
          <w:szCs w:val="16"/>
          <w:lang w:eastAsia="hr-HR"/>
        </w:rPr>
        <w:t>            auralized = convolve(self.wav_data, self.ir, mode='full')</w:t>
      </w:r>
    </w:p>
    <w:p w14:paraId="05EBA809" w14:textId="77777777" w:rsidR="00112BCC" w:rsidRPr="00112BCC" w:rsidRDefault="00112BCC" w:rsidP="00112BCC">
      <w:pPr>
        <w:spacing w:line="240" w:lineRule="auto"/>
        <w:jc w:val="left"/>
        <w:rPr>
          <w:rFonts w:ascii="Courier New" w:hAnsi="Courier New" w:cs="Courier New"/>
          <w:sz w:val="16"/>
          <w:szCs w:val="16"/>
          <w:lang w:eastAsia="hr-HR"/>
        </w:rPr>
      </w:pPr>
      <w:r w:rsidRPr="00112BCC">
        <w:rPr>
          <w:rFonts w:ascii="Courier New" w:hAnsi="Courier New" w:cs="Courier New"/>
          <w:sz w:val="16"/>
          <w:szCs w:val="16"/>
          <w:lang w:eastAsia="hr-HR"/>
        </w:rPr>
        <w:t>        else:</w:t>
      </w:r>
    </w:p>
    <w:p w14:paraId="3C9A25D4" w14:textId="77777777" w:rsidR="00112BCC" w:rsidRPr="00112BCC" w:rsidRDefault="00112BCC" w:rsidP="00112BCC">
      <w:pPr>
        <w:spacing w:line="240" w:lineRule="auto"/>
        <w:jc w:val="left"/>
        <w:rPr>
          <w:rFonts w:ascii="Courier New" w:hAnsi="Courier New" w:cs="Courier New"/>
          <w:sz w:val="16"/>
          <w:szCs w:val="16"/>
          <w:lang w:eastAsia="hr-HR"/>
        </w:rPr>
      </w:pPr>
      <w:r w:rsidRPr="00112BCC">
        <w:rPr>
          <w:rFonts w:ascii="Courier New" w:hAnsi="Courier New" w:cs="Courier New"/>
          <w:sz w:val="16"/>
          <w:szCs w:val="16"/>
          <w:lang w:eastAsia="hr-HR"/>
        </w:rPr>
        <w:t>            channels = []</w:t>
      </w:r>
    </w:p>
    <w:p w14:paraId="00AA1794" w14:textId="77777777" w:rsidR="00112BCC" w:rsidRPr="00112BCC" w:rsidRDefault="00112BCC" w:rsidP="00112BCC">
      <w:pPr>
        <w:spacing w:line="240" w:lineRule="auto"/>
        <w:jc w:val="left"/>
        <w:rPr>
          <w:rFonts w:ascii="Courier New" w:hAnsi="Courier New" w:cs="Courier New"/>
          <w:sz w:val="16"/>
          <w:szCs w:val="16"/>
          <w:lang w:eastAsia="hr-HR"/>
        </w:rPr>
      </w:pPr>
      <w:r w:rsidRPr="00112BCC">
        <w:rPr>
          <w:rFonts w:ascii="Courier New" w:hAnsi="Courier New" w:cs="Courier New"/>
          <w:sz w:val="16"/>
          <w:szCs w:val="16"/>
          <w:lang w:eastAsia="hr-HR"/>
        </w:rPr>
        <w:t>            for ch in range(self.wav_data.shape[1]):</w:t>
      </w:r>
    </w:p>
    <w:p w14:paraId="185728EA" w14:textId="77777777" w:rsidR="00112BCC" w:rsidRPr="00112BCC" w:rsidRDefault="00112BCC" w:rsidP="00112BCC">
      <w:pPr>
        <w:spacing w:line="240" w:lineRule="auto"/>
        <w:jc w:val="left"/>
        <w:rPr>
          <w:rFonts w:ascii="Courier New" w:hAnsi="Courier New" w:cs="Courier New"/>
          <w:sz w:val="16"/>
          <w:szCs w:val="16"/>
          <w:lang w:eastAsia="hr-HR"/>
        </w:rPr>
      </w:pPr>
      <w:r w:rsidRPr="00112BCC">
        <w:rPr>
          <w:rFonts w:ascii="Courier New" w:hAnsi="Courier New" w:cs="Courier New"/>
          <w:sz w:val="16"/>
          <w:szCs w:val="16"/>
          <w:lang w:eastAsia="hr-HR"/>
        </w:rPr>
        <w:t>                channels.append(convolve(self.wav_data[:, ch], self.ir, mode='full'))</w:t>
      </w:r>
    </w:p>
    <w:p w14:paraId="62C94990" w14:textId="77777777" w:rsidR="00112BCC" w:rsidRPr="00112BCC" w:rsidRDefault="00112BCC" w:rsidP="00112BCC">
      <w:pPr>
        <w:spacing w:line="240" w:lineRule="auto"/>
        <w:jc w:val="left"/>
        <w:rPr>
          <w:rFonts w:ascii="Courier New" w:hAnsi="Courier New" w:cs="Courier New"/>
          <w:sz w:val="16"/>
          <w:szCs w:val="16"/>
          <w:lang w:eastAsia="hr-HR"/>
        </w:rPr>
      </w:pPr>
      <w:r w:rsidRPr="00112BCC">
        <w:rPr>
          <w:rFonts w:ascii="Courier New" w:hAnsi="Courier New" w:cs="Courier New"/>
          <w:sz w:val="16"/>
          <w:szCs w:val="16"/>
          <w:lang w:eastAsia="hr-HR"/>
        </w:rPr>
        <w:t>            auralized = np.stack(channels, axis=-1)</w:t>
      </w:r>
    </w:p>
    <w:p w14:paraId="5F17F343" w14:textId="77777777" w:rsidR="00112BCC" w:rsidRPr="00112BCC" w:rsidRDefault="00112BCC" w:rsidP="00112BCC">
      <w:pPr>
        <w:spacing w:line="240" w:lineRule="auto"/>
        <w:jc w:val="left"/>
        <w:rPr>
          <w:rFonts w:ascii="Courier New" w:hAnsi="Courier New" w:cs="Courier New"/>
          <w:sz w:val="16"/>
          <w:szCs w:val="16"/>
          <w:lang w:eastAsia="hr-HR"/>
        </w:rPr>
      </w:pPr>
      <w:r w:rsidRPr="00112BCC">
        <w:rPr>
          <w:rFonts w:ascii="Courier New" w:hAnsi="Courier New" w:cs="Courier New"/>
          <w:sz w:val="16"/>
          <w:szCs w:val="16"/>
          <w:lang w:eastAsia="hr-HR"/>
        </w:rPr>
        <w:t>        max_val = np.max(np.abs(auralized))</w:t>
      </w:r>
    </w:p>
    <w:p w14:paraId="34DC40AF" w14:textId="77777777" w:rsidR="00112BCC" w:rsidRPr="00112BCC" w:rsidRDefault="00112BCC" w:rsidP="00112BCC">
      <w:pPr>
        <w:spacing w:line="240" w:lineRule="auto"/>
        <w:jc w:val="left"/>
        <w:rPr>
          <w:rFonts w:ascii="Courier New" w:hAnsi="Courier New" w:cs="Courier New"/>
          <w:sz w:val="16"/>
          <w:szCs w:val="16"/>
          <w:lang w:eastAsia="hr-HR"/>
        </w:rPr>
      </w:pPr>
      <w:r w:rsidRPr="00112BCC">
        <w:rPr>
          <w:rFonts w:ascii="Courier New" w:hAnsi="Courier New" w:cs="Courier New"/>
          <w:sz w:val="16"/>
          <w:szCs w:val="16"/>
          <w:lang w:eastAsia="hr-HR"/>
        </w:rPr>
        <w:t>        if max_val &gt; 0:</w:t>
      </w:r>
    </w:p>
    <w:p w14:paraId="00AA5045" w14:textId="77777777" w:rsidR="00112BCC" w:rsidRPr="00112BCC" w:rsidRDefault="00112BCC" w:rsidP="00112BCC">
      <w:pPr>
        <w:spacing w:line="240" w:lineRule="auto"/>
        <w:jc w:val="left"/>
        <w:rPr>
          <w:rFonts w:ascii="Courier New" w:hAnsi="Courier New" w:cs="Courier New"/>
          <w:sz w:val="16"/>
          <w:szCs w:val="16"/>
          <w:lang w:eastAsia="hr-HR"/>
        </w:rPr>
      </w:pPr>
      <w:r w:rsidRPr="00112BCC">
        <w:rPr>
          <w:rFonts w:ascii="Courier New" w:hAnsi="Courier New" w:cs="Courier New"/>
          <w:sz w:val="16"/>
          <w:szCs w:val="16"/>
          <w:lang w:eastAsia="hr-HR"/>
        </w:rPr>
        <w:t>            auralized = auralized / max_val</w:t>
      </w:r>
    </w:p>
    <w:p w14:paraId="20D6209D" w14:textId="77777777" w:rsidR="00112BCC" w:rsidRPr="00112BCC" w:rsidRDefault="00112BCC" w:rsidP="00112BCC">
      <w:pPr>
        <w:spacing w:line="240" w:lineRule="auto"/>
        <w:jc w:val="left"/>
        <w:rPr>
          <w:rFonts w:ascii="Courier New" w:hAnsi="Courier New" w:cs="Courier New"/>
          <w:sz w:val="16"/>
          <w:szCs w:val="16"/>
          <w:lang w:eastAsia="hr-HR"/>
        </w:rPr>
      </w:pPr>
      <w:r w:rsidRPr="00112BCC">
        <w:rPr>
          <w:rFonts w:ascii="Courier New" w:hAnsi="Courier New" w:cs="Courier New"/>
          <w:sz w:val="16"/>
          <w:szCs w:val="16"/>
          <w:lang w:eastAsia="hr-HR"/>
        </w:rPr>
        <w:t>        self.auralized = auralized.astype(np.float32)</w:t>
      </w:r>
    </w:p>
    <w:p w14:paraId="51ADEDB1" w14:textId="77777777" w:rsidR="00112BCC" w:rsidRPr="00112BCC" w:rsidRDefault="00112BCC" w:rsidP="00112BCC">
      <w:pPr>
        <w:spacing w:line="240" w:lineRule="auto"/>
        <w:jc w:val="left"/>
        <w:rPr>
          <w:rFonts w:ascii="Courier New" w:hAnsi="Courier New" w:cs="Courier New"/>
          <w:sz w:val="16"/>
          <w:szCs w:val="16"/>
          <w:lang w:eastAsia="hr-HR"/>
        </w:rPr>
      </w:pPr>
      <w:r w:rsidRPr="00112BCC">
        <w:rPr>
          <w:rFonts w:ascii="Courier New" w:hAnsi="Courier New" w:cs="Courier New"/>
          <w:sz w:val="16"/>
          <w:szCs w:val="16"/>
          <w:lang w:eastAsia="hr-HR"/>
        </w:rPr>
        <w:t>        if self.temp_file:</w:t>
      </w:r>
    </w:p>
    <w:p w14:paraId="18848FA9" w14:textId="77777777" w:rsidR="00112BCC" w:rsidRPr="00112BCC" w:rsidRDefault="00112BCC" w:rsidP="00112BCC">
      <w:pPr>
        <w:spacing w:line="240" w:lineRule="auto"/>
        <w:jc w:val="left"/>
        <w:rPr>
          <w:rFonts w:ascii="Courier New" w:hAnsi="Courier New" w:cs="Courier New"/>
          <w:sz w:val="16"/>
          <w:szCs w:val="16"/>
          <w:lang w:eastAsia="hr-HR"/>
        </w:rPr>
      </w:pPr>
      <w:r w:rsidRPr="00112BCC">
        <w:rPr>
          <w:rFonts w:ascii="Courier New" w:hAnsi="Courier New" w:cs="Courier New"/>
          <w:sz w:val="16"/>
          <w:szCs w:val="16"/>
          <w:lang w:eastAsia="hr-HR"/>
        </w:rPr>
        <w:t>            try:</w:t>
      </w:r>
    </w:p>
    <w:p w14:paraId="3087F4DA" w14:textId="77777777" w:rsidR="00112BCC" w:rsidRPr="00112BCC" w:rsidRDefault="00112BCC" w:rsidP="00112BCC">
      <w:pPr>
        <w:spacing w:line="240" w:lineRule="auto"/>
        <w:jc w:val="left"/>
        <w:rPr>
          <w:rFonts w:ascii="Courier New" w:hAnsi="Courier New" w:cs="Courier New"/>
          <w:sz w:val="16"/>
          <w:szCs w:val="16"/>
          <w:lang w:eastAsia="hr-HR"/>
        </w:rPr>
      </w:pPr>
      <w:r w:rsidRPr="00112BCC">
        <w:rPr>
          <w:rFonts w:ascii="Courier New" w:hAnsi="Courier New" w:cs="Courier New"/>
          <w:sz w:val="16"/>
          <w:szCs w:val="16"/>
          <w:lang w:eastAsia="hr-HR"/>
        </w:rPr>
        <w:t>                if os.path.exists(self.temp_file.name):</w:t>
      </w:r>
    </w:p>
    <w:p w14:paraId="6AC91A59" w14:textId="77777777" w:rsidR="00112BCC" w:rsidRPr="00112BCC" w:rsidRDefault="00112BCC" w:rsidP="00112BCC">
      <w:pPr>
        <w:spacing w:line="240" w:lineRule="auto"/>
        <w:jc w:val="left"/>
        <w:rPr>
          <w:rFonts w:ascii="Courier New" w:hAnsi="Courier New" w:cs="Courier New"/>
          <w:sz w:val="16"/>
          <w:szCs w:val="16"/>
          <w:lang w:eastAsia="hr-HR"/>
        </w:rPr>
      </w:pPr>
      <w:r w:rsidRPr="00112BCC">
        <w:rPr>
          <w:rFonts w:ascii="Courier New" w:hAnsi="Courier New" w:cs="Courier New"/>
          <w:sz w:val="16"/>
          <w:szCs w:val="16"/>
          <w:lang w:eastAsia="hr-HR"/>
        </w:rPr>
        <w:t>                    os.unlink(self.temp_file.name)</w:t>
      </w:r>
    </w:p>
    <w:p w14:paraId="4004A94A" w14:textId="77777777" w:rsidR="00112BCC" w:rsidRPr="00112BCC" w:rsidRDefault="00112BCC" w:rsidP="00112BCC">
      <w:pPr>
        <w:spacing w:line="240" w:lineRule="auto"/>
        <w:jc w:val="left"/>
        <w:rPr>
          <w:rFonts w:ascii="Courier New" w:hAnsi="Courier New" w:cs="Courier New"/>
          <w:sz w:val="16"/>
          <w:szCs w:val="16"/>
          <w:lang w:eastAsia="hr-HR"/>
        </w:rPr>
      </w:pPr>
      <w:r w:rsidRPr="00112BCC">
        <w:rPr>
          <w:rFonts w:ascii="Courier New" w:hAnsi="Courier New" w:cs="Courier New"/>
          <w:sz w:val="16"/>
          <w:szCs w:val="16"/>
          <w:lang w:eastAsia="hr-HR"/>
        </w:rPr>
        <w:t>            except:</w:t>
      </w:r>
    </w:p>
    <w:p w14:paraId="0DDF5786" w14:textId="77777777" w:rsidR="00112BCC" w:rsidRPr="00112BCC" w:rsidRDefault="00112BCC" w:rsidP="00112BCC">
      <w:pPr>
        <w:spacing w:line="240" w:lineRule="auto"/>
        <w:jc w:val="left"/>
        <w:rPr>
          <w:rFonts w:ascii="Courier New" w:hAnsi="Courier New" w:cs="Courier New"/>
          <w:sz w:val="16"/>
          <w:szCs w:val="16"/>
          <w:lang w:eastAsia="hr-HR"/>
        </w:rPr>
      </w:pPr>
      <w:r w:rsidRPr="00112BCC">
        <w:rPr>
          <w:rFonts w:ascii="Courier New" w:hAnsi="Courier New" w:cs="Courier New"/>
          <w:sz w:val="16"/>
          <w:szCs w:val="16"/>
          <w:lang w:eastAsia="hr-HR"/>
        </w:rPr>
        <w:t>                pass</w:t>
      </w:r>
    </w:p>
    <w:p w14:paraId="4C2D68C6" w14:textId="77777777" w:rsidR="00112BCC" w:rsidRPr="00112BCC" w:rsidRDefault="00112BCC" w:rsidP="00112BCC">
      <w:pPr>
        <w:spacing w:line="240" w:lineRule="auto"/>
        <w:jc w:val="left"/>
        <w:rPr>
          <w:rFonts w:ascii="Courier New" w:hAnsi="Courier New" w:cs="Courier New"/>
          <w:sz w:val="16"/>
          <w:szCs w:val="16"/>
          <w:lang w:eastAsia="hr-HR"/>
        </w:rPr>
      </w:pPr>
      <w:r w:rsidRPr="00112BCC">
        <w:rPr>
          <w:rFonts w:ascii="Courier New" w:hAnsi="Courier New" w:cs="Courier New"/>
          <w:sz w:val="16"/>
          <w:szCs w:val="16"/>
          <w:lang w:eastAsia="hr-HR"/>
        </w:rPr>
        <w:t>        self.temp_file = tempfile.NamedTemporaryFile(delete=False, suffix='.wav')</w:t>
      </w:r>
    </w:p>
    <w:p w14:paraId="05195D82" w14:textId="77777777" w:rsidR="00112BCC" w:rsidRPr="00112BCC" w:rsidRDefault="00112BCC" w:rsidP="00112BCC">
      <w:pPr>
        <w:spacing w:line="240" w:lineRule="auto"/>
        <w:jc w:val="left"/>
        <w:rPr>
          <w:rFonts w:ascii="Courier New" w:hAnsi="Courier New" w:cs="Courier New"/>
          <w:sz w:val="16"/>
          <w:szCs w:val="16"/>
          <w:lang w:eastAsia="hr-HR"/>
        </w:rPr>
      </w:pPr>
      <w:r w:rsidRPr="00112BCC">
        <w:rPr>
          <w:rFonts w:ascii="Courier New" w:hAnsi="Courier New" w:cs="Courier New"/>
          <w:sz w:val="16"/>
          <w:szCs w:val="16"/>
          <w:lang w:eastAsia="hr-HR"/>
        </w:rPr>
        <w:t>        sf.write(self.temp_file.name, self.auralized, self.samplerate)</w:t>
      </w:r>
    </w:p>
    <w:p w14:paraId="3924F515" w14:textId="77777777" w:rsidR="00112BCC" w:rsidRPr="00112BCC" w:rsidRDefault="00112BCC" w:rsidP="00112BCC">
      <w:pPr>
        <w:spacing w:line="240" w:lineRule="auto"/>
        <w:jc w:val="left"/>
        <w:rPr>
          <w:rFonts w:ascii="Courier New" w:hAnsi="Courier New" w:cs="Courier New"/>
          <w:sz w:val="16"/>
          <w:szCs w:val="16"/>
          <w:lang w:eastAsia="hr-HR"/>
        </w:rPr>
      </w:pPr>
      <w:r w:rsidRPr="00112BCC">
        <w:rPr>
          <w:rFonts w:ascii="Courier New" w:hAnsi="Courier New" w:cs="Courier New"/>
          <w:sz w:val="16"/>
          <w:szCs w:val="16"/>
          <w:lang w:eastAsia="hr-HR"/>
        </w:rPr>
        <w:t>        self.media_player.setSource(QUrl.fromLocalFile(self.temp_file.name))</w:t>
      </w:r>
    </w:p>
    <w:p w14:paraId="59DAEA96" w14:textId="77777777" w:rsidR="00112BCC" w:rsidRPr="00112BCC" w:rsidRDefault="00112BCC" w:rsidP="00112BCC">
      <w:pPr>
        <w:spacing w:line="240" w:lineRule="auto"/>
        <w:jc w:val="left"/>
        <w:rPr>
          <w:rFonts w:ascii="Courier New" w:hAnsi="Courier New" w:cs="Courier New"/>
          <w:sz w:val="16"/>
          <w:szCs w:val="16"/>
          <w:lang w:eastAsia="hr-HR"/>
        </w:rPr>
      </w:pPr>
      <w:r w:rsidRPr="00112BCC">
        <w:rPr>
          <w:rFonts w:ascii="Courier New" w:hAnsi="Courier New" w:cs="Courier New"/>
          <w:sz w:val="16"/>
          <w:szCs w:val="16"/>
          <w:lang w:eastAsia="hr-HR"/>
        </w:rPr>
        <w:t>        self.playing_label.setText(f"{self.current_filename} (auralizirano)")</w:t>
      </w:r>
    </w:p>
    <w:p w14:paraId="3E667307" w14:textId="77777777" w:rsidR="00112BCC" w:rsidRPr="00112BCC" w:rsidRDefault="00112BCC" w:rsidP="00112BCC">
      <w:pPr>
        <w:spacing w:line="240" w:lineRule="auto"/>
        <w:jc w:val="left"/>
        <w:rPr>
          <w:rFonts w:ascii="Courier New" w:hAnsi="Courier New" w:cs="Courier New"/>
          <w:sz w:val="16"/>
          <w:szCs w:val="16"/>
          <w:lang w:eastAsia="hr-HR"/>
        </w:rPr>
      </w:pPr>
      <w:r w:rsidRPr="00112BCC">
        <w:rPr>
          <w:rFonts w:ascii="Courier New" w:hAnsi="Courier New" w:cs="Courier New"/>
          <w:sz w:val="16"/>
          <w:szCs w:val="16"/>
          <w:lang w:eastAsia="hr-HR"/>
        </w:rPr>
        <w:t>        QMessageBox.information(self, "Info", "Auralizacija završena")</w:t>
      </w:r>
    </w:p>
    <w:p w14:paraId="7B57BB04" w14:textId="77777777" w:rsidR="00112BCC" w:rsidRPr="00112BCC" w:rsidRDefault="00112BCC" w:rsidP="00112BCC">
      <w:pPr>
        <w:spacing w:line="240" w:lineRule="auto"/>
        <w:jc w:val="left"/>
        <w:rPr>
          <w:rFonts w:ascii="Courier New" w:hAnsi="Courier New" w:cs="Courier New"/>
          <w:sz w:val="16"/>
          <w:szCs w:val="16"/>
          <w:lang w:eastAsia="hr-HR"/>
        </w:rPr>
      </w:pPr>
      <w:r w:rsidRPr="00112BCC">
        <w:rPr>
          <w:rFonts w:ascii="Courier New" w:hAnsi="Courier New" w:cs="Courier New"/>
          <w:sz w:val="16"/>
          <w:szCs w:val="16"/>
          <w:lang w:eastAsia="hr-HR"/>
        </w:rPr>
        <w:t>    else:</w:t>
      </w:r>
    </w:p>
    <w:p w14:paraId="3E3C26EA" w14:textId="214B6BAC" w:rsidR="00112BCC" w:rsidRPr="008E7304" w:rsidRDefault="00112BCC" w:rsidP="008E7304">
      <w:pPr>
        <w:spacing w:line="240" w:lineRule="auto"/>
        <w:jc w:val="left"/>
        <w:rPr>
          <w:rFonts w:ascii="Courier New" w:hAnsi="Courier New" w:cs="Courier New"/>
          <w:sz w:val="16"/>
          <w:szCs w:val="16"/>
          <w:lang w:eastAsia="hr-HR"/>
        </w:rPr>
      </w:pPr>
      <w:r w:rsidRPr="00112BCC">
        <w:rPr>
          <w:rFonts w:ascii="Courier New" w:hAnsi="Courier New" w:cs="Courier New"/>
          <w:sz w:val="16"/>
          <w:szCs w:val="16"/>
          <w:lang w:eastAsia="hr-HR"/>
        </w:rPr>
        <w:t>        QMessageBox.warning(self, "Upozorenje", "Učitajte wav i izračunajte IR prvo")</w:t>
      </w:r>
    </w:p>
    <w:p w14:paraId="16AC9526" w14:textId="4F1412CB" w:rsidR="00112BCC" w:rsidRPr="00CA4046" w:rsidRDefault="00112BCC" w:rsidP="00112BCC">
      <w:pPr>
        <w:jc w:val="center"/>
        <w:rPr>
          <w:lang w:eastAsia="hr-HR"/>
        </w:rPr>
      </w:pPr>
      <w:r>
        <w:rPr>
          <w:lang w:eastAsia="hr-HR"/>
        </w:rPr>
        <w:t>Kod 2. Programska implementacija auralizacije</w:t>
      </w:r>
    </w:p>
    <w:p w14:paraId="2E60D1F5" w14:textId="3831CBB1" w:rsidR="00CA4046" w:rsidRDefault="00CA4046" w:rsidP="00CA4046">
      <w:pPr>
        <w:pStyle w:val="Heading2"/>
      </w:pPr>
      <w:bookmarkStart w:id="37" w:name="_Toc231127813"/>
      <w:r>
        <w:lastRenderedPageBreak/>
        <w:t>Subjektivni dojam prostora</w:t>
      </w:r>
      <w:bookmarkEnd w:id="37"/>
    </w:p>
    <w:p w14:paraId="0F0D8639" w14:textId="77777777" w:rsidR="00CA4046" w:rsidRPr="00CA4046" w:rsidRDefault="00CA4046" w:rsidP="00CA4046">
      <w:r w:rsidRPr="00CA4046">
        <w:t>Auralizacija omogućuje subjektivnu procjenu akustičkih svojstava prostorije.</w:t>
      </w:r>
    </w:p>
    <w:p w14:paraId="14E2EF2F" w14:textId="77777777" w:rsidR="00CA4046" w:rsidRPr="00CA4046" w:rsidRDefault="00CA4046" w:rsidP="00CA4046">
      <w:r w:rsidRPr="00CA4046">
        <w:t>Korisnik može primijetiti razlike u zvuku ovisno o:</w:t>
      </w:r>
    </w:p>
    <w:p w14:paraId="60FE9392" w14:textId="77777777" w:rsidR="00CA4046" w:rsidRPr="00CA4046" w:rsidRDefault="00CA4046">
      <w:pPr>
        <w:numPr>
          <w:ilvl w:val="0"/>
          <w:numId w:val="37"/>
        </w:numPr>
      </w:pPr>
      <w:r w:rsidRPr="00CA4046">
        <w:t xml:space="preserve">veličini prostorije </w:t>
      </w:r>
    </w:p>
    <w:p w14:paraId="21703C68" w14:textId="77777777" w:rsidR="00CA4046" w:rsidRPr="00CA4046" w:rsidRDefault="00CA4046">
      <w:pPr>
        <w:numPr>
          <w:ilvl w:val="0"/>
          <w:numId w:val="37"/>
        </w:numPr>
      </w:pPr>
      <w:r w:rsidRPr="00CA4046">
        <w:t xml:space="preserve">udaljenosti između izvora i slušatelja </w:t>
      </w:r>
    </w:p>
    <w:p w14:paraId="69CA18A0" w14:textId="77777777" w:rsidR="00CA4046" w:rsidRPr="00CA4046" w:rsidRDefault="00CA4046">
      <w:pPr>
        <w:numPr>
          <w:ilvl w:val="0"/>
          <w:numId w:val="37"/>
        </w:numPr>
      </w:pPr>
      <w:r w:rsidRPr="00CA4046">
        <w:t xml:space="preserve">materijalima površina (apsorpciji) </w:t>
      </w:r>
    </w:p>
    <w:p w14:paraId="091FB0D5" w14:textId="43293BA1" w:rsidR="00CA4046" w:rsidRPr="00CA4046" w:rsidRDefault="00CA4046" w:rsidP="00CA4046">
      <w:r w:rsidRPr="00CA4046">
        <w:t xml:space="preserve">Prostorije s većim vremenom odjeka rezultiraju punijim i duljim zvukom, dok prostorije s većom apsorpcijom daju </w:t>
      </w:r>
      <w:r w:rsidR="00025928">
        <w:t>kraći</w:t>
      </w:r>
      <w:r w:rsidRPr="00CA4046">
        <w:t xml:space="preserve"> i </w:t>
      </w:r>
      <w:r w:rsidR="00025928">
        <w:t>prigušeniji</w:t>
      </w:r>
      <w:r w:rsidRPr="00CA4046">
        <w:t xml:space="preserve"> zvuk.</w:t>
      </w:r>
    </w:p>
    <w:p w14:paraId="3B001FC4" w14:textId="7718FFA2" w:rsidR="00CA4046" w:rsidRPr="00CA4046" w:rsidRDefault="00CA4046" w:rsidP="00CA4046">
      <w:r w:rsidRPr="00CA4046">
        <w:t>Iako implementirani model koristi pojednostavljene pretpostavke, dobiveni rezultati pružaju intuitivan uvid u utjecaj akustike prostora na zvučni signal.</w:t>
      </w:r>
    </w:p>
    <w:p w14:paraId="1D89041B" w14:textId="77777777" w:rsidR="00F00952" w:rsidRDefault="00F00952" w:rsidP="00F00952">
      <w:pPr>
        <w:pStyle w:val="Heading1"/>
      </w:pPr>
      <w:bookmarkStart w:id="38" w:name="_Toc231127814"/>
      <w:r w:rsidRPr="00F00952">
        <w:lastRenderedPageBreak/>
        <w:t>Vizualizacija prostorije</w:t>
      </w:r>
      <w:bookmarkEnd w:id="38"/>
    </w:p>
    <w:p w14:paraId="67F11260" w14:textId="0FBA3130" w:rsidR="006406B2" w:rsidRDefault="006406B2" w:rsidP="006406B2">
      <w:pPr>
        <w:pStyle w:val="Heading2"/>
      </w:pPr>
      <w:bookmarkStart w:id="39" w:name="_Toc231127815"/>
      <w:r>
        <w:t>Vizualizacija prostorije</w:t>
      </w:r>
      <w:bookmarkEnd w:id="39"/>
    </w:p>
    <w:p w14:paraId="1D12DF05" w14:textId="086E2434" w:rsidR="006406B2" w:rsidRPr="006406B2" w:rsidRDefault="006406B2" w:rsidP="009202FB">
      <w:r w:rsidRPr="006406B2">
        <w:t>Aplikacija uključuje modul za trodimenzionalnu vizualizaciju prostorije koji korisniku omogućuje grafički prikaz geometrije prostora i rasporeda elemenata akustičkog sustava.</w:t>
      </w:r>
      <w:r w:rsidR="00805025">
        <w:t xml:space="preserve"> </w:t>
      </w:r>
      <w:r w:rsidRPr="006406B2">
        <w:t>Prostorija se modelira kao</w:t>
      </w:r>
      <w:r w:rsidR="008B6639">
        <w:t xml:space="preserve"> </w:t>
      </w:r>
      <w:r w:rsidRPr="006406B2">
        <w:t>struktura</w:t>
      </w:r>
      <w:r w:rsidR="008B6639">
        <w:t xml:space="preserve"> kvadra</w:t>
      </w:r>
      <w:r w:rsidRPr="006406B2">
        <w:t xml:space="preserve"> definirana dimenzijama</w:t>
      </w:r>
      <w:r w:rsidR="009202FB">
        <w:t xml:space="preserve"> duljine, širine i visine.</w:t>
      </w:r>
      <w:r w:rsidRPr="006406B2">
        <w:t xml:space="preserve"> </w:t>
      </w:r>
    </w:p>
    <w:p w14:paraId="78028F64" w14:textId="5CFF9710" w:rsidR="006406B2" w:rsidRPr="006406B2" w:rsidRDefault="006406B2" w:rsidP="006406B2">
      <w:r w:rsidRPr="006406B2">
        <w:t>Rubovi prostorije crtaju se pomoću linija koje definiraju pod</w:t>
      </w:r>
      <w:r w:rsidR="00951BCE">
        <w:t xml:space="preserve"> i</w:t>
      </w:r>
      <w:r w:rsidRPr="006406B2">
        <w:t xml:space="preserve"> strop prostorije.</w:t>
      </w:r>
    </w:p>
    <w:p w14:paraId="7F59ABD0" w14:textId="6253F45D" w:rsidR="006406B2" w:rsidRPr="006406B2" w:rsidRDefault="006406B2" w:rsidP="006406B2">
      <w:r w:rsidRPr="006406B2">
        <w:t>Prikaz se automatski ažurira pri promjeni dimenzija ili položaja elemenata unutar prostora.</w:t>
      </w:r>
    </w:p>
    <w:p w14:paraId="4406AB06" w14:textId="194331DB" w:rsidR="006406B2" w:rsidRDefault="006406B2" w:rsidP="006406B2">
      <w:pPr>
        <w:pStyle w:val="Heading2"/>
      </w:pPr>
      <w:bookmarkStart w:id="40" w:name="_Toc231127816"/>
      <w:r>
        <w:t>Izvor zvuka i slušatelj</w:t>
      </w:r>
      <w:bookmarkEnd w:id="40"/>
    </w:p>
    <w:p w14:paraId="470B4A28" w14:textId="77777777" w:rsidR="006406B2" w:rsidRPr="006406B2" w:rsidRDefault="006406B2" w:rsidP="006406B2">
      <w:r w:rsidRPr="006406B2">
        <w:t>Unutar vizualizacije prikazuju se:</w:t>
      </w:r>
    </w:p>
    <w:p w14:paraId="1728AF35" w14:textId="77777777" w:rsidR="006406B2" w:rsidRPr="006406B2" w:rsidRDefault="006406B2">
      <w:pPr>
        <w:numPr>
          <w:ilvl w:val="0"/>
          <w:numId w:val="39"/>
        </w:numPr>
      </w:pPr>
      <w:r w:rsidRPr="006406B2">
        <w:t xml:space="preserve">pozicija izvora zvuka </w:t>
      </w:r>
    </w:p>
    <w:p w14:paraId="0ED65375" w14:textId="77777777" w:rsidR="006406B2" w:rsidRPr="006406B2" w:rsidRDefault="006406B2">
      <w:pPr>
        <w:numPr>
          <w:ilvl w:val="0"/>
          <w:numId w:val="39"/>
        </w:numPr>
      </w:pPr>
      <w:r w:rsidRPr="006406B2">
        <w:t xml:space="preserve">pozicija slušatelja </w:t>
      </w:r>
    </w:p>
    <w:p w14:paraId="4F4C62C1" w14:textId="77777777" w:rsidR="006406B2" w:rsidRPr="006406B2" w:rsidRDefault="006406B2" w:rsidP="006406B2">
      <w:r w:rsidRPr="006406B2">
        <w:t>Izvor zvuka prikazan je crvenim markerom, dok je slušatelj prikazan plavim markerom.</w:t>
      </w:r>
    </w:p>
    <w:p w14:paraId="6A819495" w14:textId="5E9F8EA1" w:rsidR="006406B2" w:rsidRPr="006406B2" w:rsidRDefault="006406B2" w:rsidP="001C0C2D">
      <w:r w:rsidRPr="006406B2">
        <w:t>Pozicije se definiraju pomoću koordinata</w:t>
      </w:r>
      <w:r w:rsidR="001C0C2D">
        <w:t xml:space="preserve"> x, y i z.</w:t>
      </w:r>
    </w:p>
    <w:p w14:paraId="082E0288" w14:textId="77777777" w:rsidR="006406B2" w:rsidRPr="006406B2" w:rsidRDefault="006406B2" w:rsidP="006406B2">
      <w:r w:rsidRPr="006406B2">
        <w:t>Korisnik može proizvoljno mijenjati položaje unutar granica prostorije, čime se omogućuje analiza utjecaja rasporeda elemenata na impulsni odziv i akustički doživljaj prostora.</w:t>
      </w:r>
    </w:p>
    <w:p w14:paraId="0A15C3EB" w14:textId="0473FB06" w:rsidR="006406B2" w:rsidRPr="006406B2" w:rsidRDefault="006406B2" w:rsidP="006406B2">
      <w:r w:rsidRPr="006406B2">
        <w:t>Vizualni prikaz omogućuje jednostavnije razumijevanje odnosa između udaljenosti izvora i slušatelja te vremena dolaska direktnog zvuka.</w:t>
      </w:r>
    </w:p>
    <w:p w14:paraId="3E9CB9EA" w14:textId="4E5F419D" w:rsidR="006406B2" w:rsidRDefault="006406B2" w:rsidP="006406B2">
      <w:pPr>
        <w:pStyle w:val="Heading2"/>
      </w:pPr>
      <w:bookmarkStart w:id="41" w:name="_Toc231127817"/>
      <w:r>
        <w:t>Virtualni izvori</w:t>
      </w:r>
      <w:bookmarkEnd w:id="41"/>
    </w:p>
    <w:p w14:paraId="61518F78" w14:textId="77777777" w:rsidR="006406B2" w:rsidRPr="006406B2" w:rsidRDefault="006406B2" w:rsidP="006406B2">
      <w:r w:rsidRPr="006406B2">
        <w:t>Za prikaz refleksija koristi se metoda virtualnih izvora (image-source method). Kod ove metode refleksije se modeliraju stvaranjem zamišljenih izvora izvan granica prostorije.</w:t>
      </w:r>
    </w:p>
    <w:p w14:paraId="10F9EB0E" w14:textId="77777777" w:rsidR="006406B2" w:rsidRPr="006406B2" w:rsidRDefault="006406B2" w:rsidP="006406B2">
      <w:r w:rsidRPr="006406B2">
        <w:t>Svaka refleksija odgovara jednom virtualnom izvoru:</w:t>
      </w:r>
    </w:p>
    <w:p w14:paraId="5EBB203F" w14:textId="77777777" w:rsidR="006406B2" w:rsidRPr="006406B2" w:rsidRDefault="006406B2">
      <w:pPr>
        <w:numPr>
          <w:ilvl w:val="0"/>
          <w:numId w:val="41"/>
        </w:numPr>
      </w:pPr>
      <w:r w:rsidRPr="006406B2">
        <w:t xml:space="preserve">refleksije prvog reda predstavljaju jedan odbijeni put </w:t>
      </w:r>
    </w:p>
    <w:p w14:paraId="4BD0F883" w14:textId="77777777" w:rsidR="006406B2" w:rsidRPr="006406B2" w:rsidRDefault="006406B2">
      <w:pPr>
        <w:numPr>
          <w:ilvl w:val="0"/>
          <w:numId w:val="41"/>
        </w:numPr>
      </w:pPr>
      <w:r w:rsidRPr="006406B2">
        <w:t xml:space="preserve">refleksije drugog reda predstavljaju dva odbijanja </w:t>
      </w:r>
    </w:p>
    <w:p w14:paraId="2ADA9B73" w14:textId="77777777" w:rsidR="006406B2" w:rsidRPr="006406B2" w:rsidRDefault="006406B2">
      <w:pPr>
        <w:numPr>
          <w:ilvl w:val="0"/>
          <w:numId w:val="41"/>
        </w:numPr>
      </w:pPr>
      <w:r w:rsidRPr="006406B2">
        <w:t xml:space="preserve">refleksije trećeg reda predstavljaju tri odbijanja </w:t>
      </w:r>
    </w:p>
    <w:p w14:paraId="1F8A46CC" w14:textId="77777777" w:rsidR="006406B2" w:rsidRPr="006406B2" w:rsidRDefault="006406B2" w:rsidP="006406B2">
      <w:r w:rsidRPr="006406B2">
        <w:lastRenderedPageBreak/>
        <w:t>Virtualni izvori generiraju se zrcaljenjem koordinata stvarnog izvora preko zidova prostorije.</w:t>
      </w:r>
    </w:p>
    <w:p w14:paraId="16CAC68B" w14:textId="77777777" w:rsidR="006406B2" w:rsidRPr="006406B2" w:rsidRDefault="006406B2" w:rsidP="006406B2">
      <w:r w:rsidRPr="006406B2">
        <w:t>Na vizualizaciji su različiti redovi refleksija prikazani različitim bojama kako bi se lakše razlikovali pojedini doprinosi impulsnom odzivu.</w:t>
      </w:r>
    </w:p>
    <w:p w14:paraId="252A2A6A" w14:textId="790E2682" w:rsidR="006406B2" w:rsidRDefault="006406B2" w:rsidP="006406B2">
      <w:r w:rsidRPr="006406B2">
        <w:t>Korisnik može odabrati maksimalni red refleksija koji će biti prikazan.</w:t>
      </w:r>
    </w:p>
    <w:p w14:paraId="12B43923" w14:textId="6F9564E9" w:rsidR="008B33AB" w:rsidRDefault="008B33AB" w:rsidP="006406B2">
      <w:r>
        <w:rPr>
          <w:noProof/>
        </w:rPr>
        <w:drawing>
          <wp:inline distT="0" distB="0" distL="0" distR="0" wp14:anchorId="4F58AC7A" wp14:editId="144E6AA3">
            <wp:extent cx="5580380" cy="5580380"/>
            <wp:effectExtent l="0" t="0" r="1270" b="1270"/>
            <wp:docPr id="18393238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80380" cy="5580380"/>
                    </a:xfrm>
                    <a:prstGeom prst="rect">
                      <a:avLst/>
                    </a:prstGeom>
                    <a:noFill/>
                    <a:ln>
                      <a:noFill/>
                    </a:ln>
                  </pic:spPr>
                </pic:pic>
              </a:graphicData>
            </a:graphic>
          </wp:inline>
        </w:drawing>
      </w:r>
    </w:p>
    <w:p w14:paraId="66680FC6" w14:textId="0EFDC33D" w:rsidR="008B33AB" w:rsidRDefault="008B33AB" w:rsidP="008B33AB">
      <w:pPr>
        <w:jc w:val="center"/>
      </w:pPr>
      <w:r>
        <w:t xml:space="preserve">Sl. </w:t>
      </w:r>
      <w:r w:rsidR="00557BF4">
        <w:t>9 Prikaz prostorije s virtualnom izvorima različitih redova refleksije</w:t>
      </w:r>
    </w:p>
    <w:p w14:paraId="30527F90" w14:textId="77777777" w:rsidR="00A17059" w:rsidRDefault="00A17059" w:rsidP="008B33AB">
      <w:pPr>
        <w:jc w:val="center"/>
      </w:pPr>
    </w:p>
    <w:p w14:paraId="2BE47D2E" w14:textId="77777777" w:rsidR="00A17059" w:rsidRPr="006406B2" w:rsidRDefault="00A17059" w:rsidP="008B33AB">
      <w:pPr>
        <w:jc w:val="center"/>
      </w:pPr>
    </w:p>
    <w:p w14:paraId="2AC8CEBD" w14:textId="77777777" w:rsidR="00F00952" w:rsidRDefault="00F00952" w:rsidP="00F00952">
      <w:pPr>
        <w:pStyle w:val="Heading1"/>
      </w:pPr>
      <w:bookmarkStart w:id="42" w:name="_Toc231127818"/>
      <w:r w:rsidRPr="00F00952">
        <w:lastRenderedPageBreak/>
        <w:t>Rezultati i analiza</w:t>
      </w:r>
      <w:bookmarkEnd w:id="42"/>
    </w:p>
    <w:p w14:paraId="0BD47354" w14:textId="523D404F" w:rsidR="006406B2" w:rsidRPr="006406B2" w:rsidRDefault="006406B2" w:rsidP="006406B2">
      <w:r w:rsidRPr="006406B2">
        <w:t>U ovom poglavlju prikazani su rezultati rada razvijene aplikacije za simulaciju akustike prostorije. Analiza uključuje primjer definirane prostorije, prikaz generiranog impulsnog odziva, izračun vremena odjeka RT60, usporedbu različitih materijala te subjektivnu procjenu dobivene auralizacije.</w:t>
      </w:r>
    </w:p>
    <w:p w14:paraId="4CA0647D" w14:textId="55148AD6" w:rsidR="006406B2" w:rsidRDefault="006406B2" w:rsidP="006406B2">
      <w:pPr>
        <w:pStyle w:val="Heading2"/>
      </w:pPr>
      <w:bookmarkStart w:id="43" w:name="_Toc231127819"/>
      <w:r>
        <w:t>Primjer prostorije</w:t>
      </w:r>
      <w:bookmarkEnd w:id="43"/>
    </w:p>
    <w:p w14:paraId="3540E920" w14:textId="6DE49480" w:rsidR="00155DE8" w:rsidRDefault="00086792" w:rsidP="00155DE8">
      <w:r w:rsidRPr="00086792">
        <w:t>Za testiranje aplikacije korištena je pravokutna prostorija dimenzija 5 m × 4 m × 3 m. Izvor zvuka postavljen je na koordinatama (1.0, 2.0, 1.5) m, dok je slušatelj smješten na koordinatama (3.0, 2.0, 1.5) m. Za površine prostorije korišteni su različiti materijali iz početne baze podataka, pri čemu je za pod odabran</w:t>
      </w:r>
      <w:r w:rsidR="009756CB">
        <w:t>o</w:t>
      </w:r>
      <w:r w:rsidRPr="00086792">
        <w:t xml:space="preserve"> drven</w:t>
      </w:r>
      <w:r w:rsidR="009756CB">
        <w:t>o</w:t>
      </w:r>
      <w:r w:rsidRPr="00086792">
        <w:t>, za strop beton, dok su zidovi izvedeni kombinacijom betona i stakla. Na temelju definiranih parametara aplikacija generira impulsni odziv prostorije korištenjem metode virtualnih izvora te računa osnovne akustičke parametre prostora.</w:t>
      </w:r>
    </w:p>
    <w:p w14:paraId="609F2F14" w14:textId="2F5C1E1A" w:rsidR="00D238FE" w:rsidRDefault="00D238FE" w:rsidP="00155DE8">
      <w:r w:rsidRPr="00D238FE">
        <w:rPr>
          <w:noProof/>
        </w:rPr>
        <w:drawing>
          <wp:inline distT="0" distB="0" distL="0" distR="0" wp14:anchorId="7BFBA714" wp14:editId="25AA06E8">
            <wp:extent cx="5580380" cy="3335655"/>
            <wp:effectExtent l="0" t="0" r="1270" b="0"/>
            <wp:docPr id="49213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35543" name=""/>
                    <pic:cNvPicPr/>
                  </pic:nvPicPr>
                  <pic:blipFill>
                    <a:blip r:embed="rId23"/>
                    <a:stretch>
                      <a:fillRect/>
                    </a:stretch>
                  </pic:blipFill>
                  <pic:spPr>
                    <a:xfrm>
                      <a:off x="0" y="0"/>
                      <a:ext cx="5580380" cy="3335655"/>
                    </a:xfrm>
                    <a:prstGeom prst="rect">
                      <a:avLst/>
                    </a:prstGeom>
                  </pic:spPr>
                </pic:pic>
              </a:graphicData>
            </a:graphic>
          </wp:inline>
        </w:drawing>
      </w:r>
    </w:p>
    <w:p w14:paraId="59E440D3" w14:textId="51B0FE0A" w:rsidR="00D238FE" w:rsidRPr="00155DE8" w:rsidRDefault="00D238FE" w:rsidP="00D238FE">
      <w:pPr>
        <w:jc w:val="center"/>
      </w:pPr>
      <w:r>
        <w:t xml:space="preserve">Sl. 10 </w:t>
      </w:r>
      <w:r w:rsidR="00FD42B7">
        <w:t>P</w:t>
      </w:r>
      <w:r>
        <w:t>rimjer testnog ulaza</w:t>
      </w:r>
    </w:p>
    <w:p w14:paraId="168ECE4E" w14:textId="66348EEE" w:rsidR="006406B2" w:rsidRDefault="006406B2" w:rsidP="006406B2">
      <w:pPr>
        <w:pStyle w:val="Heading2"/>
      </w:pPr>
      <w:bookmarkStart w:id="44" w:name="_Toc231127820"/>
      <w:r>
        <w:lastRenderedPageBreak/>
        <w:t>Graf impulsnog odziva</w:t>
      </w:r>
      <w:bookmarkEnd w:id="44"/>
    </w:p>
    <w:p w14:paraId="2321FBDF" w14:textId="77777777" w:rsidR="006406B2" w:rsidRDefault="006406B2" w:rsidP="006406B2">
      <w:pPr>
        <w:pStyle w:val="NormalWeb"/>
        <w:spacing w:before="120" w:beforeAutospacing="0" w:after="60" w:afterAutospacing="0" w:line="360" w:lineRule="auto"/>
      </w:pPr>
      <w:r>
        <w:t>Nakon pokretanja izračuna aplikacija generira impulsni odziv prostorije koji prikazuje dolazak direktnog zvuka, ranih refleksija i kasnijeg reverberacijskog repa.</w:t>
      </w:r>
    </w:p>
    <w:p w14:paraId="69C86098" w14:textId="77777777" w:rsidR="006406B2" w:rsidRDefault="006406B2" w:rsidP="006406B2">
      <w:pPr>
        <w:pStyle w:val="NormalWeb"/>
        <w:spacing w:before="120" w:beforeAutospacing="0" w:after="60" w:afterAutospacing="0" w:line="360" w:lineRule="auto"/>
      </w:pPr>
      <w:r>
        <w:t>Na početku odziva vidljiv je impuls direktnog zvuka koji dolazi najkraćim putem između izvora i slušatelja. Nakon toga slijede refleksije prvog, drugog i trećeg reda koje nastaju odbijanjem zvuka od zidova, poda i stropa.</w:t>
      </w:r>
    </w:p>
    <w:p w14:paraId="472E851B" w14:textId="77777777" w:rsidR="006406B2" w:rsidRDefault="006406B2" w:rsidP="006406B2">
      <w:pPr>
        <w:pStyle w:val="NormalWeb"/>
        <w:spacing w:before="120" w:beforeAutospacing="0" w:after="60" w:afterAutospacing="0" w:line="360" w:lineRule="auto"/>
      </w:pPr>
      <w:r>
        <w:t>Kasniji dio odziva predstavlja difuzni reverberacijski rep čija amplituda eksponencijalno opada tijekom vremena. Duljina i oblik repa ovise o apsorpcijskim svojstvima materijala prostorije.</w:t>
      </w:r>
    </w:p>
    <w:p w14:paraId="2499313F" w14:textId="714DC6BE" w:rsidR="006406B2" w:rsidRDefault="006406B2" w:rsidP="006406B2">
      <w:pPr>
        <w:pStyle w:val="NormalWeb"/>
        <w:spacing w:before="120" w:beforeAutospacing="0" w:after="60" w:afterAutospacing="0" w:line="360" w:lineRule="auto"/>
      </w:pPr>
      <w:r>
        <w:t>Impulsni odziv omogućuje vizualnu procjenu akustičkih svojstava prostora te služi kao osnova za auralizaciju zvuka.</w:t>
      </w:r>
    </w:p>
    <w:p w14:paraId="1CD33490" w14:textId="7EAD1356" w:rsidR="00D238FE" w:rsidRDefault="00D238FE" w:rsidP="006406B2">
      <w:pPr>
        <w:pStyle w:val="NormalWeb"/>
        <w:spacing w:before="120" w:beforeAutospacing="0" w:after="60" w:afterAutospacing="0" w:line="360" w:lineRule="auto"/>
      </w:pPr>
      <w:r w:rsidRPr="00D238FE">
        <w:rPr>
          <w:noProof/>
        </w:rPr>
        <w:drawing>
          <wp:inline distT="0" distB="0" distL="0" distR="0" wp14:anchorId="50CBC75F" wp14:editId="530F101E">
            <wp:extent cx="5580380" cy="2442845"/>
            <wp:effectExtent l="0" t="0" r="1270" b="0"/>
            <wp:docPr id="205752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25999" name=""/>
                    <pic:cNvPicPr/>
                  </pic:nvPicPr>
                  <pic:blipFill>
                    <a:blip r:embed="rId24"/>
                    <a:stretch>
                      <a:fillRect/>
                    </a:stretch>
                  </pic:blipFill>
                  <pic:spPr>
                    <a:xfrm>
                      <a:off x="0" y="0"/>
                      <a:ext cx="5580380" cy="2442845"/>
                    </a:xfrm>
                    <a:prstGeom prst="rect">
                      <a:avLst/>
                    </a:prstGeom>
                  </pic:spPr>
                </pic:pic>
              </a:graphicData>
            </a:graphic>
          </wp:inline>
        </w:drawing>
      </w:r>
    </w:p>
    <w:p w14:paraId="67E7FB7C" w14:textId="40E44BF0" w:rsidR="00D238FE" w:rsidRPr="006406B2" w:rsidRDefault="00D238FE" w:rsidP="00D238FE">
      <w:pPr>
        <w:pStyle w:val="NormalWeb"/>
        <w:spacing w:before="120" w:beforeAutospacing="0" w:after="60" w:afterAutospacing="0" w:line="360" w:lineRule="auto"/>
        <w:jc w:val="center"/>
      </w:pPr>
      <w:r>
        <w:t>Sl. 11 Graf impulsnog odziva na testnim podacima</w:t>
      </w:r>
    </w:p>
    <w:p w14:paraId="4784E2C1" w14:textId="003103F7" w:rsidR="006406B2" w:rsidRDefault="006406B2" w:rsidP="006406B2">
      <w:pPr>
        <w:pStyle w:val="Heading2"/>
      </w:pPr>
      <w:bookmarkStart w:id="45" w:name="_Toc231127821"/>
      <w:r>
        <w:t>RT60 rezultati</w:t>
      </w:r>
      <w:bookmarkEnd w:id="45"/>
    </w:p>
    <w:p w14:paraId="3898A79B" w14:textId="613564BE" w:rsidR="006406B2" w:rsidRPr="006406B2" w:rsidRDefault="006406B2" w:rsidP="00451E0E">
      <w:r w:rsidRPr="006406B2">
        <w:t>Aplikacija računa vrijeme odjeka RT60 korištenjem Sabineove i Eyringove formule za osam oktavnih pojaseva</w:t>
      </w:r>
      <w:r w:rsidR="00451E0E">
        <w:t xml:space="preserve"> u rasponu od 63 Hz – 8kHz.</w:t>
      </w:r>
    </w:p>
    <w:p w14:paraId="5362C79D" w14:textId="77777777" w:rsidR="006406B2" w:rsidRPr="006406B2" w:rsidRDefault="006406B2" w:rsidP="006406B2">
      <w:r w:rsidRPr="006406B2">
        <w:t>Dobiveni rezultati prikazuju kako vrijeme odjeka ovisi o frekvenciji i apsorpcijskim karakteristikama materijala.</w:t>
      </w:r>
    </w:p>
    <w:p w14:paraId="0F90B7DE" w14:textId="77777777" w:rsidR="006406B2" w:rsidRPr="006406B2" w:rsidRDefault="006406B2" w:rsidP="006406B2">
      <w:r w:rsidRPr="006406B2">
        <w:t xml:space="preserve">Sabineova formula daje dobre rezultate za prostorije s manjom apsorpcijom, dok Eyringova formula daje realističnije rezultate kod prostora s većom ukupnom apsorpcijom. U većini </w:t>
      </w:r>
      <w:r w:rsidRPr="006406B2">
        <w:lastRenderedPageBreak/>
        <w:t>slučajeva Eyringove vrijednosti RT60 bile su nešto manje od Sabineovih zbog preciznijeg modeliranja gubitaka energije.</w:t>
      </w:r>
    </w:p>
    <w:p w14:paraId="09623673" w14:textId="21C4C3B6" w:rsidR="006406B2" w:rsidRDefault="006406B2" w:rsidP="006406B2">
      <w:r w:rsidRPr="006406B2">
        <w:t>Rezultati pokazuju da prostorije s reflektivnijim materijalima imaju dulje vrijeme odjeka, dok korištenje apsorptivnih materijala poput tepiha značajno smanjuje RT60.</w:t>
      </w:r>
    </w:p>
    <w:p w14:paraId="49C7C538" w14:textId="7344D8D0" w:rsidR="00D238FE" w:rsidRDefault="00545CC8" w:rsidP="00545CC8">
      <w:pPr>
        <w:jc w:val="center"/>
      </w:pPr>
      <w:r w:rsidRPr="00545CC8">
        <w:rPr>
          <w:noProof/>
        </w:rPr>
        <w:drawing>
          <wp:inline distT="0" distB="0" distL="0" distR="0" wp14:anchorId="333E91EF" wp14:editId="027146BC">
            <wp:extent cx="2886478" cy="2943636"/>
            <wp:effectExtent l="0" t="0" r="9525" b="9525"/>
            <wp:docPr id="52435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55674" name=""/>
                    <pic:cNvPicPr/>
                  </pic:nvPicPr>
                  <pic:blipFill>
                    <a:blip r:embed="rId25"/>
                    <a:stretch>
                      <a:fillRect/>
                    </a:stretch>
                  </pic:blipFill>
                  <pic:spPr>
                    <a:xfrm>
                      <a:off x="0" y="0"/>
                      <a:ext cx="2886478" cy="2943636"/>
                    </a:xfrm>
                    <a:prstGeom prst="rect">
                      <a:avLst/>
                    </a:prstGeom>
                  </pic:spPr>
                </pic:pic>
              </a:graphicData>
            </a:graphic>
          </wp:inline>
        </w:drawing>
      </w:r>
    </w:p>
    <w:p w14:paraId="4E376810" w14:textId="63EE80C5" w:rsidR="00545CC8" w:rsidRPr="006406B2" w:rsidRDefault="00545CC8" w:rsidP="00545CC8">
      <w:pPr>
        <w:jc w:val="center"/>
      </w:pPr>
      <w:r>
        <w:t xml:space="preserve">Sl. 12 </w:t>
      </w:r>
      <w:r w:rsidR="00FD42B7">
        <w:t>P</w:t>
      </w:r>
      <w:r>
        <w:t>rikaz RT60 rezultata na testnim podacima</w:t>
      </w:r>
    </w:p>
    <w:p w14:paraId="70D54F5B" w14:textId="0CA6CCF5" w:rsidR="006406B2" w:rsidRDefault="006406B2" w:rsidP="006406B2">
      <w:pPr>
        <w:pStyle w:val="Heading2"/>
      </w:pPr>
      <w:bookmarkStart w:id="46" w:name="_Toc231127822"/>
      <w:r>
        <w:t>Usporedba materijala</w:t>
      </w:r>
      <w:bookmarkEnd w:id="46"/>
    </w:p>
    <w:p w14:paraId="01C06C9C" w14:textId="77777777" w:rsidR="006406B2" w:rsidRDefault="006406B2" w:rsidP="006406B2">
      <w:pPr>
        <w:pStyle w:val="NormalWeb"/>
        <w:spacing w:before="120" w:beforeAutospacing="0" w:after="60" w:afterAutospacing="0" w:line="360" w:lineRule="auto"/>
      </w:pPr>
      <w:r>
        <w:t>Jedna od važnih funkcionalnosti aplikacije je mogućnost promjene materijala pojedinih ploha prostorije i analiza njihovog utjecaja na akustiku prostora.</w:t>
      </w:r>
    </w:p>
    <w:p w14:paraId="4E135A30" w14:textId="51823D4A" w:rsidR="006406B2" w:rsidRDefault="006406B2" w:rsidP="006406B2">
      <w:pPr>
        <w:pStyle w:val="NormalWeb"/>
        <w:spacing w:before="120" w:beforeAutospacing="0" w:after="60" w:afterAutospacing="0" w:line="360" w:lineRule="auto"/>
      </w:pPr>
      <w:r>
        <w:t xml:space="preserve">Kod korištenja betonskih zidova impulsni odziv sadrži jače refleksije i dulji reverberacijski rep zbog vrlo malog koeficijenta apsorpcije. </w:t>
      </w:r>
      <w:r w:rsidR="00545CC8" w:rsidRPr="00545CC8">
        <w:t>Takva prostorija ima izraženiji odjek, što može uzrokovati slabiju razumljivost govora.</w:t>
      </w:r>
    </w:p>
    <w:p w14:paraId="33EDFDC4" w14:textId="77777777" w:rsidR="00545CC8" w:rsidRDefault="00545CC8" w:rsidP="006406B2">
      <w:pPr>
        <w:pStyle w:val="NormalWeb"/>
        <w:spacing w:before="120" w:beforeAutospacing="0" w:after="60" w:afterAutospacing="0" w:line="360" w:lineRule="auto"/>
      </w:pPr>
      <w:r w:rsidRPr="00545CC8">
        <w:t>Primjenom apsorpcijskih materijala, poput tepiha, povećava se ukupna apsorpcija zvuka u prostoriji, čime se smanjuje energija reflektiranog zvuka i skraćuje vrijeme odjeka. Kao rezultat, postiže se akustički povoljnije okruženje s boljom razumljivošću govora.</w:t>
      </w:r>
    </w:p>
    <w:p w14:paraId="28600D10" w14:textId="3BEDFC1F" w:rsidR="006406B2" w:rsidRDefault="006406B2" w:rsidP="006406B2">
      <w:pPr>
        <w:pStyle w:val="NormalWeb"/>
        <w:spacing w:before="120" w:beforeAutospacing="0" w:after="60" w:afterAutospacing="0" w:line="360" w:lineRule="auto"/>
      </w:pPr>
      <w:r>
        <w:t>Staklene površine uzrokuju izražene refleksije visokih frekvencija, što može povećati osjećaj oštrine zvuka.</w:t>
      </w:r>
    </w:p>
    <w:p w14:paraId="2CB70185" w14:textId="5EF1DF1E" w:rsidR="006406B2" w:rsidRPr="006406B2" w:rsidRDefault="006406B2" w:rsidP="006406B2">
      <w:pPr>
        <w:pStyle w:val="NormalWeb"/>
        <w:spacing w:before="120" w:beforeAutospacing="0" w:after="60" w:afterAutospacing="0" w:line="360" w:lineRule="auto"/>
      </w:pPr>
      <w:r>
        <w:t>Usporedba različitih konfiguracija pokazuje kako odabir materijala značajno utječe na subjektivni doživljaj prostora i mjerene akustičke parametre.</w:t>
      </w:r>
    </w:p>
    <w:p w14:paraId="192A50D1" w14:textId="6DDA4BAA" w:rsidR="006406B2" w:rsidRDefault="006406B2" w:rsidP="006406B2">
      <w:pPr>
        <w:pStyle w:val="Heading2"/>
      </w:pPr>
      <w:bookmarkStart w:id="47" w:name="_Toc231127823"/>
      <w:r>
        <w:lastRenderedPageBreak/>
        <w:t>Subjektivni dojam slušanja</w:t>
      </w:r>
      <w:bookmarkEnd w:id="47"/>
    </w:p>
    <w:p w14:paraId="58D1476C" w14:textId="77777777" w:rsidR="006406B2" w:rsidRDefault="006406B2" w:rsidP="006406B2">
      <w:pPr>
        <w:pStyle w:val="NormalWeb"/>
        <w:spacing w:before="120" w:beforeAutospacing="0" w:after="60" w:afterAutospacing="0" w:line="360" w:lineRule="auto"/>
      </w:pPr>
      <w:r>
        <w:t>Auralizacija omogućuje subjektivnu procjenu simulirane akustike prostorije slušanjem audio signala nakon konvolucije s impulsnim odzivom.</w:t>
      </w:r>
    </w:p>
    <w:p w14:paraId="6FADDBA3" w14:textId="2ABF4579" w:rsidR="006406B2" w:rsidRDefault="006406B2" w:rsidP="006406B2">
      <w:pPr>
        <w:pStyle w:val="NormalWeb"/>
        <w:spacing w:before="120" w:beforeAutospacing="0" w:after="60" w:afterAutospacing="0" w:line="360" w:lineRule="auto"/>
      </w:pPr>
      <w:r>
        <w:t>Kod prostorija s većim vremenom odjeka zvuk djeluje prostornije i bogatije, ali može izgubiti jasnoću zbog velikog broja refleksija. S druge strane, prostorije s kraćim RT60 imaju čišći i precizniji zvuk, ali mogu djelovati manje prirodno.</w:t>
      </w:r>
    </w:p>
    <w:p w14:paraId="7BD00182" w14:textId="77777777" w:rsidR="006406B2" w:rsidRDefault="006406B2" w:rsidP="006406B2">
      <w:pPr>
        <w:pStyle w:val="NormalWeb"/>
        <w:spacing w:before="120" w:beforeAutospacing="0" w:after="60" w:afterAutospacing="0" w:line="360" w:lineRule="auto"/>
      </w:pPr>
      <w:r>
        <w:t>Razlike između materijala jasno su primjetne tijekom slušanja. Reflektivni materijali stvaraju izraženiji osjećaj prostora, dok apsorptivni materijali smanjuju reverberaciju i poboljšavaju razumljivost govora.</w:t>
      </w:r>
    </w:p>
    <w:p w14:paraId="7CF31EFD" w14:textId="75EE101A" w:rsidR="006406B2" w:rsidRPr="006406B2" w:rsidRDefault="006406B2" w:rsidP="006406B2">
      <w:pPr>
        <w:pStyle w:val="NormalWeb"/>
        <w:spacing w:before="120" w:beforeAutospacing="0" w:after="60" w:afterAutospacing="0" w:line="360" w:lineRule="auto"/>
      </w:pPr>
      <w:r>
        <w:t>Dobiveni rezultati potvrđuju da aplikacija uspješno simulira osnovna akustička svojstva prostorije te omogućuje vizualnu i subjektivnu analizu utjecaja geometrije i materijala na širenje zvuka.</w:t>
      </w:r>
    </w:p>
    <w:p w14:paraId="68B28A37" w14:textId="77777777" w:rsidR="003E2212" w:rsidRDefault="003E2212">
      <w:pPr>
        <w:pStyle w:val="Heading1"/>
        <w:numPr>
          <w:ilvl w:val="0"/>
          <w:numId w:val="0"/>
        </w:numPr>
      </w:pPr>
      <w:bookmarkStart w:id="48" w:name="_Toc231127824"/>
      <w:r>
        <w:lastRenderedPageBreak/>
        <w:t>Zaključak</w:t>
      </w:r>
      <w:bookmarkEnd w:id="48"/>
    </w:p>
    <w:p w14:paraId="0A5D803D" w14:textId="77777777" w:rsidR="001F6FBB" w:rsidRPr="001F6FBB" w:rsidRDefault="001F6FBB" w:rsidP="001F6FBB">
      <w:r w:rsidRPr="001F6FBB">
        <w:t>U ovom diplomskom radu izrađena je višeplatformska aplikacija za simulaciju akustike prostorije i generiranje impulsnog odziva korištenjem programskog jezika Python i pripadajućih biblioteka za numeričku obradu, grafičko sučelje i obradu zvuka. Cilj rada bio je omogućiti jednostavno definiranje prostorije, odabir materijala, vizualizaciju refleksija zvuka te subjektivnu procjenu akustike prostora kroz auralizaciju.</w:t>
      </w:r>
    </w:p>
    <w:p w14:paraId="400D50D1" w14:textId="77777777" w:rsidR="001F6FBB" w:rsidRPr="001F6FBB" w:rsidRDefault="001F6FBB" w:rsidP="001F6FBB">
      <w:r w:rsidRPr="001F6FBB">
        <w:t>U teorijskom dijelu rada obrađeni su osnovni pojmovi prostorne akustike, uključujući zvučno polje, apsorpciju zvuka, koeficijent apsorpcije i vrijeme odjeka. Posebna pažnja posvećena je Sabineovoj i Eyringovoj formuli za izračun RT60 parametra, koji predstavlja jedno od najvažnijih obilježja akustike zatvorenog prostora.</w:t>
      </w:r>
    </w:p>
    <w:p w14:paraId="59E245A7" w14:textId="77777777" w:rsidR="001F6FBB" w:rsidRPr="001F6FBB" w:rsidRDefault="001F6FBB" w:rsidP="001F6FBB">
      <w:r w:rsidRPr="001F6FBB">
        <w:t>Praktični dio rada obuhvatio je razvoj aplikacije podijeljene u više funkcionalnih modula. Implementiran je modul za upravljanje materijalima i pohranu njihovih apsorpcijskih koeficijenata korištenjem SQLite baze podataka. Razvijen je modul za generiranje impulsnog odziva temeljen na pojednostavljenoj metodi virtualnih izvora, uključujući direktni zvuk, rane refleksije i difuzni reverberacijski rep. Također je implementirana 3D vizualizacija prostorije i virtualnih izvora korištenjem biblioteke Matplotlib, čime je omogućeno lakše razumijevanje propagacije zvuka unutar prostora.</w:t>
      </w:r>
    </w:p>
    <w:p w14:paraId="58970ECE" w14:textId="77777777" w:rsidR="001F6FBB" w:rsidRPr="001F6FBB" w:rsidRDefault="001F6FBB" w:rsidP="001F6FBB">
      <w:r w:rsidRPr="001F6FBB">
        <w:t>Dodatno, razvijen je modul za auralizaciju koji koristi konvoluciju audio signala s generiranim impulsnim odzivom. Time je omogućena subjektivna procjena akustike simulirane prostorije slušanjem obrađenog zvuka. Aplikacija podržava obradu mono i stereo audio signala te uključuje normalizaciju izlaznog signala radi sprječavanja izobličenja.</w:t>
      </w:r>
    </w:p>
    <w:p w14:paraId="361FC755" w14:textId="77777777" w:rsidR="001F6FBB" w:rsidRPr="001F6FBB" w:rsidRDefault="001F6FBB" w:rsidP="001F6FBB">
      <w:r w:rsidRPr="001F6FBB">
        <w:t>Rezultati dobiveni tijekom testiranja pokazali su da promjena dimenzija prostorije i odabira materijala značajno utječe na impulsni odziv, vrijeme odjeka i subjektivni dojam prostora. Reflektivni materijali stvaraju dulji reverberacijski rep i izraženiji osjećaj prostornosti, dok apsorptivni materijali smanjuju refleksije i poboljšavaju razumljivost zvuka.</w:t>
      </w:r>
    </w:p>
    <w:p w14:paraId="218809CB" w14:textId="09B7135D" w:rsidR="001F6FBB" w:rsidRPr="001F6FBB" w:rsidRDefault="001F6FBB" w:rsidP="001F6FBB">
      <w:r w:rsidRPr="001F6FBB">
        <w:t>Razvijena aplikacija predstavlja funkcionalan alat za osnovnu simulaciju akustike prostorije i demonstraciju utjecaja geometrije i materijala na širenje zvuka. Iako implementirani model predstavlja pojednostavljenu aproksimaciju stvarnih akustičkih pojava, aplikacija uspješno povezuje teorijske koncepte prostorne akustike s praktičnom implementacijom i subjektivnom evaluacijom zvuka.</w:t>
      </w:r>
    </w:p>
    <w:p w14:paraId="130CDCE1" w14:textId="77777777" w:rsidR="003E2212" w:rsidRDefault="003E2212">
      <w:pPr>
        <w:pStyle w:val="Heading1"/>
        <w:numPr>
          <w:ilvl w:val="0"/>
          <w:numId w:val="0"/>
        </w:numPr>
      </w:pPr>
      <w:bookmarkStart w:id="49" w:name="_Toc231127825"/>
      <w:r>
        <w:lastRenderedPageBreak/>
        <w:t>Literatura</w:t>
      </w:r>
      <w:bookmarkEnd w:id="49"/>
    </w:p>
    <w:p w14:paraId="0AA4C066" w14:textId="46B67A4C" w:rsidR="009E23CD" w:rsidRDefault="008E5EE2" w:rsidP="009E23CD">
      <w:pPr>
        <w:pStyle w:val="literatura"/>
        <w:rPr>
          <w:lang w:val="hr-HR"/>
        </w:rPr>
      </w:pPr>
      <w:r>
        <w:t xml:space="preserve">Encyclopaedia Britannica, Sound (9. </w:t>
      </w:r>
      <w:proofErr w:type="spellStart"/>
      <w:r>
        <w:t>travnj</w:t>
      </w:r>
      <w:r w:rsidR="008F0609">
        <w:t>a</w:t>
      </w:r>
      <w:proofErr w:type="spellEnd"/>
      <w:r>
        <w:t xml:space="preserve">, 2026). </w:t>
      </w:r>
      <w:proofErr w:type="spellStart"/>
      <w:r>
        <w:t>Poveznica</w:t>
      </w:r>
      <w:proofErr w:type="spellEnd"/>
      <w:r>
        <w:t xml:space="preserve">: </w:t>
      </w:r>
      <w:hyperlink r:id="rId26" w:history="1">
        <w:r w:rsidR="009E23CD" w:rsidRPr="00617014">
          <w:rPr>
            <w:rStyle w:val="Hyperlink"/>
            <w:lang w:val="hr-HR"/>
          </w:rPr>
          <w:t>https://www.britannica.com/science/sound-physics</w:t>
        </w:r>
      </w:hyperlink>
    </w:p>
    <w:p w14:paraId="256B2FD9" w14:textId="7A250E9C" w:rsidR="009E23CD" w:rsidRDefault="008E5EE2" w:rsidP="009E23CD">
      <w:pPr>
        <w:pStyle w:val="literatura"/>
        <w:rPr>
          <w:lang w:val="hr-HR"/>
        </w:rPr>
      </w:pPr>
      <w:r>
        <w:t xml:space="preserve">ScienceDirect. Sound </w:t>
      </w:r>
      <w:proofErr w:type="spellStart"/>
      <w:r>
        <w:t>Absorbtion</w:t>
      </w:r>
      <w:proofErr w:type="spellEnd"/>
      <w:r>
        <w:t xml:space="preserve"> Coefficient. </w:t>
      </w:r>
      <w:proofErr w:type="spellStart"/>
      <w:r>
        <w:t>Poveznica</w:t>
      </w:r>
      <w:proofErr w:type="spellEnd"/>
      <w:r>
        <w:t xml:space="preserve">: </w:t>
      </w:r>
      <w:hyperlink r:id="rId27" w:history="1">
        <w:r w:rsidRPr="00660E06">
          <w:rPr>
            <w:rStyle w:val="Hyperlink"/>
            <w:lang w:val="hr-HR"/>
          </w:rPr>
          <w:t>https://www.sciencedirect.com/topics/engineering/sound-absorption-coefficient</w:t>
        </w:r>
      </w:hyperlink>
    </w:p>
    <w:p w14:paraId="67E444E9" w14:textId="6C2F838D" w:rsidR="009E23CD" w:rsidRDefault="008E5EE2" w:rsidP="009E23CD">
      <w:pPr>
        <w:pStyle w:val="literatura"/>
        <w:rPr>
          <w:lang w:val="hr-HR"/>
        </w:rPr>
      </w:pPr>
      <w:proofErr w:type="spellStart"/>
      <w:r>
        <w:t>Svantek</w:t>
      </w:r>
      <w:proofErr w:type="spellEnd"/>
      <w:r>
        <w:t xml:space="preserve"> Academy, RT60 Reverberation Time. </w:t>
      </w:r>
      <w:proofErr w:type="spellStart"/>
      <w:r>
        <w:t>Poveznica</w:t>
      </w:r>
      <w:proofErr w:type="spellEnd"/>
      <w:r>
        <w:t xml:space="preserve">: </w:t>
      </w:r>
      <w:hyperlink r:id="rId28" w:history="1">
        <w:r w:rsidRPr="00660E06">
          <w:rPr>
            <w:rStyle w:val="Hyperlink"/>
            <w:lang w:val="hr-HR"/>
          </w:rPr>
          <w:t>https://svantek.com/academy/rt60-reverberation-time/</w:t>
        </w:r>
      </w:hyperlink>
    </w:p>
    <w:p w14:paraId="593D91D6" w14:textId="1658D6DC" w:rsidR="009E23CD" w:rsidRDefault="00927B20" w:rsidP="009E23CD">
      <w:pPr>
        <w:pStyle w:val="literatura"/>
        <w:rPr>
          <w:lang w:val="hr-HR"/>
        </w:rPr>
      </w:pPr>
      <w:r>
        <w:t xml:space="preserve">ScienceDirect, Sabine Equation. </w:t>
      </w:r>
      <w:proofErr w:type="spellStart"/>
      <w:r>
        <w:t>Poveznica</w:t>
      </w:r>
      <w:proofErr w:type="spellEnd"/>
      <w:r>
        <w:t xml:space="preserve">: </w:t>
      </w:r>
      <w:hyperlink r:id="rId29" w:history="1">
        <w:r w:rsidRPr="00660E06">
          <w:rPr>
            <w:rStyle w:val="Hyperlink"/>
            <w:lang w:val="hr-HR"/>
          </w:rPr>
          <w:t>https://www.sciencedirect.com/topics/engineering/sabine-equation</w:t>
        </w:r>
      </w:hyperlink>
    </w:p>
    <w:p w14:paraId="73D9FDA1" w14:textId="2D99C4DC" w:rsidR="007A1BBB" w:rsidRDefault="00927B20" w:rsidP="009E23CD">
      <w:pPr>
        <w:pStyle w:val="literatura"/>
        <w:rPr>
          <w:lang w:val="hr-HR"/>
        </w:rPr>
      </w:pPr>
      <w:proofErr w:type="spellStart"/>
      <w:r>
        <w:t>Wayverb</w:t>
      </w:r>
      <w:proofErr w:type="spellEnd"/>
      <w:r>
        <w:t xml:space="preserve">, Image-source Model. </w:t>
      </w:r>
      <w:proofErr w:type="spellStart"/>
      <w:r>
        <w:t>Poveznica</w:t>
      </w:r>
      <w:proofErr w:type="spellEnd"/>
      <w:r>
        <w:t xml:space="preserve">: </w:t>
      </w:r>
      <w:hyperlink r:id="rId30" w:history="1">
        <w:r w:rsidRPr="00660E06">
          <w:rPr>
            <w:rStyle w:val="Hyperlink"/>
            <w:lang w:val="hr-HR"/>
          </w:rPr>
          <w:t>https://reuk.github.io/wayverb/image_source.html</w:t>
        </w:r>
      </w:hyperlink>
    </w:p>
    <w:p w14:paraId="3E4FBB2F" w14:textId="549A24AB" w:rsidR="00481470" w:rsidRDefault="00927B20" w:rsidP="009E23CD">
      <w:pPr>
        <w:pStyle w:val="literatura"/>
        <w:rPr>
          <w:lang w:val="hr-HR"/>
        </w:rPr>
      </w:pPr>
      <w:r>
        <w:t xml:space="preserve">Lloyd May, Nima Farzaneh, </w:t>
      </w:r>
      <w:proofErr w:type="spellStart"/>
      <w:r>
        <w:t>Orchisama</w:t>
      </w:r>
      <w:proofErr w:type="spellEnd"/>
      <w:r>
        <w:t xml:space="preserve"> Das, Jonathan S. Abel, Comparison of Impulse Response Generation Methods for a Simple Shoebox-Shaped Room (9. </w:t>
      </w:r>
      <w:proofErr w:type="spellStart"/>
      <w:r>
        <w:t>rujn</w:t>
      </w:r>
      <w:r w:rsidR="00B85F9A">
        <w:t>a</w:t>
      </w:r>
      <w:proofErr w:type="spellEnd"/>
      <w:r w:rsidR="00DE159A">
        <w:t>,</w:t>
      </w:r>
      <w:r>
        <w:t xml:space="preserve"> 2025). </w:t>
      </w:r>
      <w:proofErr w:type="spellStart"/>
      <w:r>
        <w:t>Poveznica</w:t>
      </w:r>
      <w:proofErr w:type="spellEnd"/>
      <w:r>
        <w:t xml:space="preserve">: </w:t>
      </w:r>
      <w:hyperlink r:id="rId31" w:history="1">
        <w:r w:rsidRPr="00660E06">
          <w:rPr>
            <w:rStyle w:val="Hyperlink"/>
            <w:lang w:val="hr-HR"/>
          </w:rPr>
          <w:t>https://www.mdpi.com/2624-599X/7/3/56</w:t>
        </w:r>
      </w:hyperlink>
    </w:p>
    <w:p w14:paraId="08EF22D8" w14:textId="7A8BCABC" w:rsidR="00481470" w:rsidRDefault="00E75342" w:rsidP="009E23CD">
      <w:pPr>
        <w:pStyle w:val="literatura"/>
        <w:rPr>
          <w:lang w:val="hr-HR"/>
        </w:rPr>
      </w:pPr>
      <w:proofErr w:type="spellStart"/>
      <w:r>
        <w:t>Fiveable</w:t>
      </w:r>
      <w:proofErr w:type="spellEnd"/>
      <w:r>
        <w:t>, Early reflections and late reverberation (</w:t>
      </w:r>
      <w:proofErr w:type="spellStart"/>
      <w:r>
        <w:t>kolovoz</w:t>
      </w:r>
      <w:proofErr w:type="spellEnd"/>
      <w:r>
        <w:t xml:space="preserve">, 2024). </w:t>
      </w:r>
      <w:proofErr w:type="spellStart"/>
      <w:r>
        <w:t>Poveznica</w:t>
      </w:r>
      <w:proofErr w:type="spellEnd"/>
      <w:r>
        <w:t xml:space="preserve">: </w:t>
      </w:r>
      <w:hyperlink r:id="rId32" w:history="1">
        <w:r w:rsidRPr="00660E06">
          <w:rPr>
            <w:rStyle w:val="Hyperlink"/>
            <w:lang w:val="hr-HR"/>
          </w:rPr>
          <w:t>https://fiveable.me/architectural-acoustics/unit-2/early-reflections-late-reverberation/study-guide/bbF7H1531uvLgCa2</w:t>
        </w:r>
      </w:hyperlink>
    </w:p>
    <w:p w14:paraId="6233C9DC" w14:textId="7BB0E955" w:rsidR="00E730D2" w:rsidRDefault="00DE159A" w:rsidP="009E23CD">
      <w:pPr>
        <w:pStyle w:val="literatura"/>
        <w:rPr>
          <w:lang w:val="hr-HR"/>
        </w:rPr>
      </w:pPr>
      <w:r>
        <w:t xml:space="preserve">Densil Cabrera, </w:t>
      </w:r>
      <w:proofErr w:type="spellStart"/>
      <w:r>
        <w:t>Doheon</w:t>
      </w:r>
      <w:proofErr w:type="spellEnd"/>
      <w:r>
        <w:t xml:space="preserve"> Lee, Manuj Yadav, William L. Martens, Decay Envelope Manipulation of Room Impulse Response: Techniques for </w:t>
      </w:r>
      <w:proofErr w:type="spellStart"/>
      <w:r>
        <w:t>Auralization</w:t>
      </w:r>
      <w:proofErr w:type="spellEnd"/>
      <w:r>
        <w:t xml:space="preserve"> and Sonification (</w:t>
      </w:r>
      <w:proofErr w:type="spellStart"/>
      <w:r>
        <w:t>studeni</w:t>
      </w:r>
      <w:proofErr w:type="spellEnd"/>
      <w:r>
        <w:t xml:space="preserve">, 2011). </w:t>
      </w:r>
      <w:proofErr w:type="spellStart"/>
      <w:r>
        <w:t>Poveznica</w:t>
      </w:r>
      <w:proofErr w:type="spellEnd"/>
      <w:r>
        <w:t xml:space="preserve">: </w:t>
      </w:r>
      <w:hyperlink r:id="rId33" w:history="1">
        <w:r w:rsidRPr="00660E06">
          <w:rPr>
            <w:rStyle w:val="Hyperlink"/>
            <w:lang w:val="hr-HR"/>
          </w:rPr>
          <w:t>https://acoustics.asn.au/conference_proceedings/AAS2011/papers/p70.pdf</w:t>
        </w:r>
      </w:hyperlink>
    </w:p>
    <w:p w14:paraId="7CB32F9F" w14:textId="0D89C4AF" w:rsidR="00D57BF6" w:rsidRDefault="00DE159A" w:rsidP="009E23CD">
      <w:pPr>
        <w:pStyle w:val="literatura"/>
        <w:rPr>
          <w:lang w:val="hr-HR"/>
        </w:rPr>
      </w:pPr>
      <w:r>
        <w:t xml:space="preserve">Brandenburg Labs, Introduction to Head-Related Transfer Function (HRTF) (23. </w:t>
      </w:r>
      <w:proofErr w:type="spellStart"/>
      <w:r>
        <w:t>listopad</w:t>
      </w:r>
      <w:r w:rsidR="0059463B">
        <w:t>a</w:t>
      </w:r>
      <w:proofErr w:type="spellEnd"/>
      <w:r>
        <w:t xml:space="preserve">, 2025). </w:t>
      </w:r>
      <w:proofErr w:type="spellStart"/>
      <w:r>
        <w:t>Poveznica</w:t>
      </w:r>
      <w:proofErr w:type="spellEnd"/>
      <w:r>
        <w:t xml:space="preserve">: </w:t>
      </w:r>
      <w:hyperlink r:id="rId34" w:history="1">
        <w:r w:rsidRPr="00660E06">
          <w:rPr>
            <w:rStyle w:val="Hyperlink"/>
            <w:lang w:val="hr-HR"/>
          </w:rPr>
          <w:t>https://brandenburg-labs.com/introduction-to-head-related-transfer-function-hrtf/</w:t>
        </w:r>
      </w:hyperlink>
    </w:p>
    <w:p w14:paraId="12F37121" w14:textId="5B9E37D5" w:rsidR="00753B0D" w:rsidRPr="005E2091" w:rsidRDefault="00DE159A" w:rsidP="00753B0D">
      <w:pPr>
        <w:pStyle w:val="literatura"/>
        <w:rPr>
          <w:lang w:val="hr-HR"/>
        </w:rPr>
      </w:pPr>
      <w:r>
        <w:t xml:space="preserve">Aural Exchange, List of </w:t>
      </w:r>
      <w:proofErr w:type="spellStart"/>
      <w:r>
        <w:t>Absorbtion</w:t>
      </w:r>
      <w:proofErr w:type="spellEnd"/>
      <w:r>
        <w:t xml:space="preserve"> Coefficients, </w:t>
      </w:r>
      <w:proofErr w:type="spellStart"/>
      <w:r>
        <w:t>Poveznica</w:t>
      </w:r>
      <w:proofErr w:type="spellEnd"/>
      <w:r>
        <w:t xml:space="preserve">: </w:t>
      </w:r>
      <w:hyperlink r:id="rId35" w:history="1">
        <w:r w:rsidRPr="00660E06">
          <w:rPr>
            <w:rStyle w:val="Hyperlink"/>
            <w:lang w:val="hr-HR"/>
          </w:rPr>
          <w:t>https://www.auralexchange.com/knowledgebase/list-of-absorbtion-coefficients/</w:t>
        </w:r>
      </w:hyperlink>
    </w:p>
    <w:p w14:paraId="17B8E49A" w14:textId="3ACC6075" w:rsidR="005E2091" w:rsidRDefault="00DE159A" w:rsidP="00753B0D">
      <w:pPr>
        <w:pStyle w:val="literatura"/>
        <w:rPr>
          <w:lang w:val="hr-HR"/>
        </w:rPr>
      </w:pPr>
      <w:r>
        <w:t>ResearchGate. Geometrical representation of direct sound wave and first-order reflection (</w:t>
      </w:r>
      <w:proofErr w:type="spellStart"/>
      <w:r>
        <w:t>studeni</w:t>
      </w:r>
      <w:proofErr w:type="spellEnd"/>
      <w:r>
        <w:t xml:space="preserve"> 2019). </w:t>
      </w:r>
      <w:proofErr w:type="spellStart"/>
      <w:r>
        <w:t>Poveznica</w:t>
      </w:r>
      <w:proofErr w:type="spellEnd"/>
      <w:r>
        <w:t xml:space="preserve">: </w:t>
      </w:r>
      <w:hyperlink r:id="rId36" w:history="1">
        <w:r w:rsidRPr="00660E06">
          <w:rPr>
            <w:rStyle w:val="Hyperlink"/>
            <w:lang w:val="hr-HR"/>
          </w:rPr>
          <w:t>https://www.researchgate.net/figure/Geometrical-representation-of-direct-sound-wave-solid-red-line-1st-order-reflection_fig2_337622976</w:t>
        </w:r>
      </w:hyperlink>
    </w:p>
    <w:p w14:paraId="5DFA2F7C" w14:textId="77777777" w:rsidR="005E2091" w:rsidRPr="00753B0D" w:rsidRDefault="005E2091" w:rsidP="00D841CF">
      <w:pPr>
        <w:pStyle w:val="literatura"/>
        <w:numPr>
          <w:ilvl w:val="0"/>
          <w:numId w:val="0"/>
        </w:numPr>
        <w:ind w:left="567"/>
        <w:rPr>
          <w:lang w:val="hr-HR"/>
        </w:rPr>
      </w:pPr>
    </w:p>
    <w:p w14:paraId="6839C0C2" w14:textId="77777777" w:rsidR="009E23CD" w:rsidRPr="009E23CD" w:rsidRDefault="009E23CD" w:rsidP="009E23CD"/>
    <w:p w14:paraId="38E081DF" w14:textId="77777777" w:rsidR="00D12AB5" w:rsidRDefault="00D12AB5">
      <w:pPr>
        <w:pStyle w:val="Heading1"/>
        <w:numPr>
          <w:ilvl w:val="0"/>
          <w:numId w:val="0"/>
        </w:numPr>
      </w:pPr>
      <w:bookmarkStart w:id="50" w:name="_Toc231127826"/>
      <w:r>
        <w:lastRenderedPageBreak/>
        <w:t>Sažetak</w:t>
      </w:r>
      <w:bookmarkEnd w:id="50"/>
    </w:p>
    <w:p w14:paraId="446C3B6B" w14:textId="77777777" w:rsidR="001F6FBB" w:rsidRPr="001F6FBB" w:rsidRDefault="001F6FBB" w:rsidP="001F6FBB">
      <w:r w:rsidRPr="001F6FBB">
        <w:t>U ovom diplomskom radu obrađena je teorijska osnova prostorne akustike, uključujući apsorpciju zvuka, vrijeme odjeka RT60 te metode za modeliranje refleksija zvuka u zatvorenim prostorima. Na temelju teorijskog dijela razvijena je višeplatformska aplikacija u programskom jeziku Python za simulaciju akustike prostorije i generiranje impulsnog odziva. Aplikacija omogućuje definiranje dimenzija prostorije, položaja izvora zvuka i slušatelja te odabir materijala različitih apsorpcijskih svojstava. Implementirane su 3D vizualizacija prostorije i auralizacija zvuka konvolucijom audio signala s generiranim impulsnim odzivom.</w:t>
      </w:r>
    </w:p>
    <w:p w14:paraId="22D597D5" w14:textId="29238468" w:rsidR="001F6FBB" w:rsidRPr="001F6FBB" w:rsidRDefault="001F6FBB" w:rsidP="001F6FBB">
      <w:r w:rsidRPr="001F6FBB">
        <w:rPr>
          <w:b/>
          <w:bCs/>
        </w:rPr>
        <w:t>Ključne riječi:</w:t>
      </w:r>
      <w:r w:rsidRPr="001F6FBB">
        <w:t xml:space="preserve"> prostorna akustika, impulsni odziv, RT60, auralizacija, virtualni izvori, Python</w:t>
      </w:r>
    </w:p>
    <w:p w14:paraId="0E6317C7" w14:textId="77777777" w:rsidR="00D12AB5" w:rsidRDefault="00D12AB5" w:rsidP="00D12AB5">
      <w:pPr>
        <w:pStyle w:val="Heading1"/>
        <w:numPr>
          <w:ilvl w:val="0"/>
          <w:numId w:val="0"/>
        </w:numPr>
      </w:pPr>
      <w:bookmarkStart w:id="51" w:name="_Toc231127827"/>
      <w:r>
        <w:lastRenderedPageBreak/>
        <w:t>Summary</w:t>
      </w:r>
      <w:bookmarkEnd w:id="51"/>
    </w:p>
    <w:p w14:paraId="03E9C9AE" w14:textId="77777777" w:rsidR="001F6FBB" w:rsidRPr="001F6FBB" w:rsidRDefault="001F6FBB" w:rsidP="001F6FBB">
      <w:r w:rsidRPr="001F6FBB">
        <w:t>This thesis presents the theoretical background of room acoustics, including sound absorption, RT60 reverberation time, and methods for modeling sound reflections in enclosed spaces. Based on the theoretical part, a cross-platform application for room acoustics simulation and impulse response generation was developed using the Python programming language. The application enables the definition of room dimensions, sound source and listener positions, and the selection of materials with different absorption properties. A 3D room visualization and sound auralization through convolution of an audio signal with the generated impulse response were also implemented.</w:t>
      </w:r>
    </w:p>
    <w:p w14:paraId="3D496123" w14:textId="491CE633" w:rsidR="001F6FBB" w:rsidRPr="001F6FBB" w:rsidRDefault="001F6FBB" w:rsidP="001F6FBB">
      <w:r w:rsidRPr="001F6FBB">
        <w:rPr>
          <w:b/>
          <w:bCs/>
        </w:rPr>
        <w:t>Keywords:</w:t>
      </w:r>
      <w:r w:rsidRPr="001F6FBB">
        <w:t xml:space="preserve"> room acoustics, impulse response, RT60, auralization, image sources, Python</w:t>
      </w:r>
    </w:p>
    <w:p w14:paraId="37D6710E" w14:textId="77777777" w:rsidR="000622F9" w:rsidRDefault="000622F9" w:rsidP="00BD2442">
      <w:pPr>
        <w:pStyle w:val="Podnaslov"/>
      </w:pPr>
    </w:p>
    <w:p w14:paraId="38BC061B" w14:textId="77777777" w:rsidR="000622F9" w:rsidRDefault="00D12AB5" w:rsidP="000622F9">
      <w:pPr>
        <w:pStyle w:val="Heading1"/>
        <w:numPr>
          <w:ilvl w:val="0"/>
          <w:numId w:val="0"/>
        </w:numPr>
      </w:pPr>
      <w:bookmarkStart w:id="52" w:name="_Toc231127828"/>
      <w:r>
        <w:lastRenderedPageBreak/>
        <w:t>Privitak</w:t>
      </w:r>
      <w:bookmarkEnd w:id="52"/>
    </w:p>
    <w:p w14:paraId="47625C88" w14:textId="7E21A1B6" w:rsidR="003E2212" w:rsidRDefault="003E2212" w:rsidP="00E3389D">
      <w:pPr>
        <w:pStyle w:val="Podnaslov"/>
      </w:pPr>
    </w:p>
    <w:p w14:paraId="2384B290" w14:textId="5CC1A841" w:rsidR="000622F9" w:rsidRPr="000F2256" w:rsidRDefault="00840700" w:rsidP="006B59C5">
      <w:pPr>
        <w:pStyle w:val="Podnaslov"/>
        <w:rPr>
          <w:b w:val="0"/>
          <w:bCs/>
          <w:lang w:val="hr-HR"/>
        </w:rPr>
      </w:pPr>
      <w:r>
        <w:rPr>
          <w:b w:val="0"/>
          <w:bCs/>
          <w:lang w:val="hr-HR"/>
        </w:rPr>
        <w:t xml:space="preserve">github: </w:t>
      </w:r>
      <w:r w:rsidRPr="00840700">
        <w:rPr>
          <w:b w:val="0"/>
          <w:bCs/>
          <w:lang w:val="hr-HR"/>
        </w:rPr>
        <w:t>https://github.com/borisboronjek2/diplomski-rad</w:t>
      </w:r>
    </w:p>
    <w:sectPr w:rsidR="000622F9" w:rsidRPr="000F2256" w:rsidSect="00FA093A">
      <w:footerReference w:type="default" r:id="rId37"/>
      <w:footerReference w:type="first" r:id="rId38"/>
      <w:pgSz w:w="11907" w:h="16840" w:code="9"/>
      <w:pgMar w:top="1418" w:right="1418" w:bottom="1418" w:left="1701" w:header="851"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CC02C" w14:textId="77777777" w:rsidR="00B726A2" w:rsidRDefault="00B726A2">
      <w:r>
        <w:separator/>
      </w:r>
    </w:p>
  </w:endnote>
  <w:endnote w:type="continuationSeparator" w:id="0">
    <w:p w14:paraId="100E3A1C" w14:textId="77777777" w:rsidR="00B726A2" w:rsidRDefault="00B726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052EC" w14:textId="77777777" w:rsidR="00AB3140" w:rsidRDefault="00AB3140">
    <w:pPr>
      <w:pStyle w:val="Footer"/>
      <w:jc w:val="center"/>
    </w:pPr>
    <w:r>
      <w:fldChar w:fldCharType="begin"/>
    </w:r>
    <w:r>
      <w:instrText xml:space="preserve"> PAGE   \* MERGEFORMAT </w:instrText>
    </w:r>
    <w:r>
      <w:fldChar w:fldCharType="separate"/>
    </w:r>
    <w:r w:rsidR="000F2256">
      <w:rPr>
        <w:noProof/>
      </w:rPr>
      <w:t>iv</w:t>
    </w:r>
    <w:r>
      <w:fldChar w:fldCharType="end"/>
    </w:r>
  </w:p>
  <w:p w14:paraId="1DFA0912" w14:textId="77777777" w:rsidR="00AB3140" w:rsidRDefault="00AB31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7AD5C" w14:textId="77777777" w:rsidR="00AB3140" w:rsidRDefault="00AB3140">
    <w:pPr>
      <w:pStyle w:val="Footer"/>
      <w:jc w:val="right"/>
    </w:pPr>
    <w:r>
      <w:rPr>
        <w:rStyle w:val="PageNumber"/>
      </w:rPr>
      <w:fldChar w:fldCharType="begin"/>
    </w:r>
    <w:r>
      <w:rPr>
        <w:rStyle w:val="PageNumber"/>
      </w:rPr>
      <w:instrText xml:space="preserve"> PAGE </w:instrText>
    </w:r>
    <w:r>
      <w:rPr>
        <w:rStyle w:val="PageNumber"/>
      </w:rPr>
      <w:fldChar w:fldCharType="separate"/>
    </w:r>
    <w:r w:rsidR="000F2256">
      <w:rPr>
        <w:rStyle w:val="PageNumber"/>
        <w:noProof/>
      </w:rPr>
      <w:t>15</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5DD9D" w14:textId="77777777" w:rsidR="00AB3140" w:rsidRDefault="00AB3140">
    <w:pPr>
      <w:pStyle w:val="Footer"/>
      <w:jc w:val="right"/>
    </w:pPr>
    <w:r>
      <w:rPr>
        <w:rStyle w:val="PageNumber"/>
      </w:rPr>
      <w:fldChar w:fldCharType="begin"/>
    </w:r>
    <w:r>
      <w:rPr>
        <w:rStyle w:val="PageNumber"/>
      </w:rPr>
      <w:instrText xml:space="preserve"> PAGE </w:instrText>
    </w:r>
    <w:r>
      <w:rPr>
        <w:rStyle w:val="PageNumber"/>
      </w:rPr>
      <w:fldChar w:fldCharType="separate"/>
    </w:r>
    <w:r w:rsidR="000F2256">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39513" w14:textId="77777777" w:rsidR="00B726A2" w:rsidRDefault="00B726A2">
      <w:r>
        <w:separator/>
      </w:r>
    </w:p>
  </w:footnote>
  <w:footnote w:type="continuationSeparator" w:id="0">
    <w:p w14:paraId="33A33E70" w14:textId="77777777" w:rsidR="00B726A2" w:rsidRDefault="00B726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E309A" w14:textId="77777777" w:rsidR="00AB3140" w:rsidRDefault="00AB3140">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59471" w14:textId="77777777" w:rsidR="00AB3140" w:rsidRDefault="00AB3140">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1596"/>
    <w:multiLevelType w:val="multilevel"/>
    <w:tmpl w:val="AC84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02159"/>
    <w:multiLevelType w:val="multilevel"/>
    <w:tmpl w:val="FA78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55EAE"/>
    <w:multiLevelType w:val="multilevel"/>
    <w:tmpl w:val="BEAA0E66"/>
    <w:lvl w:ilvl="0">
      <w:start w:val="1"/>
      <w:numFmt w:val="decimal"/>
      <w:pStyle w:val="Heading1"/>
      <w:isLgl/>
      <w:lvlText w:val="%1."/>
      <w:lvlJc w:val="left"/>
      <w:pPr>
        <w:tabs>
          <w:tab w:val="num" w:pos="425"/>
        </w:tabs>
        <w:ind w:left="425" w:hanging="425"/>
      </w:pPr>
      <w:rPr>
        <w:rFonts w:hint="default"/>
      </w:rPr>
    </w:lvl>
    <w:lvl w:ilvl="1">
      <w:start w:val="1"/>
      <w:numFmt w:val="decimal"/>
      <w:pStyle w:val="Heading2"/>
      <w:isLgl/>
      <w:lvlText w:val="%1.%2."/>
      <w:lvlJc w:val="left"/>
      <w:pPr>
        <w:tabs>
          <w:tab w:val="num" w:pos="720"/>
        </w:tabs>
        <w:ind w:left="0" w:firstLine="0"/>
      </w:pPr>
      <w:rPr>
        <w:rFonts w:hint="default"/>
      </w:rPr>
    </w:lvl>
    <w:lvl w:ilvl="2">
      <w:start w:val="1"/>
      <w:numFmt w:val="decimal"/>
      <w:pStyle w:val="Heading3"/>
      <w:isLgl/>
      <w:lvlText w:val="%1.%2.%3."/>
      <w:lvlJc w:val="left"/>
      <w:pPr>
        <w:tabs>
          <w:tab w:val="num" w:pos="1080"/>
        </w:tabs>
        <w:ind w:left="851" w:hanging="851"/>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 w15:restartNumberingAfterBreak="0">
    <w:nsid w:val="0C9D1075"/>
    <w:multiLevelType w:val="multilevel"/>
    <w:tmpl w:val="FC36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9619F"/>
    <w:multiLevelType w:val="multilevel"/>
    <w:tmpl w:val="9916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D2A28"/>
    <w:multiLevelType w:val="multilevel"/>
    <w:tmpl w:val="FF7C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B790D"/>
    <w:multiLevelType w:val="multilevel"/>
    <w:tmpl w:val="6E64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37E79"/>
    <w:multiLevelType w:val="multilevel"/>
    <w:tmpl w:val="87C8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4530A"/>
    <w:multiLevelType w:val="multilevel"/>
    <w:tmpl w:val="CCEA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7600BD"/>
    <w:multiLevelType w:val="multilevel"/>
    <w:tmpl w:val="156A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DE6180"/>
    <w:multiLevelType w:val="multilevel"/>
    <w:tmpl w:val="4B92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9A1BBE"/>
    <w:multiLevelType w:val="multilevel"/>
    <w:tmpl w:val="18EA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E01CB2"/>
    <w:multiLevelType w:val="hybridMultilevel"/>
    <w:tmpl w:val="26C82CEE"/>
    <w:lvl w:ilvl="0" w:tplc="ACD4D844">
      <w:start w:val="1"/>
      <w:numFmt w:val="decimal"/>
      <w:pStyle w:val="bullet1brojevi"/>
      <w:lvlText w:val="%1."/>
      <w:lvlJc w:val="left"/>
      <w:pPr>
        <w:tabs>
          <w:tab w:val="num" w:pos="425"/>
        </w:tabs>
        <w:ind w:left="425"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0772B55"/>
    <w:multiLevelType w:val="multilevel"/>
    <w:tmpl w:val="3AE4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330252"/>
    <w:multiLevelType w:val="multilevel"/>
    <w:tmpl w:val="7F28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35486E"/>
    <w:multiLevelType w:val="multilevel"/>
    <w:tmpl w:val="D1B0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352F89"/>
    <w:multiLevelType w:val="multilevel"/>
    <w:tmpl w:val="BF84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3D6CE9"/>
    <w:multiLevelType w:val="multilevel"/>
    <w:tmpl w:val="E488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F91A0D"/>
    <w:multiLevelType w:val="multilevel"/>
    <w:tmpl w:val="16C6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5D0E6C"/>
    <w:multiLevelType w:val="multilevel"/>
    <w:tmpl w:val="E448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834438"/>
    <w:multiLevelType w:val="multilevel"/>
    <w:tmpl w:val="CD84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48750F"/>
    <w:multiLevelType w:val="multilevel"/>
    <w:tmpl w:val="1784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FC65F2"/>
    <w:multiLevelType w:val="multilevel"/>
    <w:tmpl w:val="8C20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1A2BE2"/>
    <w:multiLevelType w:val="multilevel"/>
    <w:tmpl w:val="4B68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7C6508"/>
    <w:multiLevelType w:val="hybridMultilevel"/>
    <w:tmpl w:val="3D7AF2BC"/>
    <w:lvl w:ilvl="0" w:tplc="5B8474D4">
      <w:start w:val="1"/>
      <w:numFmt w:val="bullet"/>
      <w:pStyle w:val="bullet2"/>
      <w:lvlText w:val=""/>
      <w:lvlJc w:val="left"/>
      <w:pPr>
        <w:tabs>
          <w:tab w:val="num" w:pos="851"/>
        </w:tabs>
        <w:ind w:left="851" w:hanging="42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D187FFD"/>
    <w:multiLevelType w:val="hybridMultilevel"/>
    <w:tmpl w:val="1700A63E"/>
    <w:lvl w:ilvl="0" w:tplc="07DE24F6">
      <w:start w:val="1"/>
      <w:numFmt w:val="decimal"/>
      <w:pStyle w:val="bullet2brojevi"/>
      <w:lvlText w:val="%1."/>
      <w:lvlJc w:val="left"/>
      <w:pPr>
        <w:tabs>
          <w:tab w:val="num" w:pos="850"/>
        </w:tabs>
        <w:ind w:left="850"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37C3EEA"/>
    <w:multiLevelType w:val="multilevel"/>
    <w:tmpl w:val="944E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2D4280"/>
    <w:multiLevelType w:val="hybridMultilevel"/>
    <w:tmpl w:val="EF3C80DE"/>
    <w:lvl w:ilvl="0" w:tplc="7B4A3514">
      <w:start w:val="1"/>
      <w:numFmt w:val="lowerLetter"/>
      <w:pStyle w:val="bullet2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4E96BEE"/>
    <w:multiLevelType w:val="multilevel"/>
    <w:tmpl w:val="C58A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023103"/>
    <w:multiLevelType w:val="multilevel"/>
    <w:tmpl w:val="FDBA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01005F"/>
    <w:multiLevelType w:val="multilevel"/>
    <w:tmpl w:val="F512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206ACA"/>
    <w:multiLevelType w:val="multilevel"/>
    <w:tmpl w:val="17B4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853419"/>
    <w:multiLevelType w:val="multilevel"/>
    <w:tmpl w:val="9C86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0C07B0"/>
    <w:multiLevelType w:val="multilevel"/>
    <w:tmpl w:val="4616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681E8E"/>
    <w:multiLevelType w:val="hybridMultilevel"/>
    <w:tmpl w:val="B8D8CC1C"/>
    <w:lvl w:ilvl="0" w:tplc="0BA061BA">
      <w:start w:val="1"/>
      <w:numFmt w:val="decimal"/>
      <w:pStyle w:val="literatura"/>
      <w:lvlText w:val="[%1]"/>
      <w:lvlJc w:val="left"/>
      <w:pPr>
        <w:tabs>
          <w:tab w:val="num" w:pos="567"/>
        </w:tabs>
        <w:ind w:left="567"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5D501AB6"/>
    <w:multiLevelType w:val="multilevel"/>
    <w:tmpl w:val="DA48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C8541A"/>
    <w:multiLevelType w:val="multilevel"/>
    <w:tmpl w:val="68F2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2C3267"/>
    <w:multiLevelType w:val="hybridMultilevel"/>
    <w:tmpl w:val="8AE63E00"/>
    <w:lvl w:ilvl="0" w:tplc="E612E28C">
      <w:start w:val="1"/>
      <w:numFmt w:val="lowerLetter"/>
      <w:pStyle w:val="bullet1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5A82A3D"/>
    <w:multiLevelType w:val="hybridMultilevel"/>
    <w:tmpl w:val="10CA8502"/>
    <w:lvl w:ilvl="0" w:tplc="2C66BDA8">
      <w:start w:val="1"/>
      <w:numFmt w:val="bullet"/>
      <w:pStyle w:val="bullet1"/>
      <w:lvlText w:val=""/>
      <w:lvlJc w:val="left"/>
      <w:pPr>
        <w:tabs>
          <w:tab w:val="num" w:pos="425"/>
        </w:tabs>
        <w:ind w:left="425" w:hanging="425"/>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93971F6"/>
    <w:multiLevelType w:val="multilevel"/>
    <w:tmpl w:val="651E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05196C"/>
    <w:multiLevelType w:val="multilevel"/>
    <w:tmpl w:val="D338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BA7008"/>
    <w:multiLevelType w:val="multilevel"/>
    <w:tmpl w:val="4D7A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A80736"/>
    <w:multiLevelType w:val="multilevel"/>
    <w:tmpl w:val="BD4A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E0712D"/>
    <w:multiLevelType w:val="multilevel"/>
    <w:tmpl w:val="30D4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F36A84"/>
    <w:multiLevelType w:val="multilevel"/>
    <w:tmpl w:val="43E0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EC748C"/>
    <w:multiLevelType w:val="multilevel"/>
    <w:tmpl w:val="C254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2F5128"/>
    <w:multiLevelType w:val="multilevel"/>
    <w:tmpl w:val="55BA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056399"/>
    <w:multiLevelType w:val="multilevel"/>
    <w:tmpl w:val="4CCE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9130441">
    <w:abstractNumId w:val="2"/>
  </w:num>
  <w:num w:numId="2" w16cid:durableId="1623611652">
    <w:abstractNumId w:val="38"/>
  </w:num>
  <w:num w:numId="3" w16cid:durableId="726607496">
    <w:abstractNumId w:val="24"/>
  </w:num>
  <w:num w:numId="4" w16cid:durableId="2049916356">
    <w:abstractNumId w:val="12"/>
  </w:num>
  <w:num w:numId="5" w16cid:durableId="1488401854">
    <w:abstractNumId w:val="37"/>
  </w:num>
  <w:num w:numId="6" w16cid:durableId="2039885879">
    <w:abstractNumId w:val="25"/>
  </w:num>
  <w:num w:numId="7" w16cid:durableId="1572543531">
    <w:abstractNumId w:val="27"/>
  </w:num>
  <w:num w:numId="8" w16cid:durableId="1620868712">
    <w:abstractNumId w:val="34"/>
  </w:num>
  <w:num w:numId="9" w16cid:durableId="1312565192">
    <w:abstractNumId w:val="18"/>
  </w:num>
  <w:num w:numId="10" w16cid:durableId="1609194920">
    <w:abstractNumId w:val="5"/>
  </w:num>
  <w:num w:numId="11" w16cid:durableId="760445093">
    <w:abstractNumId w:val="33"/>
  </w:num>
  <w:num w:numId="12" w16cid:durableId="1087188638">
    <w:abstractNumId w:val="16"/>
  </w:num>
  <w:num w:numId="13" w16cid:durableId="1860846789">
    <w:abstractNumId w:val="15"/>
  </w:num>
  <w:num w:numId="14" w16cid:durableId="1808860104">
    <w:abstractNumId w:val="43"/>
  </w:num>
  <w:num w:numId="15" w16cid:durableId="1427724617">
    <w:abstractNumId w:val="41"/>
  </w:num>
  <w:num w:numId="16" w16cid:durableId="1996372421">
    <w:abstractNumId w:val="8"/>
  </w:num>
  <w:num w:numId="17" w16cid:durableId="1940409298">
    <w:abstractNumId w:val="23"/>
  </w:num>
  <w:num w:numId="18" w16cid:durableId="1479108668">
    <w:abstractNumId w:val="45"/>
  </w:num>
  <w:num w:numId="19" w16cid:durableId="1614676932">
    <w:abstractNumId w:val="47"/>
  </w:num>
  <w:num w:numId="20" w16cid:durableId="1532843485">
    <w:abstractNumId w:val="17"/>
  </w:num>
  <w:num w:numId="21" w16cid:durableId="530655935">
    <w:abstractNumId w:val="6"/>
  </w:num>
  <w:num w:numId="22" w16cid:durableId="403649905">
    <w:abstractNumId w:val="10"/>
  </w:num>
  <w:num w:numId="23" w16cid:durableId="1670283201">
    <w:abstractNumId w:val="20"/>
  </w:num>
  <w:num w:numId="24" w16cid:durableId="85158021">
    <w:abstractNumId w:val="32"/>
  </w:num>
  <w:num w:numId="25" w16cid:durableId="2062820225">
    <w:abstractNumId w:val="44"/>
  </w:num>
  <w:num w:numId="26" w16cid:durableId="33426418">
    <w:abstractNumId w:val="42"/>
  </w:num>
  <w:num w:numId="27" w16cid:durableId="192808216">
    <w:abstractNumId w:val="14"/>
  </w:num>
  <w:num w:numId="28" w16cid:durableId="1959993069">
    <w:abstractNumId w:val="7"/>
  </w:num>
  <w:num w:numId="29" w16cid:durableId="187914631">
    <w:abstractNumId w:val="21"/>
  </w:num>
  <w:num w:numId="30" w16cid:durableId="1776170347">
    <w:abstractNumId w:val="36"/>
  </w:num>
  <w:num w:numId="31" w16cid:durableId="1759210428">
    <w:abstractNumId w:val="1"/>
  </w:num>
  <w:num w:numId="32" w16cid:durableId="391999307">
    <w:abstractNumId w:val="0"/>
  </w:num>
  <w:num w:numId="33" w16cid:durableId="445275629">
    <w:abstractNumId w:val="29"/>
  </w:num>
  <w:num w:numId="34" w16cid:durableId="1469518858">
    <w:abstractNumId w:val="4"/>
  </w:num>
  <w:num w:numId="35" w16cid:durableId="1719628683">
    <w:abstractNumId w:val="40"/>
  </w:num>
  <w:num w:numId="36" w16cid:durableId="1926383115">
    <w:abstractNumId w:val="9"/>
  </w:num>
  <w:num w:numId="37" w16cid:durableId="1266353063">
    <w:abstractNumId w:val="22"/>
  </w:num>
  <w:num w:numId="38" w16cid:durableId="1001664656">
    <w:abstractNumId w:val="39"/>
  </w:num>
  <w:num w:numId="39" w16cid:durableId="452603718">
    <w:abstractNumId w:val="30"/>
  </w:num>
  <w:num w:numId="40" w16cid:durableId="1358577541">
    <w:abstractNumId w:val="28"/>
  </w:num>
  <w:num w:numId="41" w16cid:durableId="858279465">
    <w:abstractNumId w:val="31"/>
  </w:num>
  <w:num w:numId="42" w16cid:durableId="1031029333">
    <w:abstractNumId w:val="11"/>
  </w:num>
  <w:num w:numId="43" w16cid:durableId="1333800757">
    <w:abstractNumId w:val="46"/>
  </w:num>
  <w:num w:numId="44" w16cid:durableId="1807894821">
    <w:abstractNumId w:val="19"/>
  </w:num>
  <w:num w:numId="45" w16cid:durableId="434520325">
    <w:abstractNumId w:val="35"/>
  </w:num>
  <w:num w:numId="46" w16cid:durableId="1719550023">
    <w:abstractNumId w:val="3"/>
  </w:num>
  <w:num w:numId="47" w16cid:durableId="406072727">
    <w:abstractNumId w:val="13"/>
  </w:num>
  <w:num w:numId="48" w16cid:durableId="1846363563">
    <w:abstractNumId w:val="26"/>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66A"/>
    <w:rsid w:val="000112AD"/>
    <w:rsid w:val="00025928"/>
    <w:rsid w:val="000352C9"/>
    <w:rsid w:val="000472EF"/>
    <w:rsid w:val="000622F9"/>
    <w:rsid w:val="00063F49"/>
    <w:rsid w:val="00065A5A"/>
    <w:rsid w:val="00075EC8"/>
    <w:rsid w:val="00086792"/>
    <w:rsid w:val="000A095E"/>
    <w:rsid w:val="000A7038"/>
    <w:rsid w:val="000C4248"/>
    <w:rsid w:val="000F2256"/>
    <w:rsid w:val="00112BCC"/>
    <w:rsid w:val="0012006B"/>
    <w:rsid w:val="00136D7B"/>
    <w:rsid w:val="00147A29"/>
    <w:rsid w:val="00155DE8"/>
    <w:rsid w:val="00166E47"/>
    <w:rsid w:val="001821C1"/>
    <w:rsid w:val="001905A8"/>
    <w:rsid w:val="001A71BB"/>
    <w:rsid w:val="001A770B"/>
    <w:rsid w:val="001B176A"/>
    <w:rsid w:val="001C0C2D"/>
    <w:rsid w:val="001F6FBB"/>
    <w:rsid w:val="00201328"/>
    <w:rsid w:val="002229F8"/>
    <w:rsid w:val="00226A3D"/>
    <w:rsid w:val="00230001"/>
    <w:rsid w:val="00233EC6"/>
    <w:rsid w:val="002342B9"/>
    <w:rsid w:val="002572E8"/>
    <w:rsid w:val="00271B7C"/>
    <w:rsid w:val="00283F67"/>
    <w:rsid w:val="002B0A17"/>
    <w:rsid w:val="002C02BE"/>
    <w:rsid w:val="002E48BB"/>
    <w:rsid w:val="002F24A3"/>
    <w:rsid w:val="002F7999"/>
    <w:rsid w:val="00320767"/>
    <w:rsid w:val="00343BA1"/>
    <w:rsid w:val="00351B60"/>
    <w:rsid w:val="00370525"/>
    <w:rsid w:val="0037398A"/>
    <w:rsid w:val="003744C4"/>
    <w:rsid w:val="003752CE"/>
    <w:rsid w:val="0038242A"/>
    <w:rsid w:val="003924B6"/>
    <w:rsid w:val="003B0144"/>
    <w:rsid w:val="003C4A7A"/>
    <w:rsid w:val="003E08E6"/>
    <w:rsid w:val="003E2212"/>
    <w:rsid w:val="00401679"/>
    <w:rsid w:val="00427F7C"/>
    <w:rsid w:val="00447545"/>
    <w:rsid w:val="00451E0E"/>
    <w:rsid w:val="00454907"/>
    <w:rsid w:val="00456F66"/>
    <w:rsid w:val="00481470"/>
    <w:rsid w:val="00483849"/>
    <w:rsid w:val="00486745"/>
    <w:rsid w:val="004A0A9F"/>
    <w:rsid w:val="004D0851"/>
    <w:rsid w:val="004F666A"/>
    <w:rsid w:val="005077B7"/>
    <w:rsid w:val="005104F1"/>
    <w:rsid w:val="005112C9"/>
    <w:rsid w:val="00511661"/>
    <w:rsid w:val="00512E6A"/>
    <w:rsid w:val="00545CC8"/>
    <w:rsid w:val="00546893"/>
    <w:rsid w:val="00557BF4"/>
    <w:rsid w:val="005673CA"/>
    <w:rsid w:val="00572A43"/>
    <w:rsid w:val="00582B5D"/>
    <w:rsid w:val="0059463B"/>
    <w:rsid w:val="00596558"/>
    <w:rsid w:val="005A7556"/>
    <w:rsid w:val="005B0E0A"/>
    <w:rsid w:val="005C0E38"/>
    <w:rsid w:val="005D6633"/>
    <w:rsid w:val="005E2091"/>
    <w:rsid w:val="006047DC"/>
    <w:rsid w:val="006222FB"/>
    <w:rsid w:val="00624E55"/>
    <w:rsid w:val="00626DCC"/>
    <w:rsid w:val="006406B2"/>
    <w:rsid w:val="00642DFC"/>
    <w:rsid w:val="00660E3C"/>
    <w:rsid w:val="00664BC2"/>
    <w:rsid w:val="00673456"/>
    <w:rsid w:val="006752C7"/>
    <w:rsid w:val="00675A1C"/>
    <w:rsid w:val="00686780"/>
    <w:rsid w:val="006900E8"/>
    <w:rsid w:val="006A09EF"/>
    <w:rsid w:val="006B59C5"/>
    <w:rsid w:val="006B6BF6"/>
    <w:rsid w:val="006D0EEC"/>
    <w:rsid w:val="00702B31"/>
    <w:rsid w:val="007041D3"/>
    <w:rsid w:val="0071512E"/>
    <w:rsid w:val="00736DCF"/>
    <w:rsid w:val="00737A70"/>
    <w:rsid w:val="00753B0D"/>
    <w:rsid w:val="00777411"/>
    <w:rsid w:val="0079793B"/>
    <w:rsid w:val="007A1BBB"/>
    <w:rsid w:val="007D2B29"/>
    <w:rsid w:val="007E2364"/>
    <w:rsid w:val="007E377B"/>
    <w:rsid w:val="007E4750"/>
    <w:rsid w:val="007F42A0"/>
    <w:rsid w:val="00803042"/>
    <w:rsid w:val="00805025"/>
    <w:rsid w:val="00806D5C"/>
    <w:rsid w:val="00810709"/>
    <w:rsid w:val="00810935"/>
    <w:rsid w:val="00814CC9"/>
    <w:rsid w:val="00840700"/>
    <w:rsid w:val="00843DB4"/>
    <w:rsid w:val="00845224"/>
    <w:rsid w:val="00854621"/>
    <w:rsid w:val="008602B8"/>
    <w:rsid w:val="0086792F"/>
    <w:rsid w:val="00871EAD"/>
    <w:rsid w:val="00883AE7"/>
    <w:rsid w:val="00887391"/>
    <w:rsid w:val="008900A9"/>
    <w:rsid w:val="008B33AB"/>
    <w:rsid w:val="008B6639"/>
    <w:rsid w:val="008C06C1"/>
    <w:rsid w:val="008D08A9"/>
    <w:rsid w:val="008E5EE2"/>
    <w:rsid w:val="008E7304"/>
    <w:rsid w:val="008F0609"/>
    <w:rsid w:val="00905178"/>
    <w:rsid w:val="00917DCA"/>
    <w:rsid w:val="009202FB"/>
    <w:rsid w:val="00927B20"/>
    <w:rsid w:val="009370AB"/>
    <w:rsid w:val="009376C8"/>
    <w:rsid w:val="00945BDD"/>
    <w:rsid w:val="00951BCE"/>
    <w:rsid w:val="00954D54"/>
    <w:rsid w:val="00967483"/>
    <w:rsid w:val="00974872"/>
    <w:rsid w:val="00974A2D"/>
    <w:rsid w:val="009756CB"/>
    <w:rsid w:val="00983FF4"/>
    <w:rsid w:val="009B3B42"/>
    <w:rsid w:val="009B7540"/>
    <w:rsid w:val="009C7D3A"/>
    <w:rsid w:val="009E13AE"/>
    <w:rsid w:val="009E23CD"/>
    <w:rsid w:val="009E4F7A"/>
    <w:rsid w:val="009F4605"/>
    <w:rsid w:val="00A01D08"/>
    <w:rsid w:val="00A17059"/>
    <w:rsid w:val="00A2502C"/>
    <w:rsid w:val="00A41782"/>
    <w:rsid w:val="00A54751"/>
    <w:rsid w:val="00A5490F"/>
    <w:rsid w:val="00A55F51"/>
    <w:rsid w:val="00A63F83"/>
    <w:rsid w:val="00AB3140"/>
    <w:rsid w:val="00AD0E8F"/>
    <w:rsid w:val="00AE67A9"/>
    <w:rsid w:val="00AF4700"/>
    <w:rsid w:val="00AF6720"/>
    <w:rsid w:val="00AF7592"/>
    <w:rsid w:val="00B07EBF"/>
    <w:rsid w:val="00B11370"/>
    <w:rsid w:val="00B179F8"/>
    <w:rsid w:val="00B2568F"/>
    <w:rsid w:val="00B3288C"/>
    <w:rsid w:val="00B329AD"/>
    <w:rsid w:val="00B349D3"/>
    <w:rsid w:val="00B53E9B"/>
    <w:rsid w:val="00B70D13"/>
    <w:rsid w:val="00B726A2"/>
    <w:rsid w:val="00B77B5B"/>
    <w:rsid w:val="00B8564D"/>
    <w:rsid w:val="00B85769"/>
    <w:rsid w:val="00B85EEF"/>
    <w:rsid w:val="00B85F9A"/>
    <w:rsid w:val="00B97E84"/>
    <w:rsid w:val="00BA1556"/>
    <w:rsid w:val="00BA748C"/>
    <w:rsid w:val="00BA7CC7"/>
    <w:rsid w:val="00BD024D"/>
    <w:rsid w:val="00BD2442"/>
    <w:rsid w:val="00BD2CC5"/>
    <w:rsid w:val="00BE1765"/>
    <w:rsid w:val="00C0096C"/>
    <w:rsid w:val="00C0197A"/>
    <w:rsid w:val="00C04F36"/>
    <w:rsid w:val="00C07421"/>
    <w:rsid w:val="00C1670F"/>
    <w:rsid w:val="00C6081F"/>
    <w:rsid w:val="00C65B17"/>
    <w:rsid w:val="00C94500"/>
    <w:rsid w:val="00CA4046"/>
    <w:rsid w:val="00CA450B"/>
    <w:rsid w:val="00CC0271"/>
    <w:rsid w:val="00CD4735"/>
    <w:rsid w:val="00CE0B7F"/>
    <w:rsid w:val="00D12AB5"/>
    <w:rsid w:val="00D238FE"/>
    <w:rsid w:val="00D33970"/>
    <w:rsid w:val="00D45DC5"/>
    <w:rsid w:val="00D57BF6"/>
    <w:rsid w:val="00D62C02"/>
    <w:rsid w:val="00D66B5E"/>
    <w:rsid w:val="00D72858"/>
    <w:rsid w:val="00D841CF"/>
    <w:rsid w:val="00D86BA3"/>
    <w:rsid w:val="00D878D6"/>
    <w:rsid w:val="00D87BCE"/>
    <w:rsid w:val="00DA16DE"/>
    <w:rsid w:val="00DA1AC4"/>
    <w:rsid w:val="00DB3EA8"/>
    <w:rsid w:val="00DE03B9"/>
    <w:rsid w:val="00DE09D7"/>
    <w:rsid w:val="00DE159A"/>
    <w:rsid w:val="00DF3333"/>
    <w:rsid w:val="00E04291"/>
    <w:rsid w:val="00E3389D"/>
    <w:rsid w:val="00E412E5"/>
    <w:rsid w:val="00E53EF8"/>
    <w:rsid w:val="00E5668A"/>
    <w:rsid w:val="00E645DC"/>
    <w:rsid w:val="00E730D2"/>
    <w:rsid w:val="00E75342"/>
    <w:rsid w:val="00E9213B"/>
    <w:rsid w:val="00EA0B45"/>
    <w:rsid w:val="00EA3777"/>
    <w:rsid w:val="00EA69E2"/>
    <w:rsid w:val="00EB4B81"/>
    <w:rsid w:val="00EC36D8"/>
    <w:rsid w:val="00EC55C5"/>
    <w:rsid w:val="00EE16CC"/>
    <w:rsid w:val="00EF7052"/>
    <w:rsid w:val="00F00952"/>
    <w:rsid w:val="00F1070D"/>
    <w:rsid w:val="00F17C5A"/>
    <w:rsid w:val="00F2455D"/>
    <w:rsid w:val="00F255FF"/>
    <w:rsid w:val="00F25FA0"/>
    <w:rsid w:val="00F42E50"/>
    <w:rsid w:val="00F443E8"/>
    <w:rsid w:val="00F53626"/>
    <w:rsid w:val="00F761D0"/>
    <w:rsid w:val="00F772B3"/>
    <w:rsid w:val="00F851FA"/>
    <w:rsid w:val="00F8705A"/>
    <w:rsid w:val="00FA0938"/>
    <w:rsid w:val="00FA093A"/>
    <w:rsid w:val="00FA39B6"/>
    <w:rsid w:val="00FB6A59"/>
    <w:rsid w:val="00FC1894"/>
    <w:rsid w:val="00FD42B7"/>
    <w:rsid w:val="00FE1ED2"/>
    <w:rsid w:val="00FF7107"/>
    <w:rsid w:val="00FF7EC0"/>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FE8DA9"/>
  <w15:chartTrackingRefBased/>
  <w15:docId w15:val="{4ED7CD6D-B204-4E93-9D48-868201595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r-HR" w:eastAsia="hr-H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qFormat="1"/>
    <w:lsdException w:name="Title" w:qFormat="1"/>
    <w:lsdException w:name="Subtitle" w:qFormat="1"/>
    <w:lsdException w:name="Hyperlink" w:uiPriority="99"/>
    <w:lsdException w:name="Strong" w:qFormat="1"/>
    <w:lsdException w:name="Emphasis" w:uiPriority="20" w:qFormat="1"/>
    <w:lsdException w:name="Normal (Web)" w:uiPriority="99"/>
    <w:lsdException w:name="HTML Code" w:uiPriority="99"/>
    <w:lsdException w:name="HTML Typewri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120" w:after="60" w:line="360" w:lineRule="auto"/>
      <w:jc w:val="both"/>
    </w:pPr>
    <w:rPr>
      <w:sz w:val="24"/>
      <w:szCs w:val="24"/>
      <w:lang w:eastAsia="en-US"/>
    </w:rPr>
  </w:style>
  <w:style w:type="paragraph" w:styleId="Heading1">
    <w:name w:val="heading 1"/>
    <w:basedOn w:val="Normal"/>
    <w:next w:val="Normal"/>
    <w:qFormat/>
    <w:pPr>
      <w:keepNext/>
      <w:pageBreakBefore/>
      <w:numPr>
        <w:numId w:val="1"/>
      </w:numPr>
      <w:spacing w:before="600" w:after="480"/>
      <w:outlineLvl w:val="0"/>
    </w:pPr>
    <w:rPr>
      <w:rFonts w:ascii="Arial" w:hAnsi="Arial" w:cs="Arial"/>
      <w:b/>
      <w:bCs/>
      <w:kern w:val="32"/>
      <w:sz w:val="36"/>
      <w:szCs w:val="32"/>
    </w:rPr>
  </w:style>
  <w:style w:type="paragraph" w:styleId="Heading2">
    <w:name w:val="heading 2"/>
    <w:basedOn w:val="Normal"/>
    <w:next w:val="Normal"/>
    <w:qFormat/>
    <w:pPr>
      <w:keepNext/>
      <w:numPr>
        <w:ilvl w:val="1"/>
        <w:numId w:val="1"/>
      </w:numPr>
      <w:tabs>
        <w:tab w:val="left" w:pos="851"/>
      </w:tabs>
      <w:spacing w:before="360" w:after="240"/>
      <w:outlineLvl w:val="1"/>
    </w:pPr>
    <w:rPr>
      <w:rFonts w:ascii="Arial" w:hAnsi="Arial" w:cs="Arial"/>
      <w:b/>
      <w:bCs/>
      <w:iCs/>
      <w:sz w:val="32"/>
      <w:szCs w:val="28"/>
    </w:rPr>
  </w:style>
  <w:style w:type="paragraph" w:styleId="Heading3">
    <w:name w:val="heading 3"/>
    <w:basedOn w:val="Normal"/>
    <w:next w:val="Normal"/>
    <w:qFormat/>
    <w:pPr>
      <w:keepNext/>
      <w:numPr>
        <w:ilvl w:val="2"/>
        <w:numId w:val="1"/>
      </w:numPr>
      <w:spacing w:before="240" w:after="240"/>
      <w:outlineLvl w:val="2"/>
    </w:pPr>
    <w:rPr>
      <w:rFonts w:ascii="Arial" w:hAnsi="Arial" w:cs="Arial"/>
      <w:b/>
      <w:bCs/>
      <w:sz w:val="28"/>
      <w:szCs w:val="26"/>
    </w:rPr>
  </w:style>
  <w:style w:type="paragraph" w:styleId="Heading4">
    <w:name w:val="heading 4"/>
    <w:basedOn w:val="Normal"/>
    <w:next w:val="Normal"/>
    <w:qFormat/>
    <w:pPr>
      <w:keepNext/>
      <w:numPr>
        <w:ilvl w:val="3"/>
        <w:numId w:val="1"/>
      </w:numPr>
      <w:spacing w:before="240"/>
      <w:outlineLvl w:val="3"/>
    </w:pPr>
    <w:rPr>
      <w:b/>
      <w:bCs/>
      <w:sz w:val="28"/>
      <w:szCs w:val="28"/>
    </w:rPr>
  </w:style>
  <w:style w:type="paragraph" w:styleId="Heading5">
    <w:name w:val="heading 5"/>
    <w:basedOn w:val="Normal"/>
    <w:next w:val="Normal"/>
    <w:qFormat/>
    <w:pPr>
      <w:numPr>
        <w:ilvl w:val="4"/>
        <w:numId w:val="1"/>
      </w:numPr>
      <w:spacing w:before="240"/>
      <w:outlineLvl w:val="4"/>
    </w:pPr>
    <w:rPr>
      <w:b/>
      <w:bCs/>
      <w:i/>
      <w:iCs/>
      <w:sz w:val="26"/>
      <w:szCs w:val="26"/>
    </w:rPr>
  </w:style>
  <w:style w:type="paragraph" w:styleId="Heading6">
    <w:name w:val="heading 6"/>
    <w:basedOn w:val="Normal"/>
    <w:next w:val="Normal"/>
    <w:qFormat/>
    <w:pPr>
      <w:numPr>
        <w:ilvl w:val="5"/>
        <w:numId w:val="1"/>
      </w:numPr>
      <w:spacing w:before="240"/>
      <w:outlineLvl w:val="5"/>
    </w:pPr>
    <w:rPr>
      <w:b/>
      <w:bCs/>
      <w:sz w:val="22"/>
      <w:szCs w:val="22"/>
    </w:rPr>
  </w:style>
  <w:style w:type="paragraph" w:styleId="Heading7">
    <w:name w:val="heading 7"/>
    <w:basedOn w:val="Normal"/>
    <w:next w:val="Normal"/>
    <w:qFormat/>
    <w:pPr>
      <w:numPr>
        <w:ilvl w:val="6"/>
        <w:numId w:val="1"/>
      </w:numPr>
      <w:spacing w:before="240"/>
      <w:outlineLvl w:val="6"/>
    </w:pPr>
  </w:style>
  <w:style w:type="paragraph" w:styleId="Heading8">
    <w:name w:val="heading 8"/>
    <w:basedOn w:val="Normal"/>
    <w:next w:val="Normal"/>
    <w:qFormat/>
    <w:pPr>
      <w:numPr>
        <w:ilvl w:val="7"/>
        <w:numId w:val="1"/>
      </w:numPr>
      <w:spacing w:before="240"/>
      <w:outlineLvl w:val="7"/>
    </w:pPr>
    <w:rPr>
      <w:i/>
      <w:iCs/>
    </w:rPr>
  </w:style>
  <w:style w:type="paragraph" w:styleId="Heading9">
    <w:name w:val="heading 9"/>
    <w:basedOn w:val="Normal"/>
    <w:next w:val="Normal"/>
    <w:qFormat/>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spacing w:after="120"/>
      <w:jc w:val="center"/>
    </w:pPr>
    <w:rPr>
      <w:bCs/>
      <w:sz w:val="22"/>
      <w:szCs w:val="20"/>
    </w:rPr>
  </w:style>
  <w:style w:type="paragraph" w:customStyle="1" w:styleId="bullet1">
    <w:name w:val="bullet1"/>
    <w:pPr>
      <w:numPr>
        <w:numId w:val="2"/>
      </w:numPr>
      <w:tabs>
        <w:tab w:val="clear" w:pos="425"/>
        <w:tab w:val="num" w:pos="360"/>
      </w:tabs>
      <w:spacing w:line="360" w:lineRule="auto"/>
      <w:ind w:left="0" w:firstLine="0"/>
    </w:pPr>
    <w:rPr>
      <w:sz w:val="24"/>
      <w:lang w:val="en-GB" w:eastAsia="en-US"/>
    </w:rPr>
  </w:style>
  <w:style w:type="paragraph" w:customStyle="1" w:styleId="bullet2">
    <w:name w:val="bullet2"/>
    <w:rsid w:val="003E2212"/>
    <w:pPr>
      <w:numPr>
        <w:numId w:val="3"/>
      </w:numPr>
      <w:tabs>
        <w:tab w:val="left" w:pos="851"/>
      </w:tabs>
      <w:spacing w:after="60"/>
      <w:ind w:left="850" w:hanging="425"/>
    </w:pPr>
    <w:rPr>
      <w:sz w:val="24"/>
      <w:szCs w:val="24"/>
      <w:lang w:val="en-GB" w:eastAsia="en-US"/>
    </w:rPr>
  </w:style>
  <w:style w:type="paragraph" w:customStyle="1" w:styleId="Podnaslov">
    <w:name w:val="Podnaslov"/>
    <w:pPr>
      <w:spacing w:before="120" w:after="120"/>
    </w:pPr>
    <w:rPr>
      <w:rFonts w:ascii="Arial" w:hAnsi="Arial"/>
      <w:b/>
      <w:sz w:val="24"/>
      <w:lang w:val="en-GB" w:eastAsia="en-US"/>
    </w:rPr>
  </w:style>
  <w:style w:type="paragraph" w:customStyle="1" w:styleId="bullet1brojevi">
    <w:name w:val="bullet1brojevi"/>
    <w:pPr>
      <w:numPr>
        <w:numId w:val="4"/>
      </w:numPr>
      <w:spacing w:line="360" w:lineRule="auto"/>
    </w:pPr>
    <w:rPr>
      <w:sz w:val="24"/>
      <w:lang w:val="en-GB" w:eastAsia="en-US"/>
    </w:rPr>
  </w:style>
  <w:style w:type="paragraph" w:customStyle="1" w:styleId="bullet1slova">
    <w:name w:val="bullet1slova"/>
    <w:rsid w:val="003E2212"/>
    <w:pPr>
      <w:numPr>
        <w:numId w:val="5"/>
      </w:numPr>
      <w:tabs>
        <w:tab w:val="clear" w:pos="851"/>
        <w:tab w:val="left" w:pos="425"/>
      </w:tabs>
      <w:spacing w:line="360" w:lineRule="auto"/>
      <w:ind w:left="0" w:firstLine="0"/>
    </w:pPr>
    <w:rPr>
      <w:sz w:val="24"/>
      <w:lang w:val="en-GB" w:eastAsia="en-US"/>
    </w:rPr>
  </w:style>
  <w:style w:type="paragraph" w:customStyle="1" w:styleId="bullet2brojevi">
    <w:name w:val="bullet2brojevi"/>
    <w:rsid w:val="003E2212"/>
    <w:pPr>
      <w:numPr>
        <w:numId w:val="6"/>
      </w:numPr>
      <w:spacing w:after="60"/>
    </w:pPr>
    <w:rPr>
      <w:sz w:val="24"/>
      <w:lang w:val="en-GB" w:eastAsia="en-US"/>
    </w:rPr>
  </w:style>
  <w:style w:type="paragraph" w:customStyle="1" w:styleId="bullet2slova">
    <w:name w:val="bullet2slova"/>
    <w:rsid w:val="003E2212"/>
    <w:pPr>
      <w:numPr>
        <w:numId w:val="7"/>
      </w:numPr>
      <w:spacing w:after="60"/>
      <w:ind w:left="850" w:hanging="425"/>
    </w:pPr>
    <w:rPr>
      <w:sz w:val="24"/>
      <w:lang w:val="en-GB" w:eastAsia="en-US"/>
    </w:rPr>
  </w:style>
  <w:style w:type="paragraph" w:customStyle="1" w:styleId="slika">
    <w:name w:val="slika"/>
    <w:pPr>
      <w:spacing w:before="120"/>
      <w:jc w:val="center"/>
    </w:pPr>
    <w:rPr>
      <w:sz w:val="24"/>
      <w:lang w:val="en-GB" w:eastAsia="en-US"/>
    </w:rPr>
  </w:style>
  <w:style w:type="paragraph" w:styleId="Header">
    <w:name w:val="header"/>
    <w:pPr>
      <w:pBdr>
        <w:bottom w:val="single" w:sz="4" w:space="1" w:color="auto"/>
      </w:pBdr>
      <w:tabs>
        <w:tab w:val="right" w:pos="7088"/>
      </w:tabs>
      <w:spacing w:after="240"/>
    </w:pPr>
    <w:rPr>
      <w:rFonts w:ascii="Arial" w:hAnsi="Arial"/>
      <w:lang w:val="en-GB" w:eastAsia="en-US"/>
    </w:rPr>
  </w:style>
  <w:style w:type="paragraph" w:styleId="NormalIndent">
    <w:name w:val="Normal Indent"/>
    <w:basedOn w:val="Normal"/>
    <w:pPr>
      <w:ind w:left="720"/>
    </w:pPr>
  </w:style>
  <w:style w:type="paragraph" w:styleId="Footer">
    <w:name w:val="footer"/>
    <w:basedOn w:val="Normal"/>
    <w:link w:val="FooterChar"/>
    <w:uiPriority w:val="99"/>
    <w:pPr>
      <w:tabs>
        <w:tab w:val="center" w:pos="4536"/>
        <w:tab w:val="right" w:pos="9072"/>
      </w:tabs>
    </w:pPr>
  </w:style>
  <w:style w:type="character" w:styleId="PageNumber">
    <w:name w:val="page number"/>
    <w:rPr>
      <w:rFonts w:ascii="Times New Roman" w:hAnsi="Times New Roman"/>
      <w:dstrike w:val="0"/>
      <w:sz w:val="24"/>
      <w:vertAlign w:val="baseline"/>
    </w:rPr>
  </w:style>
  <w:style w:type="character" w:styleId="Hyperlink">
    <w:name w:val="Hyperlink"/>
    <w:uiPriority w:val="99"/>
    <w:rPr>
      <w:color w:val="0000FF"/>
      <w:u w:val="single"/>
    </w:rPr>
  </w:style>
  <w:style w:type="paragraph" w:customStyle="1" w:styleId="literatura">
    <w:name w:val="literatura"/>
    <w:pPr>
      <w:numPr>
        <w:numId w:val="8"/>
      </w:numPr>
      <w:spacing w:before="120" w:after="120"/>
    </w:pPr>
    <w:rPr>
      <w:sz w:val="24"/>
      <w:lang w:val="en-GB" w:eastAsia="en-US"/>
    </w:rPr>
  </w:style>
  <w:style w:type="paragraph" w:styleId="TOC1">
    <w:name w:val="toc 1"/>
    <w:basedOn w:val="Normal"/>
    <w:next w:val="Normal"/>
    <w:autoRedefine/>
    <w:uiPriority w:val="39"/>
  </w:style>
  <w:style w:type="paragraph" w:customStyle="1" w:styleId="formula">
    <w:name w:val="formula"/>
    <w:pPr>
      <w:spacing w:before="120" w:after="120" w:line="360" w:lineRule="auto"/>
      <w:jc w:val="center"/>
    </w:pPr>
    <w:rPr>
      <w:sz w:val="24"/>
      <w:lang w:val="en-GB" w:eastAsia="en-US"/>
    </w:rPr>
  </w:style>
  <w:style w:type="paragraph" w:styleId="TOC2">
    <w:name w:val="toc 2"/>
    <w:basedOn w:val="Normal"/>
    <w:next w:val="Normal"/>
    <w:autoRedefine/>
    <w:uiPriority w:val="39"/>
    <w:pPr>
      <w:ind w:left="240"/>
    </w:pPr>
  </w:style>
  <w:style w:type="paragraph" w:styleId="TOC3">
    <w:name w:val="toc 3"/>
    <w:basedOn w:val="Normal"/>
    <w:next w:val="Normal"/>
    <w:autoRedefine/>
    <w:uiPriority w:val="39"/>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Dodatak">
    <w:name w:val="Dodatak"/>
    <w:rsid w:val="000622F9"/>
    <w:pPr>
      <w:jc w:val="center"/>
    </w:pPr>
    <w:rPr>
      <w:rFonts w:ascii="Arial" w:hAnsi="Arial"/>
      <w:b/>
      <w:sz w:val="36"/>
      <w:lang w:val="en-GB" w:eastAsia="en-US"/>
    </w:rPr>
  </w:style>
  <w:style w:type="paragraph" w:customStyle="1" w:styleId="nabrajanje">
    <w:name w:val="nabrajanje"/>
    <w:basedOn w:val="Normal"/>
    <w:pPr>
      <w:tabs>
        <w:tab w:val="left" w:pos="840"/>
        <w:tab w:val="left" w:pos="5040"/>
      </w:tabs>
      <w:spacing w:line="240" w:lineRule="auto"/>
    </w:pPr>
  </w:style>
  <w:style w:type="paragraph" w:customStyle="1" w:styleId="Figure">
    <w:name w:val="Figure"/>
    <w:basedOn w:val="Normal"/>
    <w:autoRedefine/>
    <w:rsid w:val="00166E47"/>
    <w:pPr>
      <w:spacing w:before="240" w:after="120"/>
      <w:jc w:val="center"/>
    </w:pPr>
    <w:rPr>
      <w:rFonts w:ascii="Arial" w:hAnsi="Arial" w:cs="Arial"/>
    </w:rPr>
  </w:style>
  <w:style w:type="paragraph" w:customStyle="1" w:styleId="Ostalo">
    <w:name w:val="Ostalo"/>
    <w:basedOn w:val="Normal"/>
    <w:rsid w:val="00166E47"/>
    <w:pPr>
      <w:spacing w:before="0" w:after="120"/>
    </w:pPr>
    <w:rPr>
      <w:rFonts w:ascii="Arial" w:hAnsi="Arial" w:cs="Arial"/>
      <w:b/>
    </w:rPr>
  </w:style>
  <w:style w:type="table" w:styleId="TableGrid">
    <w:name w:val="Table Grid"/>
    <w:basedOn w:val="TableNormal"/>
    <w:rsid w:val="0037052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Kdutekstu">
    <w:name w:val="Kôd u tekstu"/>
    <w:basedOn w:val="Normal"/>
    <w:link w:val="KdutekstuChar"/>
    <w:qFormat/>
    <w:rsid w:val="00F761D0"/>
    <w:rPr>
      <w:rFonts w:ascii="Courier New" w:hAnsi="Courier New" w:cs="Courier New"/>
      <w:sz w:val="20"/>
      <w:szCs w:val="20"/>
    </w:rPr>
  </w:style>
  <w:style w:type="paragraph" w:styleId="NormalWeb">
    <w:name w:val="Normal (Web)"/>
    <w:basedOn w:val="Normal"/>
    <w:uiPriority w:val="99"/>
    <w:unhideWhenUsed/>
    <w:rsid w:val="00C6081F"/>
    <w:pPr>
      <w:spacing w:before="100" w:beforeAutospacing="1" w:after="100" w:afterAutospacing="1" w:line="240" w:lineRule="auto"/>
      <w:jc w:val="left"/>
    </w:pPr>
    <w:rPr>
      <w:lang w:eastAsia="hr-HR"/>
    </w:rPr>
  </w:style>
  <w:style w:type="character" w:styleId="HTMLTypewriter">
    <w:name w:val="HTML Typewriter"/>
    <w:uiPriority w:val="99"/>
    <w:unhideWhenUsed/>
    <w:rsid w:val="00C6081F"/>
    <w:rPr>
      <w:rFonts w:ascii="Courier New" w:eastAsia="Times New Roman" w:hAnsi="Courier New" w:cs="Courier New"/>
      <w:sz w:val="20"/>
      <w:szCs w:val="20"/>
    </w:rPr>
  </w:style>
  <w:style w:type="character" w:styleId="CommentReference">
    <w:name w:val="annotation reference"/>
    <w:rsid w:val="00843DB4"/>
    <w:rPr>
      <w:sz w:val="16"/>
      <w:szCs w:val="16"/>
    </w:rPr>
  </w:style>
  <w:style w:type="paragraph" w:styleId="CommentText">
    <w:name w:val="annotation text"/>
    <w:basedOn w:val="Normal"/>
    <w:link w:val="CommentTextChar"/>
    <w:rsid w:val="00843DB4"/>
    <w:rPr>
      <w:sz w:val="20"/>
      <w:szCs w:val="20"/>
    </w:rPr>
  </w:style>
  <w:style w:type="character" w:customStyle="1" w:styleId="CommentTextChar">
    <w:name w:val="Comment Text Char"/>
    <w:link w:val="CommentText"/>
    <w:rsid w:val="00843DB4"/>
    <w:rPr>
      <w:lang w:eastAsia="en-US"/>
    </w:rPr>
  </w:style>
  <w:style w:type="paragraph" w:styleId="CommentSubject">
    <w:name w:val="annotation subject"/>
    <w:basedOn w:val="CommentText"/>
    <w:next w:val="CommentText"/>
    <w:link w:val="CommentSubjectChar"/>
    <w:rsid w:val="00843DB4"/>
    <w:rPr>
      <w:b/>
      <w:bCs/>
    </w:rPr>
  </w:style>
  <w:style w:type="character" w:customStyle="1" w:styleId="CommentSubjectChar">
    <w:name w:val="Comment Subject Char"/>
    <w:link w:val="CommentSubject"/>
    <w:rsid w:val="00843DB4"/>
    <w:rPr>
      <w:b/>
      <w:bCs/>
      <w:lang w:eastAsia="en-US"/>
    </w:rPr>
  </w:style>
  <w:style w:type="paragraph" w:styleId="BalloonText">
    <w:name w:val="Balloon Text"/>
    <w:basedOn w:val="Normal"/>
    <w:link w:val="BalloonTextChar"/>
    <w:rsid w:val="00843DB4"/>
    <w:pPr>
      <w:spacing w:before="0" w:after="0" w:line="240" w:lineRule="auto"/>
    </w:pPr>
    <w:rPr>
      <w:rFonts w:ascii="Tahoma" w:hAnsi="Tahoma" w:cs="Tahoma"/>
      <w:sz w:val="16"/>
      <w:szCs w:val="16"/>
    </w:rPr>
  </w:style>
  <w:style w:type="character" w:customStyle="1" w:styleId="BalloonTextChar">
    <w:name w:val="Balloon Text Char"/>
    <w:link w:val="BalloonText"/>
    <w:rsid w:val="00843DB4"/>
    <w:rPr>
      <w:rFonts w:ascii="Tahoma" w:hAnsi="Tahoma" w:cs="Tahoma"/>
      <w:sz w:val="16"/>
      <w:szCs w:val="16"/>
      <w:lang w:eastAsia="en-US"/>
    </w:rPr>
  </w:style>
  <w:style w:type="paragraph" w:customStyle="1" w:styleId="Kd">
    <w:name w:val="Kôd"/>
    <w:qFormat/>
    <w:rsid w:val="00F761D0"/>
    <w:pPr>
      <w:spacing w:line="360" w:lineRule="auto"/>
      <w:ind w:left="1440"/>
    </w:pPr>
    <w:rPr>
      <w:rFonts w:ascii="Courier New" w:hAnsi="Courier New"/>
      <w:szCs w:val="24"/>
    </w:rPr>
  </w:style>
  <w:style w:type="character" w:customStyle="1" w:styleId="FooterChar">
    <w:name w:val="Footer Char"/>
    <w:link w:val="Footer"/>
    <w:uiPriority w:val="99"/>
    <w:rsid w:val="006900E8"/>
    <w:rPr>
      <w:sz w:val="24"/>
      <w:szCs w:val="24"/>
      <w:lang w:eastAsia="en-US"/>
    </w:rPr>
  </w:style>
  <w:style w:type="character" w:customStyle="1" w:styleId="KdutekstuChar">
    <w:name w:val="Kôd u tekstu Char"/>
    <w:link w:val="Kdutekstu"/>
    <w:rsid w:val="00F761D0"/>
    <w:rPr>
      <w:rFonts w:ascii="Courier New" w:hAnsi="Courier New" w:cs="Courier New"/>
      <w:lang w:eastAsia="en-US"/>
    </w:rPr>
  </w:style>
  <w:style w:type="character" w:customStyle="1" w:styleId="fontstyle01">
    <w:name w:val="fontstyle01"/>
    <w:rsid w:val="00283F67"/>
    <w:rPr>
      <w:rFonts w:ascii="TimesNewRomanPSMT" w:hAnsi="TimesNewRomanPSMT" w:hint="default"/>
      <w:b w:val="0"/>
      <w:bCs w:val="0"/>
      <w:i w:val="0"/>
      <w:iCs w:val="0"/>
      <w:color w:val="000000"/>
      <w:sz w:val="24"/>
      <w:szCs w:val="24"/>
    </w:rPr>
  </w:style>
  <w:style w:type="character" w:customStyle="1" w:styleId="fontstyle21">
    <w:name w:val="fontstyle21"/>
    <w:rsid w:val="00283F67"/>
    <w:rPr>
      <w:rFonts w:ascii="TimesNewRomanPS-BoldMT" w:hAnsi="TimesNewRomanPS-BoldMT" w:hint="default"/>
      <w:b/>
      <w:bCs/>
      <w:i w:val="0"/>
      <w:iCs w:val="0"/>
      <w:color w:val="000000"/>
      <w:sz w:val="24"/>
      <w:szCs w:val="24"/>
    </w:rPr>
  </w:style>
  <w:style w:type="character" w:styleId="FollowedHyperlink">
    <w:name w:val="FollowedHyperlink"/>
    <w:rsid w:val="00B07EBF"/>
    <w:rPr>
      <w:color w:val="800080"/>
      <w:u w:val="single"/>
    </w:rPr>
  </w:style>
  <w:style w:type="paragraph" w:styleId="Revision">
    <w:name w:val="Revision"/>
    <w:hidden/>
    <w:uiPriority w:val="99"/>
    <w:semiHidden/>
    <w:rsid w:val="00201328"/>
    <w:rPr>
      <w:sz w:val="24"/>
      <w:szCs w:val="24"/>
      <w:lang w:eastAsia="en-US"/>
    </w:rPr>
  </w:style>
  <w:style w:type="character" w:customStyle="1" w:styleId="whitespace-normal">
    <w:name w:val="whitespace-normal"/>
    <w:basedOn w:val="DefaultParagraphFont"/>
    <w:rsid w:val="00CD4735"/>
  </w:style>
  <w:style w:type="character" w:styleId="PlaceholderText">
    <w:name w:val="Placeholder Text"/>
    <w:basedOn w:val="DefaultParagraphFont"/>
    <w:uiPriority w:val="99"/>
    <w:semiHidden/>
    <w:rsid w:val="00546893"/>
    <w:rPr>
      <w:color w:val="666666"/>
    </w:rPr>
  </w:style>
  <w:style w:type="character" w:styleId="Emphasis">
    <w:name w:val="Emphasis"/>
    <w:basedOn w:val="DefaultParagraphFont"/>
    <w:uiPriority w:val="20"/>
    <w:qFormat/>
    <w:rsid w:val="00147A29"/>
    <w:rPr>
      <w:i/>
      <w:iCs/>
    </w:rPr>
  </w:style>
  <w:style w:type="character" w:styleId="HTMLCode">
    <w:name w:val="HTML Code"/>
    <w:basedOn w:val="DefaultParagraphFont"/>
    <w:uiPriority w:val="99"/>
    <w:unhideWhenUsed/>
    <w:rsid w:val="00CA4046"/>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E23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745907">
      <w:bodyDiv w:val="1"/>
      <w:marLeft w:val="0"/>
      <w:marRight w:val="0"/>
      <w:marTop w:val="0"/>
      <w:marBottom w:val="0"/>
      <w:divBdr>
        <w:top w:val="none" w:sz="0" w:space="0" w:color="auto"/>
        <w:left w:val="none" w:sz="0" w:space="0" w:color="auto"/>
        <w:bottom w:val="none" w:sz="0" w:space="0" w:color="auto"/>
        <w:right w:val="none" w:sz="0" w:space="0" w:color="auto"/>
      </w:divBdr>
    </w:div>
    <w:div w:id="57386022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0"/>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hyperlink" Target="https://www.britannica.com/science/sound-physics" TargetMode="External"/><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hyperlink" Target="https://brandenburg-labs.com/introduction-to-head-related-transfer-function-hrtf/"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acoustics.asn.au/conference_proceedings/AAS2011/papers/p70.pdf" TargetMode="External"/><Relationship Id="rId38"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www.sciencedirect.com/topics/engineering/sabine-equatio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hyperlink" Target="https://fiveable.me/architectural-acoustics/unit-2/early-reflections-late-reverberation/study-guide/bbF7H1531uvLgCa2" TargetMode="External"/><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svantek.com/academy/rt60-reverberation-time/" TargetMode="External"/><Relationship Id="rId36" Type="http://schemas.openxmlformats.org/officeDocument/2006/relationships/hyperlink" Target="https://www.researchgate.net/figure/Geometrical-representation-of-direct-sound-wave-solid-red-line-1st-order-reflection_fig2_337622976" TargetMode="Externa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hyperlink" Target="https://www.mdpi.com/2624-599X/7/3/56"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jpeg"/><Relationship Id="rId22" Type="http://schemas.openxmlformats.org/officeDocument/2006/relationships/image" Target="media/image9.png"/><Relationship Id="rId27" Type="http://schemas.openxmlformats.org/officeDocument/2006/relationships/hyperlink" Target="https://www.sciencedirect.com/topics/engineering/sound-absorption-coefficient" TargetMode="External"/><Relationship Id="rId30" Type="http://schemas.openxmlformats.org/officeDocument/2006/relationships/hyperlink" Target="https://reuk.github.io/wayverb/image_source.html" TargetMode="External"/><Relationship Id="rId35" Type="http://schemas.openxmlformats.org/officeDocument/2006/relationships/hyperlink" Target="https://www.auralexchange.com/knowledgebase/list-of-absorbtion-coefficients/"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ct:contentTypeSchema xmlns:ct="http://schemas.microsoft.com/office/2006/metadata/contentType" xmlns:ma="http://schemas.microsoft.com/office/2006/metadata/properties/metaAttributes" ct:_="" ma:_="" ma:contentTypeName="Dokument" ma:contentTypeID="0x0101008B745E83D8115245A8D1ADF80A3890BA" ma:contentTypeVersion="13" ma:contentTypeDescription="Stvaranje novog dokumenta." ma:contentTypeScope="" ma:versionID="a27f2829a275489d5984aa1a72490b89">
  <xsd:schema xmlns:xsd="http://www.w3.org/2001/XMLSchema" xmlns:xs="http://www.w3.org/2001/XMLSchema" xmlns:p="http://schemas.microsoft.com/office/2006/metadata/properties" xmlns:ns3="7c097320-6bba-49ec-a060-a2cd4188ceea" xmlns:ns4="c90fddfb-63ac-4e82-9923-c0faed2978db" targetNamespace="http://schemas.microsoft.com/office/2006/metadata/properties" ma:root="true" ma:fieldsID="d04262c8c13f3e7f52107fbeea22bf7e" ns3:_="" ns4:_="">
    <xsd:import namespace="7c097320-6bba-49ec-a060-a2cd4188ceea"/>
    <xsd:import namespace="c90fddfb-63ac-4e82-9923-c0faed2978db"/>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097320-6bba-49ec-a060-a2cd4188ce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90fddfb-63ac-4e82-9923-c0faed2978db" elementFormDefault="qualified">
    <xsd:import namespace="http://schemas.microsoft.com/office/2006/documentManagement/types"/>
    <xsd:import namespace="http://schemas.microsoft.com/office/infopath/2007/PartnerControls"/>
    <xsd:element name="SharedWithUsers" ma:index="14" nillable="true" ma:displayName="Zajednički se koristi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ji o zajedničkom korištenju" ma:internalName="SharedWithDetails" ma:readOnly="true">
      <xsd:simpleType>
        <xsd:restriction base="dms:Note">
          <xsd:maxLength value="255"/>
        </xsd:restriction>
      </xsd:simpleType>
    </xsd:element>
    <xsd:element name="SharingHintHash" ma:index="16" nillable="true" ma:displayName="Raspršivanje savjeta za zajedničko korištenje"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118E9C1-FB63-4F97-A222-D7ADC7999B27}">
  <ds:schemaRefs>
    <ds:schemaRef ds:uri="http://schemas.openxmlformats.org/officeDocument/2006/bibliography"/>
  </ds:schemaRefs>
</ds:datastoreItem>
</file>

<file path=customXml/itemProps2.xml><?xml version="1.0" encoding="utf-8"?>
<ds:datastoreItem xmlns:ds="http://schemas.openxmlformats.org/officeDocument/2006/customXml" ds:itemID="{C4F4A0A0-25B6-4F0C-9000-00BC1F5E70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097320-6bba-49ec-a060-a2cd4188ceea"/>
    <ds:schemaRef ds:uri="c90fddfb-63ac-4e82-9923-c0faed2978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5472D8-F133-4201-9CF0-C52633AF93B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938C5F5-34C8-4331-979B-AD4F4FBB781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572</TotalTime>
  <Pages>42</Pages>
  <Words>6808</Words>
  <Characters>38810</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45527</CharactersWithSpaces>
  <SharedDoc>false</SharedDoc>
  <HLinks>
    <vt:vector size="108" baseType="variant">
      <vt:variant>
        <vt:i4>4194310</vt:i4>
      </vt:variant>
      <vt:variant>
        <vt:i4>111</vt:i4>
      </vt:variant>
      <vt:variant>
        <vt:i4>0</vt:i4>
      </vt:variant>
      <vt:variant>
        <vt:i4>5</vt:i4>
      </vt:variant>
      <vt:variant>
        <vt:lpwstr>https://www.pcgamer.com/best-vr-headset/</vt:lpwstr>
      </vt:variant>
      <vt:variant>
        <vt:lpwstr/>
      </vt:variant>
      <vt:variant>
        <vt:i4>1310778</vt:i4>
      </vt:variant>
      <vt:variant>
        <vt:i4>98</vt:i4>
      </vt:variant>
      <vt:variant>
        <vt:i4>0</vt:i4>
      </vt:variant>
      <vt:variant>
        <vt:i4>5</vt:i4>
      </vt:variant>
      <vt:variant>
        <vt:lpwstr/>
      </vt:variant>
      <vt:variant>
        <vt:lpwstr>_Toc228626211</vt:lpwstr>
      </vt:variant>
      <vt:variant>
        <vt:i4>1310778</vt:i4>
      </vt:variant>
      <vt:variant>
        <vt:i4>92</vt:i4>
      </vt:variant>
      <vt:variant>
        <vt:i4>0</vt:i4>
      </vt:variant>
      <vt:variant>
        <vt:i4>5</vt:i4>
      </vt:variant>
      <vt:variant>
        <vt:lpwstr/>
      </vt:variant>
      <vt:variant>
        <vt:lpwstr>_Toc228626210</vt:lpwstr>
      </vt:variant>
      <vt:variant>
        <vt:i4>1376314</vt:i4>
      </vt:variant>
      <vt:variant>
        <vt:i4>86</vt:i4>
      </vt:variant>
      <vt:variant>
        <vt:i4>0</vt:i4>
      </vt:variant>
      <vt:variant>
        <vt:i4>5</vt:i4>
      </vt:variant>
      <vt:variant>
        <vt:lpwstr/>
      </vt:variant>
      <vt:variant>
        <vt:lpwstr>_Toc228626209</vt:lpwstr>
      </vt:variant>
      <vt:variant>
        <vt:i4>1376314</vt:i4>
      </vt:variant>
      <vt:variant>
        <vt:i4>80</vt:i4>
      </vt:variant>
      <vt:variant>
        <vt:i4>0</vt:i4>
      </vt:variant>
      <vt:variant>
        <vt:i4>5</vt:i4>
      </vt:variant>
      <vt:variant>
        <vt:lpwstr/>
      </vt:variant>
      <vt:variant>
        <vt:lpwstr>_Toc228626208</vt:lpwstr>
      </vt:variant>
      <vt:variant>
        <vt:i4>1376314</vt:i4>
      </vt:variant>
      <vt:variant>
        <vt:i4>74</vt:i4>
      </vt:variant>
      <vt:variant>
        <vt:i4>0</vt:i4>
      </vt:variant>
      <vt:variant>
        <vt:i4>5</vt:i4>
      </vt:variant>
      <vt:variant>
        <vt:lpwstr/>
      </vt:variant>
      <vt:variant>
        <vt:lpwstr>_Toc228626207</vt:lpwstr>
      </vt:variant>
      <vt:variant>
        <vt:i4>1376314</vt:i4>
      </vt:variant>
      <vt:variant>
        <vt:i4>68</vt:i4>
      </vt:variant>
      <vt:variant>
        <vt:i4>0</vt:i4>
      </vt:variant>
      <vt:variant>
        <vt:i4>5</vt:i4>
      </vt:variant>
      <vt:variant>
        <vt:lpwstr/>
      </vt:variant>
      <vt:variant>
        <vt:lpwstr>_Toc228626206</vt:lpwstr>
      </vt:variant>
      <vt:variant>
        <vt:i4>1376314</vt:i4>
      </vt:variant>
      <vt:variant>
        <vt:i4>62</vt:i4>
      </vt:variant>
      <vt:variant>
        <vt:i4>0</vt:i4>
      </vt:variant>
      <vt:variant>
        <vt:i4>5</vt:i4>
      </vt:variant>
      <vt:variant>
        <vt:lpwstr/>
      </vt:variant>
      <vt:variant>
        <vt:lpwstr>_Toc228626205</vt:lpwstr>
      </vt:variant>
      <vt:variant>
        <vt:i4>1376314</vt:i4>
      </vt:variant>
      <vt:variant>
        <vt:i4>56</vt:i4>
      </vt:variant>
      <vt:variant>
        <vt:i4>0</vt:i4>
      </vt:variant>
      <vt:variant>
        <vt:i4>5</vt:i4>
      </vt:variant>
      <vt:variant>
        <vt:lpwstr/>
      </vt:variant>
      <vt:variant>
        <vt:lpwstr>_Toc228626204</vt:lpwstr>
      </vt:variant>
      <vt:variant>
        <vt:i4>1376314</vt:i4>
      </vt:variant>
      <vt:variant>
        <vt:i4>50</vt:i4>
      </vt:variant>
      <vt:variant>
        <vt:i4>0</vt:i4>
      </vt:variant>
      <vt:variant>
        <vt:i4>5</vt:i4>
      </vt:variant>
      <vt:variant>
        <vt:lpwstr/>
      </vt:variant>
      <vt:variant>
        <vt:lpwstr>_Toc228626203</vt:lpwstr>
      </vt:variant>
      <vt:variant>
        <vt:i4>1376314</vt:i4>
      </vt:variant>
      <vt:variant>
        <vt:i4>44</vt:i4>
      </vt:variant>
      <vt:variant>
        <vt:i4>0</vt:i4>
      </vt:variant>
      <vt:variant>
        <vt:i4>5</vt:i4>
      </vt:variant>
      <vt:variant>
        <vt:lpwstr/>
      </vt:variant>
      <vt:variant>
        <vt:lpwstr>_Toc228626202</vt:lpwstr>
      </vt:variant>
      <vt:variant>
        <vt:i4>1376314</vt:i4>
      </vt:variant>
      <vt:variant>
        <vt:i4>38</vt:i4>
      </vt:variant>
      <vt:variant>
        <vt:i4>0</vt:i4>
      </vt:variant>
      <vt:variant>
        <vt:i4>5</vt:i4>
      </vt:variant>
      <vt:variant>
        <vt:lpwstr/>
      </vt:variant>
      <vt:variant>
        <vt:lpwstr>_Toc228626201</vt:lpwstr>
      </vt:variant>
      <vt:variant>
        <vt:i4>1376314</vt:i4>
      </vt:variant>
      <vt:variant>
        <vt:i4>32</vt:i4>
      </vt:variant>
      <vt:variant>
        <vt:i4>0</vt:i4>
      </vt:variant>
      <vt:variant>
        <vt:i4>5</vt:i4>
      </vt:variant>
      <vt:variant>
        <vt:lpwstr/>
      </vt:variant>
      <vt:variant>
        <vt:lpwstr>_Toc228626200</vt:lpwstr>
      </vt:variant>
      <vt:variant>
        <vt:i4>1835065</vt:i4>
      </vt:variant>
      <vt:variant>
        <vt:i4>26</vt:i4>
      </vt:variant>
      <vt:variant>
        <vt:i4>0</vt:i4>
      </vt:variant>
      <vt:variant>
        <vt:i4>5</vt:i4>
      </vt:variant>
      <vt:variant>
        <vt:lpwstr/>
      </vt:variant>
      <vt:variant>
        <vt:lpwstr>_Toc228626199</vt:lpwstr>
      </vt:variant>
      <vt:variant>
        <vt:i4>1835065</vt:i4>
      </vt:variant>
      <vt:variant>
        <vt:i4>20</vt:i4>
      </vt:variant>
      <vt:variant>
        <vt:i4>0</vt:i4>
      </vt:variant>
      <vt:variant>
        <vt:i4>5</vt:i4>
      </vt:variant>
      <vt:variant>
        <vt:lpwstr/>
      </vt:variant>
      <vt:variant>
        <vt:lpwstr>_Toc228626198</vt:lpwstr>
      </vt:variant>
      <vt:variant>
        <vt:i4>1835065</vt:i4>
      </vt:variant>
      <vt:variant>
        <vt:i4>14</vt:i4>
      </vt:variant>
      <vt:variant>
        <vt:i4>0</vt:i4>
      </vt:variant>
      <vt:variant>
        <vt:i4>5</vt:i4>
      </vt:variant>
      <vt:variant>
        <vt:lpwstr/>
      </vt:variant>
      <vt:variant>
        <vt:lpwstr>_Toc228626197</vt:lpwstr>
      </vt:variant>
      <vt:variant>
        <vt:i4>1835065</vt:i4>
      </vt:variant>
      <vt:variant>
        <vt:i4>8</vt:i4>
      </vt:variant>
      <vt:variant>
        <vt:i4>0</vt:i4>
      </vt:variant>
      <vt:variant>
        <vt:i4>5</vt:i4>
      </vt:variant>
      <vt:variant>
        <vt:lpwstr/>
      </vt:variant>
      <vt:variant>
        <vt:lpwstr>_Toc228626196</vt:lpwstr>
      </vt:variant>
      <vt:variant>
        <vt:i4>1835065</vt:i4>
      </vt:variant>
      <vt:variant>
        <vt:i4>2</vt:i4>
      </vt:variant>
      <vt:variant>
        <vt:i4>0</vt:i4>
      </vt:variant>
      <vt:variant>
        <vt:i4>5</vt:i4>
      </vt:variant>
      <vt:variant>
        <vt:lpwstr/>
      </vt:variant>
      <vt:variant>
        <vt:lpwstr>_Toc228626195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Kutija</dc:creator>
  <cp:keywords/>
  <cp:lastModifiedBy>Boris Boronjek</cp:lastModifiedBy>
  <cp:revision>135</cp:revision>
  <dcterms:created xsi:type="dcterms:W3CDTF">2026-05-03T13:33:00Z</dcterms:created>
  <dcterms:modified xsi:type="dcterms:W3CDTF">2026-05-31T12:03:00Z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0x0101008B745E83D8115245A8D1ADF80A3890BA</vt:lpwstr>
  </property>
</Properties>
</file>