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r>
        <w:rPr>
          <w:b/>
          <w:bCs/>
          <w:color w:val="5B2D8E"/>
          <w:sz w:val="64"/>
          <w:szCs w:val="64"/>
        </w:rPr>
        <w:t xml:space="preserve">OpusFesta</w:t>
      </w:r>
    </w:p>
    <w:p>
      <w:pPr>
        <w:spacing w:after="80"/>
      </w:pPr>
      <w:r>
        <w:rPr>
          <w:b/>
          <w:bCs/>
          <w:color w:val="3F8B5C"/>
          <w:sz w:val="30"/>
          <w:szCs w:val="30"/>
        </w:rPr>
        <w:t xml:space="preserve">Staff Workspace</w:t>
      </w:r>
    </w:p>
    <w:p>
      <w:pPr>
        <w:pBdr>
          <w:bottom w:val="single" w:color="9FE870" w:sz="18" w:space="6"/>
        </w:pBdr>
        <w:spacing w:after="360"/>
      </w:pPr>
      <w:r>
        <w:t xml:space="preserve"/>
      </w:r>
    </w:p>
    <w:p>
      <w:pPr>
        <w:spacing w:after="120"/>
      </w:pPr>
      <w:r>
        <w:rPr>
          <w:b/>
          <w:bCs/>
          <w:color w:val="1F2937"/>
          <w:sz w:val="52"/>
          <w:szCs w:val="52"/>
        </w:rPr>
        <w:t xml:space="preserve">Employee Guide</w:t>
      </w:r>
    </w:p>
    <w:p>
      <w:pPr>
        <w:spacing w:after="60"/>
      </w:pPr>
      <w:r>
        <w:rPr>
          <w:color w:val="6B7280"/>
          <w:sz w:val="28"/>
          <w:szCs w:val="28"/>
        </w:rPr>
        <w:t xml:space="preserve">How to use </w:t>
      </w:r>
      <w:r>
        <w:rPr>
          <w:b/>
          <w:bCs/>
          <w:color w:val="7E5896"/>
          <w:sz w:val="28"/>
          <w:szCs w:val="28"/>
        </w:rPr>
        <w:t xml:space="preserve">admin.opusfesta.com</w:t>
      </w:r>
    </w:p>
    <w:p>
      <w:pPr>
        <w:spacing w:after="600"/>
      </w:pPr>
      <w:r>
        <w:rPr>
          <w:i/>
          <w:iCs/>
          <w:color w:val="6B7280"/>
          <w:sz w:val="22"/>
          <w:szCs w:val="22"/>
        </w:rPr>
        <w:t xml:space="preserve">Accessing the workspace · Submitting approval requests · Clocking in &amp; out · Writing reports</w:t>
      </w:r>
    </w:p>
    <w:tbl>
      <w:tblPr>
        <w:tblW w:type="dxa" w:w="9360"/>
        <w:tblBorders>
          <w:top w:val="single" w:color="5B2D8E" w:sz="2"/>
          <w:left w:val="single" w:color="5B2D8E" w:sz="18"/>
          <w:bottom w:val="single" w:color="5B2D8E" w:sz="2"/>
          <w:right w:val="single" w:color="5B2D8E" w:sz="2"/>
          <w:insideH w:val="none"/>
          <w:insideV w:val="none"/>
        </w:tblBorders>
      </w:tblPr>
      <w:tblGrid>
        <w:gridCol w:w="9360"/>
      </w:tblGrid>
      <w:tr>
        <w:tc>
          <w:tcPr>
            <w:tcW w:type="dxa" w:w="9360"/>
            <w:shd w:fill="F0DFF6" w:val="clear"/>
            <w:tcMar>
              <w:top w:type="dxa" w:w="140"/>
              <w:left w:type="dxa" w:w="220"/>
              <w:bottom w:type="dxa" w:w="140"/>
              <w:right w:type="dxa" w:w="200"/>
            </w:tcMar>
          </w:tcPr>
          <w:p>
            <w:pPr>
              <w:spacing w:after="40" w:line="264"/>
            </w:pPr>
            <w:r>
              <w:rPr>
                <w:b/>
                <w:bCs/>
                <w:color w:val="5B2D8E"/>
                <w:sz w:val="21"/>
                <w:szCs w:val="21"/>
              </w:rPr>
              <w:t xml:space="preserve">Who this is for:  </w:t>
            </w:r>
            <w:r>
              <w:rPr>
                <w:color w:val="1F2937"/>
                <w:sz w:val="21"/>
                <w:szCs w:val="21"/>
              </w:rPr>
              <w:t xml:space="preserve">Every OpusFesta team member with a staff account.</w:t>
            </w:r>
          </w:p>
          <w:p>
            <w:pPr>
              <w:spacing w:after="40" w:line="264"/>
            </w:pPr>
            <w:r>
              <w:rPr>
                <w:b/>
                <w:bCs/>
                <w:color w:val="5B2D8E"/>
                <w:sz w:val="21"/>
                <w:szCs w:val="21"/>
              </w:rPr>
              <w:t xml:space="preserve">What you will learn:  </w:t>
            </w:r>
            <w:r>
              <w:rPr>
                <w:color w:val="1F2937"/>
                <w:sz w:val="21"/>
                <w:szCs w:val="21"/>
              </w:rPr>
              <w:t xml:space="preserve">Everything you need to sign in and complete your daily admin tasks — step by step.</w:t>
            </w:r>
          </w:p>
        </w:tc>
      </w:tr>
    </w:tbl>
    <w:p>
      <w:pPr>
        <w:spacing w:before="500"/>
      </w:pPr>
      <w:r>
        <w:rPr>
          <w:color w:val="6B7280"/>
          <w:sz w:val="18"/>
          <w:szCs w:val="18"/>
        </w:rPr>
        <w:t xml:space="preserve">Version 1.0  ·  Last updated 26 May 2026</w:t>
      </w:r>
    </w:p>
    <w:p>
      <w:r>
        <w:br w:type="page"/>
      </w:r>
    </w:p>
    <w:p>
      <w:pPr>
        <w:pStyle w:val="Heading1"/>
      </w:pPr>
      <w:r>
        <w:t xml:space="preserve">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Why this matters</w:t>
      </w:r>
    </w:p>
    <w:p>
      <w:pPr>
        <w:spacing w:after="140" w:line="276"/>
      </w:pPr>
      <w:r>
        <w:t xml:space="preserve">Everything in the OpusFesta staff workspace — your hours, your approval requests, and your reports — feeds the same picture of how the company is running. When you use it properly, three things happen:</w:t>
      </w:r>
    </w:p>
    <w:p>
      <w:pPr>
        <w:pStyle w:val="ListParagraph"/>
        <w:numPr>
          <w:ilvl w:val="0"/>
          <w:numId w:val="2"/>
        </w:numPr>
        <w:spacing w:after="80" w:line="268"/>
      </w:pPr>
      <w:r>
        <w:rPr>
          <w:b/>
          <w:bCs/>
        </w:rPr>
        <w:t xml:space="preserve">You get credit for your work. </w:t>
      </w:r>
      <w:r>
        <w:t xml:space="preserve">Your clocked hours and submitted reports are the official record of what you did. If it is not in the system, it effectively did not happen.</w:t>
      </w:r>
    </w:p>
    <w:p>
      <w:pPr>
        <w:pStyle w:val="ListParagraph"/>
        <w:numPr>
          <w:ilvl w:val="0"/>
          <w:numId w:val="2"/>
        </w:numPr>
        <w:spacing w:after="80" w:line="268"/>
      </w:pPr>
      <w:r>
        <w:rPr>
          <w:b/>
          <w:bCs/>
        </w:rPr>
        <w:t xml:space="preserve">Decisions get faster. </w:t>
      </w:r>
      <w:r>
        <w:t xml:space="preserve">Approval requests (trips, payments, purchases) route straight to the right manager with an email notification, so you are not waiting on a WhatsApp reply that gets buried.</w:t>
      </w:r>
    </w:p>
    <w:p>
      <w:pPr>
        <w:pStyle w:val="ListParagraph"/>
        <w:numPr>
          <w:ilvl w:val="0"/>
          <w:numId w:val="2"/>
        </w:numPr>
        <w:spacing w:after="80" w:line="268"/>
      </w:pPr>
      <w:r>
        <w:rPr>
          <w:b/>
          <w:bCs/>
        </w:rPr>
        <w:t xml:space="preserve">The business stays accountable. </w:t>
      </w:r>
      <w:r>
        <w:t xml:space="preserve">Spending, attendance and progress are all traceable — which protects you, your manager, and OpusFesta if anything is ever questioned.</w:t>
      </w:r>
    </w:p>
    <w:p>
      <w:pPr>
        <w:spacing w:after="60"/>
      </w:pPr>
      <w:r>
        <w:t xml:space="preserve"/>
      </w:r>
    </w:p>
    <w:tbl>
      <w:tblPr>
        <w:tblW w:type="dxa" w:w="9360"/>
        <w:tblBorders>
          <w:top w:val="single" w:color="3F8B5C" w:sz="2"/>
          <w:left w:val="single" w:color="3F8B5C" w:sz="18"/>
          <w:bottom w:val="single" w:color="3F8B5C" w:sz="2"/>
          <w:right w:val="single" w:color="3F8B5C" w:sz="2"/>
          <w:insideH w:val="none"/>
          <w:insideV w:val="none"/>
        </w:tblBorders>
      </w:tblPr>
      <w:tblGrid>
        <w:gridCol w:w="9360"/>
      </w:tblGrid>
      <w:tr>
        <w:tc>
          <w:tcPr>
            <w:tcW w:type="dxa" w:w="9360"/>
            <w:shd w:fill="E6F1E6" w:val="clear"/>
            <w:tcMar>
              <w:top w:type="dxa" w:w="140"/>
              <w:left w:type="dxa" w:w="220"/>
              <w:bottom w:type="dxa" w:w="140"/>
              <w:right w:type="dxa" w:w="200"/>
            </w:tcMar>
          </w:tcPr>
          <w:p>
            <w:pPr>
              <w:spacing w:after="60"/>
            </w:pPr>
            <w:r>
              <w:rPr>
                <w:b/>
                <w:bCs/>
                <w:color w:val="3F8B5C"/>
                <w:sz w:val="22"/>
                <w:szCs w:val="22"/>
              </w:rPr>
              <w:t xml:space="preserve">The one-line version</w:t>
            </w:r>
          </w:p>
          <w:p>
            <w:pPr>
              <w:spacing w:after="40" w:line="264"/>
            </w:pPr>
            <w:r>
              <w:rPr>
                <w:color w:val="1F2937"/>
                <w:sz w:val="21"/>
                <w:szCs w:val="21"/>
              </w:rPr>
              <w:t xml:space="preserve">Clock in when you start, submit a request before you spend or travel, and write your report before you log off. Do those three things and the rest takes care of itself.</w:t>
            </w:r>
          </w:p>
        </w:tc>
      </w:tr>
    </w:tbl>
    <w:p>
      <w:pPr>
        <w:spacing w:after="80"/>
      </w:pPr>
      <w:r>
        <w:t xml:space="preserve"/>
      </w:r>
    </w:p>
    <w:p>
      <w:pPr>
        <w:pStyle w:val="Heading2"/>
      </w:pPr>
      <w:r>
        <w:t xml:space="preserve">What you will find in the workspace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560"/>
      </w:tblGrid>
      <w:tr>
        <w:trPr>
          <w:tblHeader/>
        </w:trPr>
        <w:tc>
          <w:tcPr>
            <w:tcW w:type="dxa" w:w="2600"/>
            <w:tcBorders>
              <w:top w:val="single" w:color="E5E7EB" w:sz="1"/>
              <w:left w:val="single" w:color="E5E7EB" w:sz="1"/>
              <w:bottom w:val="single" w:color="E5E7EB" w:sz="1"/>
              <w:right w:val="single" w:color="E5E7EB" w:sz="1"/>
            </w:tcBorders>
            <w:shd w:fill="5B2D8E" w:val="clear"/>
            <w:tcMar>
              <w:top w:type="dxa" w:w="90"/>
              <w:left w:type="dxa" w:w="130"/>
              <w:bottom w:type="dxa" w:w="90"/>
              <w:right w:type="dxa" w:w="130"/>
            </w:tcMar>
            <w:vAlign w:val="center"/>
          </w:tcPr>
          <w:p>
            <w:r>
              <w:rPr>
                <w:b/>
                <w:bCs/>
                <w:color w:val="FFFFFF"/>
                <w:sz w:val="20"/>
                <w:szCs w:val="20"/>
              </w:rPr>
              <w:t xml:space="preserve">Task</w:t>
            </w:r>
          </w:p>
        </w:tc>
        <w:tc>
          <w:tcPr>
            <w:tcW w:type="dxa" w:w="2200"/>
            <w:tcBorders>
              <w:top w:val="single" w:color="E5E7EB" w:sz="1"/>
              <w:left w:val="single" w:color="E5E7EB" w:sz="1"/>
              <w:bottom w:val="single" w:color="E5E7EB" w:sz="1"/>
              <w:right w:val="single" w:color="E5E7EB" w:sz="1"/>
            </w:tcBorders>
            <w:shd w:fill="5B2D8E" w:val="clear"/>
            <w:tcMar>
              <w:top w:type="dxa" w:w="90"/>
              <w:left w:type="dxa" w:w="130"/>
              <w:bottom w:type="dxa" w:w="90"/>
              <w:right w:type="dxa" w:w="130"/>
            </w:tcMar>
            <w:vAlign w:val="center"/>
          </w:tcPr>
          <w:p>
            <w:r>
              <w:rPr>
                <w:b/>
                <w:bCs/>
                <w:color w:val="FFFFFF"/>
                <w:sz w:val="20"/>
                <w:szCs w:val="20"/>
              </w:rPr>
              <w:t xml:space="preserve">Where</w:t>
            </w:r>
          </w:p>
        </w:tc>
        <w:tc>
          <w:tcPr>
            <w:tcW w:type="dxa" w:w="4560"/>
            <w:tcBorders>
              <w:top w:val="single" w:color="E5E7EB" w:sz="1"/>
              <w:left w:val="single" w:color="E5E7EB" w:sz="1"/>
              <w:bottom w:val="single" w:color="E5E7EB" w:sz="1"/>
              <w:right w:val="single" w:color="E5E7EB" w:sz="1"/>
            </w:tcBorders>
            <w:shd w:fill="5B2D8E" w:val="clear"/>
            <w:tcMar>
              <w:top w:type="dxa" w:w="90"/>
              <w:left w:type="dxa" w:w="130"/>
              <w:bottom w:type="dxa" w:w="90"/>
              <w:right w:type="dxa" w:w="130"/>
            </w:tcMar>
            <w:vAlign w:val="center"/>
          </w:tcPr>
          <w:p>
            <w:r>
              <w:rPr>
                <w:b/>
                <w:bCs/>
                <w:color w:val="FFFFFF"/>
                <w:sz w:val="20"/>
                <w:szCs w:val="20"/>
              </w:rPr>
              <w:t xml:space="preserve">In short</w:t>
            </w:r>
          </w:p>
        </w:tc>
      </w:tr>
      <w:tr>
        <w:tc>
          <w:tcPr>
            <w:tcW w:type="dxa" w:w="2600"/>
            <w:tcBorders>
              <w:top w:val="single" w:color="E5E7EB" w:sz="1"/>
              <w:left w:val="single" w:color="E5E7EB" w:sz="1"/>
              <w:bottom w:val="single" w:color="E5E7EB" w:sz="1"/>
              <w:right w:val="single" w:color="E5E7EB" w:sz="1"/>
            </w:tcBorders>
            <w:shd w:fill="FFFFFF" w:val="clear"/>
            <w:tcMar>
              <w:top w:type="dxa" w:w="80"/>
              <w:left w:type="dxa" w:w="130"/>
              <w:bottom w:type="dxa" w:w="80"/>
              <w:right w:type="dxa" w:w="130"/>
            </w:tcMar>
            <w:vAlign w:val="center"/>
          </w:tcPr>
          <w:p>
            <w:r>
              <w:rPr>
                <w:b/>
                <w:bCs/>
                <w:color w:val="1F2937"/>
                <w:sz w:val="20"/>
                <w:szCs w:val="20"/>
              </w:rPr>
              <w:t xml:space="preserve">Sign in</w:t>
            </w:r>
          </w:p>
        </w:tc>
        <w:tc>
          <w:tcPr>
            <w:tcW w:type="dxa" w:w="2200"/>
            <w:tcBorders>
              <w:top w:val="single" w:color="E5E7EB" w:sz="1"/>
              <w:left w:val="single" w:color="E5E7EB" w:sz="1"/>
              <w:bottom w:val="single" w:color="E5E7EB" w:sz="1"/>
              <w:right w:val="single" w:color="E5E7EB" w:sz="1"/>
            </w:tcBorders>
            <w:shd w:fill="FFFFFF" w:val="clear"/>
            <w:tcMar>
              <w:top w:type="dxa" w:w="80"/>
              <w:left w:type="dxa" w:w="130"/>
              <w:bottom w:type="dxa" w:w="80"/>
              <w:right w:type="dxa" w:w="130"/>
            </w:tcMar>
            <w:vAlign w:val="center"/>
          </w:tcPr>
          <w:p>
            <w:r>
              <w:rPr>
                <w:color w:val="1F2937"/>
                <w:sz w:val="20"/>
                <w:szCs w:val="20"/>
              </w:rPr>
              <w:t xml:space="preserve">admin.opusfesta.com</w:t>
            </w:r>
          </w:p>
        </w:tc>
        <w:tc>
          <w:tcPr>
            <w:tcW w:type="dxa" w:w="4560"/>
            <w:tcBorders>
              <w:top w:val="single" w:color="E5E7EB" w:sz="1"/>
              <w:left w:val="single" w:color="E5E7EB" w:sz="1"/>
              <w:bottom w:val="single" w:color="E5E7EB" w:sz="1"/>
              <w:right w:val="single" w:color="E5E7EB" w:sz="1"/>
            </w:tcBorders>
            <w:shd w:fill="FFFFFF" w:val="clear"/>
            <w:tcMar>
              <w:top w:type="dxa" w:w="80"/>
              <w:left w:type="dxa" w:w="130"/>
              <w:bottom w:type="dxa" w:w="80"/>
              <w:right w:type="dxa" w:w="130"/>
            </w:tcMar>
            <w:vAlign w:val="center"/>
          </w:tcPr>
          <w:p>
            <w:r>
              <w:rPr>
                <w:color w:val="1F2937"/>
                <w:sz w:val="20"/>
                <w:szCs w:val="20"/>
              </w:rPr>
              <w:t xml:space="preserve">One secure login for everything below.</w:t>
            </w:r>
          </w:p>
        </w:tc>
      </w:tr>
      <w:tr>
        <w:tc>
          <w:tcPr>
            <w:tcW w:type="dxa" w:w="2600"/>
            <w:tcBorders>
              <w:top w:val="single" w:color="E5E7EB" w:sz="1"/>
              <w:left w:val="single" w:color="E5E7EB" w:sz="1"/>
              <w:bottom w:val="single" w:color="E5E7EB" w:sz="1"/>
              <w:right w:val="single" w:color="E5E7EB" w:sz="1"/>
            </w:tcBorders>
            <w:shd w:fill="F7F7F8" w:val="clear"/>
            <w:tcMar>
              <w:top w:type="dxa" w:w="80"/>
              <w:left w:type="dxa" w:w="130"/>
              <w:bottom w:type="dxa" w:w="80"/>
              <w:right w:type="dxa" w:w="130"/>
            </w:tcMar>
            <w:vAlign w:val="center"/>
          </w:tcPr>
          <w:p>
            <w:r>
              <w:rPr>
                <w:b/>
                <w:bCs/>
                <w:color w:val="1F2937"/>
                <w:sz w:val="20"/>
                <w:szCs w:val="20"/>
              </w:rPr>
              <w:t xml:space="preserve">Approval request</w:t>
            </w:r>
          </w:p>
        </w:tc>
        <w:tc>
          <w:tcPr>
            <w:tcW w:type="dxa" w:w="2200"/>
            <w:tcBorders>
              <w:top w:val="single" w:color="E5E7EB" w:sz="1"/>
              <w:left w:val="single" w:color="E5E7EB" w:sz="1"/>
              <w:bottom w:val="single" w:color="E5E7EB" w:sz="1"/>
              <w:right w:val="single" w:color="E5E7EB" w:sz="1"/>
            </w:tcBorders>
            <w:shd w:fill="F7F7F8" w:val="clear"/>
            <w:tcMar>
              <w:top w:type="dxa" w:w="80"/>
              <w:left w:type="dxa" w:w="130"/>
              <w:bottom w:type="dxa" w:w="80"/>
              <w:right w:type="dxa" w:w="130"/>
            </w:tcMar>
            <w:vAlign w:val="center"/>
          </w:tcPr>
          <w:p>
            <w:r>
              <w:rPr>
                <w:color w:val="1F2937"/>
                <w:sz w:val="20"/>
                <w:szCs w:val="20"/>
              </w:rPr>
              <w:t xml:space="preserve">Approvals</w:t>
            </w:r>
          </w:p>
        </w:tc>
        <w:tc>
          <w:tcPr>
            <w:tcW w:type="dxa" w:w="4560"/>
            <w:tcBorders>
              <w:top w:val="single" w:color="E5E7EB" w:sz="1"/>
              <w:left w:val="single" w:color="E5E7EB" w:sz="1"/>
              <w:bottom w:val="single" w:color="E5E7EB" w:sz="1"/>
              <w:right w:val="single" w:color="E5E7EB" w:sz="1"/>
            </w:tcBorders>
            <w:shd w:fill="F7F7F8" w:val="clear"/>
            <w:tcMar>
              <w:top w:type="dxa" w:w="80"/>
              <w:left w:type="dxa" w:w="130"/>
              <w:bottom w:type="dxa" w:w="80"/>
              <w:right w:type="dxa" w:w="130"/>
            </w:tcMar>
            <w:vAlign w:val="center"/>
          </w:tcPr>
          <w:p>
            <w:r>
              <w:rPr>
                <w:color w:val="1F2937"/>
                <w:sz w:val="20"/>
                <w:szCs w:val="20"/>
              </w:rPr>
              <w:t xml:space="preserve">Ask for sign-off on a trip, payment, purchase, contract and more.</w:t>
            </w:r>
          </w:p>
        </w:tc>
      </w:tr>
      <w:tr>
        <w:tc>
          <w:tcPr>
            <w:tcW w:type="dxa" w:w="2600"/>
            <w:tcBorders>
              <w:top w:val="single" w:color="E5E7EB" w:sz="1"/>
              <w:left w:val="single" w:color="E5E7EB" w:sz="1"/>
              <w:bottom w:val="single" w:color="E5E7EB" w:sz="1"/>
              <w:right w:val="single" w:color="E5E7EB" w:sz="1"/>
            </w:tcBorders>
            <w:shd w:fill="FFFFFF" w:val="clear"/>
            <w:tcMar>
              <w:top w:type="dxa" w:w="80"/>
              <w:left w:type="dxa" w:w="130"/>
              <w:bottom w:type="dxa" w:w="80"/>
              <w:right w:type="dxa" w:w="130"/>
            </w:tcMar>
            <w:vAlign w:val="center"/>
          </w:tcPr>
          <w:p>
            <w:r>
              <w:rPr>
                <w:b/>
                <w:bCs/>
                <w:color w:val="1F2937"/>
                <w:sz w:val="20"/>
                <w:szCs w:val="20"/>
              </w:rPr>
              <w:t xml:space="preserve">Clock in / out</w:t>
            </w:r>
          </w:p>
        </w:tc>
        <w:tc>
          <w:tcPr>
            <w:tcW w:type="dxa" w:w="2200"/>
            <w:tcBorders>
              <w:top w:val="single" w:color="E5E7EB" w:sz="1"/>
              <w:left w:val="single" w:color="E5E7EB" w:sz="1"/>
              <w:bottom w:val="single" w:color="E5E7EB" w:sz="1"/>
              <w:right w:val="single" w:color="E5E7EB" w:sz="1"/>
            </w:tcBorders>
            <w:shd w:fill="FFFFFF" w:val="clear"/>
            <w:tcMar>
              <w:top w:type="dxa" w:w="80"/>
              <w:left w:type="dxa" w:w="130"/>
              <w:bottom w:type="dxa" w:w="80"/>
              <w:right w:type="dxa" w:w="130"/>
            </w:tcMar>
            <w:vAlign w:val="center"/>
          </w:tcPr>
          <w:p>
            <w:r>
              <w:rPr>
                <w:color w:val="1F2937"/>
                <w:sz w:val="20"/>
                <w:szCs w:val="20"/>
              </w:rPr>
              <w:t xml:space="preserve">My time clock</w:t>
            </w:r>
          </w:p>
        </w:tc>
        <w:tc>
          <w:tcPr>
            <w:tcW w:type="dxa" w:w="4560"/>
            <w:tcBorders>
              <w:top w:val="single" w:color="E5E7EB" w:sz="1"/>
              <w:left w:val="single" w:color="E5E7EB" w:sz="1"/>
              <w:bottom w:val="single" w:color="E5E7EB" w:sz="1"/>
              <w:right w:val="single" w:color="E5E7EB" w:sz="1"/>
            </w:tcBorders>
            <w:shd w:fill="FFFFFF" w:val="clear"/>
            <w:tcMar>
              <w:top w:type="dxa" w:w="80"/>
              <w:left w:type="dxa" w:w="130"/>
              <w:bottom w:type="dxa" w:w="80"/>
              <w:right w:type="dxa" w:w="130"/>
            </w:tcMar>
            <w:vAlign w:val="center"/>
          </w:tcPr>
          <w:p>
            <w:r>
              <w:rPr>
                <w:color w:val="1F2937"/>
                <w:sz w:val="20"/>
                <w:szCs w:val="20"/>
              </w:rPr>
              <w:t xml:space="preserve">Record your working hours; tracked automatically.</w:t>
            </w:r>
          </w:p>
        </w:tc>
      </w:tr>
      <w:tr>
        <w:tc>
          <w:tcPr>
            <w:tcW w:type="dxa" w:w="2600"/>
            <w:tcBorders>
              <w:top w:val="single" w:color="E5E7EB" w:sz="1"/>
              <w:left w:val="single" w:color="E5E7EB" w:sz="1"/>
              <w:bottom w:val="single" w:color="E5E7EB" w:sz="1"/>
              <w:right w:val="single" w:color="E5E7EB" w:sz="1"/>
            </w:tcBorders>
            <w:shd w:fill="F7F7F8" w:val="clear"/>
            <w:tcMar>
              <w:top w:type="dxa" w:w="80"/>
              <w:left w:type="dxa" w:w="130"/>
              <w:bottom w:type="dxa" w:w="80"/>
              <w:right w:type="dxa" w:w="130"/>
            </w:tcMar>
            <w:vAlign w:val="center"/>
          </w:tcPr>
          <w:p>
            <w:r>
              <w:rPr>
                <w:b/>
                <w:bCs/>
                <w:color w:val="1F2937"/>
                <w:sz w:val="20"/>
                <w:szCs w:val="20"/>
              </w:rPr>
              <w:t xml:space="preserve">Reports</w:t>
            </w:r>
          </w:p>
        </w:tc>
        <w:tc>
          <w:tcPr>
            <w:tcW w:type="dxa" w:w="2200"/>
            <w:tcBorders>
              <w:top w:val="single" w:color="E5E7EB" w:sz="1"/>
              <w:left w:val="single" w:color="E5E7EB" w:sz="1"/>
              <w:bottom w:val="single" w:color="E5E7EB" w:sz="1"/>
              <w:right w:val="single" w:color="E5E7EB" w:sz="1"/>
            </w:tcBorders>
            <w:shd w:fill="F7F7F8" w:val="clear"/>
            <w:tcMar>
              <w:top w:type="dxa" w:w="80"/>
              <w:left w:type="dxa" w:w="130"/>
              <w:bottom w:type="dxa" w:w="80"/>
              <w:right w:type="dxa" w:w="130"/>
            </w:tcMar>
            <w:vAlign w:val="center"/>
          </w:tcPr>
          <w:p>
            <w:r>
              <w:rPr>
                <w:color w:val="1F2937"/>
                <w:sz w:val="20"/>
                <w:szCs w:val="20"/>
              </w:rPr>
              <w:t xml:space="preserve">My reports</w:t>
            </w:r>
          </w:p>
        </w:tc>
        <w:tc>
          <w:tcPr>
            <w:tcW w:type="dxa" w:w="4560"/>
            <w:tcBorders>
              <w:top w:val="single" w:color="E5E7EB" w:sz="1"/>
              <w:left w:val="single" w:color="E5E7EB" w:sz="1"/>
              <w:bottom w:val="single" w:color="E5E7EB" w:sz="1"/>
              <w:right w:val="single" w:color="E5E7EB" w:sz="1"/>
            </w:tcBorders>
            <w:shd w:fill="F7F7F8" w:val="clear"/>
            <w:tcMar>
              <w:top w:type="dxa" w:w="80"/>
              <w:left w:type="dxa" w:w="130"/>
              <w:bottom w:type="dxa" w:w="80"/>
              <w:right w:type="dxa" w:w="130"/>
            </w:tcMar>
            <w:vAlign w:val="center"/>
          </w:tcPr>
          <w:p>
            <w:r>
              <w:rPr>
                <w:color w:val="1F2937"/>
                <w:sz w:val="20"/>
                <w:szCs w:val="20"/>
              </w:rPr>
              <w:t xml:space="preserve">Daily, weekly or monthly updates your team leads can read.</w:t>
            </w:r>
          </w:p>
        </w:tc>
      </w:tr>
      <w:tr>
        <w:tc>
          <w:tcPr>
            <w:tcW w:type="dxa" w:w="2600"/>
            <w:tcBorders>
              <w:top w:val="single" w:color="E5E7EB" w:sz="1"/>
              <w:left w:val="single" w:color="E5E7EB" w:sz="1"/>
              <w:bottom w:val="single" w:color="E5E7EB" w:sz="1"/>
              <w:right w:val="single" w:color="E5E7EB" w:sz="1"/>
            </w:tcBorders>
            <w:shd w:fill="FFFFFF" w:val="clear"/>
            <w:tcMar>
              <w:top w:type="dxa" w:w="80"/>
              <w:left w:type="dxa" w:w="130"/>
              <w:bottom w:type="dxa" w:w="80"/>
              <w:right w:type="dxa" w:w="130"/>
            </w:tcMar>
            <w:vAlign w:val="center"/>
          </w:tcPr>
          <w:p>
            <w:r>
              <w:rPr>
                <w:b/>
                <w:bCs/>
                <w:color w:val="1F2937"/>
                <w:sz w:val="20"/>
                <w:szCs w:val="20"/>
              </w:rPr>
              <w:t xml:space="preserve">My tasks</w:t>
            </w:r>
          </w:p>
        </w:tc>
        <w:tc>
          <w:tcPr>
            <w:tcW w:type="dxa" w:w="2200"/>
            <w:tcBorders>
              <w:top w:val="single" w:color="E5E7EB" w:sz="1"/>
              <w:left w:val="single" w:color="E5E7EB" w:sz="1"/>
              <w:bottom w:val="single" w:color="E5E7EB" w:sz="1"/>
              <w:right w:val="single" w:color="E5E7EB" w:sz="1"/>
            </w:tcBorders>
            <w:shd w:fill="FFFFFF" w:val="clear"/>
            <w:tcMar>
              <w:top w:type="dxa" w:w="80"/>
              <w:left w:type="dxa" w:w="130"/>
              <w:bottom w:type="dxa" w:w="80"/>
              <w:right w:type="dxa" w:w="130"/>
            </w:tcMar>
            <w:vAlign w:val="center"/>
          </w:tcPr>
          <w:p>
            <w:r>
              <w:rPr>
                <w:color w:val="1F2937"/>
                <w:sz w:val="20"/>
                <w:szCs w:val="20"/>
              </w:rPr>
              <w:t xml:space="preserve">My tasks</w:t>
            </w:r>
          </w:p>
        </w:tc>
        <w:tc>
          <w:tcPr>
            <w:tcW w:type="dxa" w:w="4560"/>
            <w:tcBorders>
              <w:top w:val="single" w:color="E5E7EB" w:sz="1"/>
              <w:left w:val="single" w:color="E5E7EB" w:sz="1"/>
              <w:bottom w:val="single" w:color="E5E7EB" w:sz="1"/>
              <w:right w:val="single" w:color="E5E7EB" w:sz="1"/>
            </w:tcBorders>
            <w:shd w:fill="FFFFFF" w:val="clear"/>
            <w:tcMar>
              <w:top w:type="dxa" w:w="80"/>
              <w:left w:type="dxa" w:w="130"/>
              <w:bottom w:type="dxa" w:w="80"/>
              <w:right w:type="dxa" w:w="130"/>
            </w:tcMar>
            <w:vAlign w:val="center"/>
          </w:tcPr>
          <w:p>
            <w:r>
              <w:rPr>
                <w:color w:val="1F2937"/>
                <w:sz w:val="20"/>
                <w:szCs w:val="20"/>
              </w:rPr>
              <w:t xml:space="preserve">Tasks assigned to you — start, complete or reopen them.</w:t>
            </w:r>
          </w:p>
        </w:tc>
      </w:tr>
    </w:tbl>
    <w:p>
      <w:r>
        <w:br w:type="page"/>
      </w:r>
    </w:p>
    <w:p>
      <w:pPr>
        <w:pStyle w:val="Heading1"/>
      </w:pPr>
      <w:r>
        <w:t xml:space="preserve">2.  Accessing admin.opusfesta.com</w:t>
      </w:r>
    </w:p>
    <w:p>
      <w:pPr>
        <w:spacing w:after="140" w:line="276"/>
      </w:pPr>
      <w:r>
        <w:t xml:space="preserve">The workspace lives in your web browser — there is nothing to install. You can use it on a laptop or a phone.</w:t>
      </w:r>
    </w:p>
    <w:p>
      <w:pPr>
        <w:pStyle w:val="Heading2"/>
      </w:pPr>
      <w:r>
        <w:t xml:space="preserve">Before you start</w:t>
      </w:r>
    </w:p>
    <w:p>
      <w:pPr>
        <w:pStyle w:val="ListParagraph"/>
        <w:numPr>
          <w:ilvl w:val="0"/>
          <w:numId w:val="2"/>
        </w:numPr>
        <w:spacing w:after="80" w:line="268"/>
      </w:pPr>
      <w:r>
        <w:rPr>
          <w:b/>
          <w:bCs/>
        </w:rPr>
        <w:t xml:space="preserve">A staff account. </w:t>
      </w:r>
      <w:r>
        <w:t xml:space="preserve">People Ops creates this for you using your work email. If you have never signed in before and cannot get in, that account may not exist yet — ask People Ops to add you.</w:t>
      </w:r>
    </w:p>
    <w:p>
      <w:pPr>
        <w:pStyle w:val="ListParagraph"/>
        <w:numPr>
          <w:ilvl w:val="0"/>
          <w:numId w:val="2"/>
        </w:numPr>
        <w:spacing w:after="80" w:line="268"/>
      </w:pPr>
      <w:r>
        <w:rPr>
          <w:b/>
          <w:bCs/>
        </w:rPr>
        <w:t xml:space="preserve">A modern browser. </w:t>
      </w:r>
      <w:r>
        <w:t xml:space="preserve">Chrome, Safari, Edge or Firefox, kept reasonably up to date.</w:t>
      </w:r>
    </w:p>
    <w:p>
      <w:pPr>
        <w:pStyle w:val="ListParagraph"/>
        <w:numPr>
          <w:ilvl w:val="0"/>
          <w:numId w:val="2"/>
        </w:numPr>
        <w:spacing w:after="80" w:line="268"/>
      </w:pPr>
      <w:r>
        <w:rPr>
          <w:b/>
          <w:bCs/>
        </w:rPr>
        <w:t xml:space="preserve">Your email inbox handy, </w:t>
      </w:r>
      <w:r>
        <w:t xml:space="preserve">in case you sign in with an email code and need to confirm your identity.</w:t>
      </w:r>
    </w:p>
    <w:p>
      <w:pPr>
        <w:pStyle w:val="Heading2"/>
      </w:pPr>
      <w:r>
        <w:t xml:space="preserve">Step by step: signing in</w:t>
      </w:r>
    </w:p>
    <w:p>
      <w:pPr>
        <w:pStyle w:val="ListParagraph"/>
        <w:numPr>
          <w:ilvl w:val="0"/>
          <w:numId w:val="3"/>
        </w:numPr>
        <w:spacing w:after="120" w:line="272"/>
      </w:pPr>
      <w:r>
        <w:t xml:space="preserve">Open your browser and go to </w:t>
      </w:r>
      <w:r>
        <w:rPr>
          <w:b/>
          <w:bCs/>
          <w:color w:val="7E5896"/>
        </w:rPr>
        <w:t xml:space="preserve">admin.opusfesta.com</w:t>
      </w:r>
    </w:p>
    <w:p>
      <w:pPr>
        <w:pStyle w:val="ListParagraph"/>
        <w:numPr>
          <w:ilvl w:val="0"/>
          <w:numId w:val="3"/>
        </w:numPr>
        <w:spacing w:after="120" w:line="272"/>
      </w:pPr>
      <w:r>
        <w:t xml:space="preserve">You will land on a secure sign-in screen. Enter the email address People Ops registered for you.</w:t>
      </w:r>
    </w:p>
    <w:p>
      <w:pPr>
        <w:pStyle w:val="ListParagraph"/>
        <w:numPr>
          <w:ilvl w:val="0"/>
          <w:numId w:val="3"/>
        </w:numPr>
        <w:spacing w:after="120" w:line="272"/>
      </w:pPr>
      <w:r>
        <w:t xml:space="preserve">Complete the sign-in prompt — either type your password, or enter the one-time code sent to your email, depending on how your account is set up.</w:t>
      </w:r>
    </w:p>
    <w:p>
      <w:pPr>
        <w:pStyle w:val="ListParagraph"/>
        <w:numPr>
          <w:ilvl w:val="0"/>
          <w:numId w:val="3"/>
        </w:numPr>
        <w:spacing w:after="120" w:line="272"/>
      </w:pPr>
      <w:r>
        <w:t xml:space="preserve">You will arrive at the </w:t>
      </w:r>
      <w:r>
        <w:rPr>
          <w:b/>
          <w:bCs/>
        </w:rPr>
        <w:t xml:space="preserve">Dashboard</w:t>
      </w:r>
      <w:r>
        <w:t xml:space="preserve">. On the left is the navigation sidebar — that is how you reach every feature in this guide.</w:t>
      </w:r>
    </w:p>
    <w:p>
      <w:pPr>
        <w:spacing w:after="40"/>
      </w:pPr>
      <w:r>
        <w:t xml:space="preserve"/>
      </w:r>
    </w:p>
    <w:tbl>
      <w:tblPr>
        <w:tblW w:type="dxa" w:w="9360"/>
        <w:tblBorders>
          <w:top w:val="single" w:color="5B2D8E" w:sz="2"/>
          <w:left w:val="single" w:color="5B2D8E" w:sz="18"/>
          <w:bottom w:val="single" w:color="5B2D8E" w:sz="2"/>
          <w:right w:val="single" w:color="5B2D8E" w:sz="2"/>
          <w:insideH w:val="none"/>
          <w:insideV w:val="none"/>
        </w:tblBorders>
      </w:tblPr>
      <w:tblGrid>
        <w:gridCol w:w="9360"/>
      </w:tblGrid>
      <w:tr>
        <w:tc>
          <w:tcPr>
            <w:tcW w:type="dxa" w:w="9360"/>
            <w:shd w:fill="F0DFF6" w:val="clear"/>
            <w:tcMar>
              <w:top w:type="dxa" w:w="140"/>
              <w:left w:type="dxa" w:w="220"/>
              <w:bottom w:type="dxa" w:w="140"/>
              <w:right w:type="dxa" w:w="200"/>
            </w:tcMar>
          </w:tcPr>
          <w:p>
            <w:pPr>
              <w:spacing w:after="60"/>
            </w:pPr>
            <w:r>
              <w:rPr>
                <w:b/>
                <w:bCs/>
                <w:color w:val="5B2D8E"/>
                <w:sz w:val="22"/>
                <w:szCs w:val="22"/>
              </w:rPr>
              <w:t xml:space="preserve">Find your way around</w:t>
            </w:r>
          </w:p>
          <w:p>
            <w:pPr>
              <w:spacing w:after="40" w:line="264"/>
            </w:pPr>
            <w:r>
              <w:rPr>
                <w:b/>
                <w:bCs/>
                <w:color w:val="5B2D8E"/>
                <w:sz w:val="21"/>
                <w:szCs w:val="21"/>
              </w:rPr>
              <w:t xml:space="preserve">The left sidebar</w:t>
            </w:r>
            <w:r>
              <w:rPr>
                <w:color w:val="1F2937"/>
                <w:sz w:val="21"/>
                <w:szCs w:val="21"/>
              </w:rPr>
              <w:t xml:space="preserve">  is your menu. The three links you will use most sit right at the top:</w:t>
            </w:r>
          </w:p>
          <w:p>
            <w:pPr>
              <w:spacing w:after="40" w:line="264"/>
            </w:pPr>
            <w:r>
              <w:rPr>
                <w:b/>
                <w:bCs/>
                <w:color w:val="3F8B5C"/>
                <w:sz w:val="21"/>
                <w:szCs w:val="21"/>
              </w:rPr>
              <w:t xml:space="preserve">•  My time clock</w:t>
            </w:r>
            <w:r>
              <w:rPr>
                <w:color w:val="1F2937"/>
                <w:sz w:val="21"/>
                <w:szCs w:val="21"/>
              </w:rPr>
              <w:t xml:space="preserve">  — clock in and out</w:t>
            </w:r>
          </w:p>
          <w:p>
            <w:pPr>
              <w:spacing w:after="40" w:line="264"/>
            </w:pPr>
            <w:r>
              <w:rPr>
                <w:b/>
                <w:bCs/>
                <w:color w:val="3F8B5C"/>
                <w:sz w:val="21"/>
                <w:szCs w:val="21"/>
              </w:rPr>
              <w:t xml:space="preserve">•  My reports</w:t>
            </w:r>
            <w:r>
              <w:rPr>
                <w:color w:val="1F2937"/>
                <w:sz w:val="21"/>
                <w:szCs w:val="21"/>
              </w:rPr>
              <w:t xml:space="preserve">  — write and submit reports</w:t>
            </w:r>
          </w:p>
          <w:p>
            <w:pPr>
              <w:spacing w:after="40" w:line="264"/>
            </w:pPr>
            <w:r>
              <w:rPr>
                <w:b/>
                <w:bCs/>
                <w:color w:val="3F8B5C"/>
                <w:sz w:val="21"/>
                <w:szCs w:val="21"/>
              </w:rPr>
              <w:t xml:space="preserve">•  Approvals</w:t>
            </w:r>
            <w:r>
              <w:rPr>
                <w:color w:val="1F2937"/>
                <w:sz w:val="21"/>
                <w:szCs w:val="21"/>
              </w:rPr>
              <w:t xml:space="preserve">  — submit requests for sign-off</w:t>
            </w:r>
          </w:p>
          <w:p>
            <w:pPr>
              <w:spacing w:after="40" w:line="264"/>
            </w:pPr>
            <w:r>
              <w:rPr>
                <w:color w:val="1F2937"/>
                <w:sz w:val="21"/>
                <w:szCs w:val="21"/>
              </w:rPr>
              <w:t xml:space="preserve">Press </w:t>
            </w:r>
            <w:r>
              <w:rPr>
                <w:b/>
                <w:bCs/>
                <w:color w:val="5B2D8E"/>
                <w:sz w:val="21"/>
                <w:szCs w:val="21"/>
              </w:rPr>
              <w:t xml:space="preserve">Cmd/Ctrl + K</w:t>
            </w:r>
            <w:r>
              <w:rPr>
                <w:color w:val="1F2937"/>
                <w:sz w:val="21"/>
                <w:szCs w:val="21"/>
              </w:rPr>
              <w:t xml:space="preserve"> anywhere to open search and jump straight to a page.</w:t>
            </w:r>
          </w:p>
        </w:tc>
      </w:tr>
    </w:tbl>
    <w:p>
      <w:pPr>
        <w:pStyle w:val="Heading2"/>
      </w:pPr>
      <w:r>
        <w:t xml:space="preserve">If you get stuck signing 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E5E7EB" w:sz="1"/>
              <w:left w:val="single" w:color="E5E7EB" w:sz="1"/>
              <w:bottom w:val="single" w:color="E5E7EB" w:sz="1"/>
              <w:right w:val="single" w:color="E5E7EB" w:sz="1"/>
            </w:tcBorders>
            <w:shd w:fill="5B2D8E" w:val="clear"/>
            <w:tcMar>
              <w:top w:type="dxa" w:w="90"/>
              <w:left w:type="dxa" w:w="130"/>
              <w:bottom w:type="dxa" w:w="90"/>
              <w:right w:type="dxa" w:w="130"/>
            </w:tcMar>
            <w:vAlign w:val="center"/>
          </w:tcPr>
          <w:p>
            <w:r>
              <w:rPr>
                <w:b/>
                <w:bCs/>
                <w:color w:val="FFFFFF"/>
                <w:sz w:val="20"/>
                <w:szCs w:val="20"/>
              </w:rPr>
              <w:t xml:space="preserve">What you see</w:t>
            </w:r>
          </w:p>
        </w:tc>
        <w:tc>
          <w:tcPr>
            <w:tcW w:type="dxa" w:w="5160"/>
            <w:tcBorders>
              <w:top w:val="single" w:color="E5E7EB" w:sz="1"/>
              <w:left w:val="single" w:color="E5E7EB" w:sz="1"/>
              <w:bottom w:val="single" w:color="E5E7EB" w:sz="1"/>
              <w:right w:val="single" w:color="E5E7EB" w:sz="1"/>
            </w:tcBorders>
            <w:shd w:fill="5B2D8E" w:val="clear"/>
            <w:tcMar>
              <w:top w:type="dxa" w:w="90"/>
              <w:left w:type="dxa" w:w="130"/>
              <w:bottom w:type="dxa" w:w="90"/>
              <w:right w:type="dxa" w:w="130"/>
            </w:tcMar>
            <w:vAlign w:val="center"/>
          </w:tcPr>
          <w:p>
            <w:r>
              <w:rPr>
                <w:b/>
                <w:bCs/>
                <w:color w:val="FFFFFF"/>
                <w:sz w:val="20"/>
                <w:szCs w:val="20"/>
              </w:rPr>
              <w:t xml:space="preserve">What to do</w:t>
            </w:r>
          </w:p>
        </w:tc>
      </w:tr>
      <w:tr>
        <w:tc>
          <w:tcPr>
            <w:tcW w:type="dxa" w:w="4200"/>
            <w:tcBorders>
              <w:top w:val="single" w:color="E5E7EB" w:sz="1"/>
              <w:left w:val="single" w:color="E5E7EB" w:sz="1"/>
              <w:bottom w:val="single" w:color="E5E7EB" w:sz="1"/>
              <w:right w:val="single" w:color="E5E7EB" w:sz="1"/>
            </w:tcBorders>
            <w:shd w:fill="FFFFFF" w:val="clear"/>
            <w:tcMar>
              <w:top w:type="dxa" w:w="80"/>
              <w:left w:type="dxa" w:w="130"/>
              <w:bottom w:type="dxa" w:w="80"/>
              <w:right w:type="dxa" w:w="130"/>
            </w:tcMar>
            <w:vAlign w:val="center"/>
          </w:tcPr>
          <w:p>
            <w:r>
              <w:rPr>
                <w:color w:val="1F2937"/>
                <w:sz w:val="20"/>
                <w:szCs w:val="20"/>
              </w:rPr>
              <w:t xml:space="preserve">"No workforce record yet — ask an admin to add you."</w:t>
            </w:r>
          </w:p>
        </w:tc>
        <w:tc>
          <w:tcPr>
            <w:tcW w:type="dxa" w:w="5160"/>
            <w:tcBorders>
              <w:top w:val="single" w:color="E5E7EB" w:sz="1"/>
              <w:left w:val="single" w:color="E5E7EB" w:sz="1"/>
              <w:bottom w:val="single" w:color="E5E7EB" w:sz="1"/>
              <w:right w:val="single" w:color="E5E7EB" w:sz="1"/>
            </w:tcBorders>
            <w:shd w:fill="FFFFFF" w:val="clear"/>
            <w:tcMar>
              <w:top w:type="dxa" w:w="80"/>
              <w:left w:type="dxa" w:w="130"/>
              <w:bottom w:type="dxa" w:w="80"/>
              <w:right w:type="dxa" w:w="130"/>
            </w:tcMar>
            <w:vAlign w:val="center"/>
          </w:tcPr>
          <w:p>
            <w:r>
              <w:rPr>
                <w:color w:val="1F2937"/>
                <w:sz w:val="20"/>
                <w:szCs w:val="20"/>
              </w:rPr>
              <w:t xml:space="preserve">Your login works, but you have not been linked to a staff profile. Message People Ops to set one up; clock-in and reports unlock once they do.</w:t>
            </w:r>
          </w:p>
        </w:tc>
      </w:tr>
      <w:tr>
        <w:tc>
          <w:tcPr>
            <w:tcW w:type="dxa" w:w="4200"/>
            <w:tcBorders>
              <w:top w:val="single" w:color="E5E7EB" w:sz="1"/>
              <w:left w:val="single" w:color="E5E7EB" w:sz="1"/>
              <w:bottom w:val="single" w:color="E5E7EB" w:sz="1"/>
              <w:right w:val="single" w:color="E5E7EB" w:sz="1"/>
            </w:tcBorders>
            <w:shd w:fill="F7F7F8" w:val="clear"/>
            <w:tcMar>
              <w:top w:type="dxa" w:w="80"/>
              <w:left w:type="dxa" w:w="130"/>
              <w:bottom w:type="dxa" w:w="80"/>
              <w:right w:type="dxa" w:w="130"/>
            </w:tcMar>
            <w:vAlign w:val="center"/>
          </w:tcPr>
          <w:p>
            <w:r>
              <w:rPr>
                <w:color w:val="1F2937"/>
                <w:sz w:val="20"/>
                <w:szCs w:val="20"/>
              </w:rPr>
              <w:t xml:space="preserve">Your email is not recognised at sign-in</w:t>
            </w:r>
          </w:p>
        </w:tc>
        <w:tc>
          <w:tcPr>
            <w:tcW w:type="dxa" w:w="5160"/>
            <w:tcBorders>
              <w:top w:val="single" w:color="E5E7EB" w:sz="1"/>
              <w:left w:val="single" w:color="E5E7EB" w:sz="1"/>
              <w:bottom w:val="single" w:color="E5E7EB" w:sz="1"/>
              <w:right w:val="single" w:color="E5E7EB" w:sz="1"/>
            </w:tcBorders>
            <w:shd w:fill="F7F7F8" w:val="clear"/>
            <w:tcMar>
              <w:top w:type="dxa" w:w="80"/>
              <w:left w:type="dxa" w:w="130"/>
              <w:bottom w:type="dxa" w:w="80"/>
              <w:right w:type="dxa" w:w="130"/>
            </w:tcMar>
            <w:vAlign w:val="center"/>
          </w:tcPr>
          <w:p>
            <w:r>
              <w:rPr>
                <w:color w:val="1F2937"/>
                <w:sz w:val="20"/>
                <w:szCs w:val="20"/>
              </w:rPr>
              <w:t xml:space="preserve">You may be using a personal address. Sign in with the exact work email People Ops registered.</w:t>
            </w:r>
          </w:p>
        </w:tc>
      </w:tr>
      <w:tr>
        <w:tc>
          <w:tcPr>
            <w:tcW w:type="dxa" w:w="4200"/>
            <w:tcBorders>
              <w:top w:val="single" w:color="E5E7EB" w:sz="1"/>
              <w:left w:val="single" w:color="E5E7EB" w:sz="1"/>
              <w:bottom w:val="single" w:color="E5E7EB" w:sz="1"/>
              <w:right w:val="single" w:color="E5E7EB" w:sz="1"/>
            </w:tcBorders>
            <w:shd w:fill="FFFFFF" w:val="clear"/>
            <w:tcMar>
              <w:top w:type="dxa" w:w="80"/>
              <w:left w:type="dxa" w:w="130"/>
              <w:bottom w:type="dxa" w:w="80"/>
              <w:right w:type="dxa" w:w="130"/>
            </w:tcMar>
            <w:vAlign w:val="center"/>
          </w:tcPr>
          <w:p>
            <w:r>
              <w:rPr>
                <w:color w:val="1F2937"/>
                <w:sz w:val="20"/>
                <w:szCs w:val="20"/>
              </w:rPr>
              <w:t xml:space="preserve">You can sign in but the menu looks short</w:t>
            </w:r>
          </w:p>
        </w:tc>
        <w:tc>
          <w:tcPr>
            <w:tcW w:type="dxa" w:w="5160"/>
            <w:tcBorders>
              <w:top w:val="single" w:color="E5E7EB" w:sz="1"/>
              <w:left w:val="single" w:color="E5E7EB" w:sz="1"/>
              <w:bottom w:val="single" w:color="E5E7EB" w:sz="1"/>
              <w:right w:val="single" w:color="E5E7EB" w:sz="1"/>
            </w:tcBorders>
            <w:shd w:fill="FFFFFF" w:val="clear"/>
            <w:tcMar>
              <w:top w:type="dxa" w:w="80"/>
              <w:left w:type="dxa" w:w="130"/>
              <w:bottom w:type="dxa" w:w="80"/>
              <w:right w:type="dxa" w:w="130"/>
            </w:tcMar>
            <w:vAlign w:val="center"/>
          </w:tcPr>
          <w:p>
            <w:r>
              <w:rPr>
                <w:color w:val="1F2937"/>
                <w:sz w:val="20"/>
                <w:szCs w:val="20"/>
              </w:rPr>
              <w:t xml:space="preserve">That is normal — the sidebar only shows the sections your role can access. The three "My…" links are always there.</w:t>
            </w:r>
          </w:p>
        </w:tc>
      </w:tr>
    </w:tbl>
    <w:p>
      <w:r>
        <w:br w:type="page"/>
      </w:r>
    </w:p>
    <w:p>
      <w:pPr>
        <w:pStyle w:val="Heading1"/>
      </w:pPr>
      <w:r>
        <w:t xml:space="preserve">3.  Submitting a request for approval</w:t>
      </w:r>
    </w:p>
    <w:p>
      <w:pPr>
        <w:spacing w:after="140" w:line="276"/>
      </w:pPr>
      <w:r>
        <w:t xml:space="preserve">Use </w:t>
      </w:r>
      <w:r>
        <w:rPr>
          <w:b/>
          <w:bCs/>
        </w:rPr>
        <w:t xml:space="preserve">Approvals</w:t>
      </w:r>
      <w:r>
        <w:t xml:space="preserve"> whenever you need a manager to sign off on something before you act — a trip, a payment, a purchase, borrowing equipment, a contract, and more. Each request is its own little conversation: you fill in the details, pick who approves, submit, and everyone is notified by email.</w:t>
      </w:r>
    </w:p>
    <w:p>
      <w:pPr>
        <w:pStyle w:val="Heading2"/>
      </w:pPr>
      <w:r>
        <w:t xml:space="preserve">The categories you can choose from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tcBorders>
              <w:top w:val="single" w:color="E5E7EB" w:sz="1"/>
              <w:left w:val="single" w:color="E5E7EB" w:sz="1"/>
              <w:bottom w:val="single" w:color="E5E7EB" w:sz="1"/>
              <w:right w:val="single" w:color="E5E7EB" w:sz="1"/>
            </w:tcBorders>
            <w:shd w:fill="5B2D8E" w:val="clear"/>
            <w:tcMar>
              <w:top w:type="dxa" w:w="90"/>
              <w:left w:type="dxa" w:w="130"/>
              <w:bottom w:type="dxa" w:w="90"/>
              <w:right w:type="dxa" w:w="130"/>
            </w:tcMar>
            <w:vAlign w:val="center"/>
          </w:tcPr>
          <w:p>
            <w:r>
              <w:rPr>
                <w:b/>
                <w:bCs/>
                <w:color w:val="FFFFFF"/>
                <w:sz w:val="20"/>
                <w:szCs w:val="20"/>
              </w:rPr>
              <w:t xml:space="preserve">Category</w:t>
            </w:r>
          </w:p>
        </w:tc>
        <w:tc>
          <w:tcPr>
            <w:tcW w:type="dxa" w:w="6660"/>
            <w:tcBorders>
              <w:top w:val="single" w:color="E5E7EB" w:sz="1"/>
              <w:left w:val="single" w:color="E5E7EB" w:sz="1"/>
              <w:bottom w:val="single" w:color="E5E7EB" w:sz="1"/>
              <w:right w:val="single" w:color="E5E7EB" w:sz="1"/>
            </w:tcBorders>
            <w:shd w:fill="5B2D8E" w:val="clear"/>
            <w:tcMar>
              <w:top w:type="dxa" w:w="90"/>
              <w:left w:type="dxa" w:w="130"/>
              <w:bottom w:type="dxa" w:w="90"/>
              <w:right w:type="dxa" w:w="130"/>
            </w:tcMar>
            <w:vAlign w:val="center"/>
          </w:tcPr>
          <w:p>
            <w:r>
              <w:rPr>
                <w:b/>
                <w:bCs/>
                <w:color w:val="FFFFFF"/>
                <w:sz w:val="20"/>
                <w:szCs w:val="20"/>
              </w:rPr>
              <w:t xml:space="preserve">Use it for</w:t>
            </w:r>
          </w:p>
        </w:tc>
      </w:tr>
      <w:tr>
        <w:tc>
          <w:tcPr>
            <w:tcW w:type="dxa" w:w="2700"/>
            <w:tcBorders>
              <w:top w:val="single" w:color="E5E7EB" w:sz="1"/>
              <w:left w:val="single" w:color="E5E7EB" w:sz="1"/>
              <w:bottom w:val="single" w:color="E5E7EB" w:sz="1"/>
              <w:right w:val="single" w:color="E5E7EB" w:sz="1"/>
            </w:tcBorders>
            <w:shd w:fill="FFFFFF" w:val="clear"/>
            <w:tcMar>
              <w:top w:type="dxa" w:w="80"/>
              <w:left w:type="dxa" w:w="130"/>
              <w:bottom w:type="dxa" w:w="80"/>
              <w:right w:type="dxa" w:w="130"/>
            </w:tcMar>
            <w:vAlign w:val="center"/>
          </w:tcPr>
          <w:p>
            <w:r>
              <w:rPr>
                <w:b/>
                <w:bCs/>
                <w:color w:val="1F2937"/>
                <w:sz w:val="20"/>
                <w:szCs w:val="20"/>
              </w:rPr>
              <w:t xml:space="preserve">Business Trip</w:t>
            </w:r>
          </w:p>
        </w:tc>
        <w:tc>
          <w:tcPr>
            <w:tcW w:type="dxa" w:w="6660"/>
            <w:tcBorders>
              <w:top w:val="single" w:color="E5E7EB" w:sz="1"/>
              <w:left w:val="single" w:color="E5E7EB" w:sz="1"/>
              <w:bottom w:val="single" w:color="E5E7EB" w:sz="1"/>
              <w:right w:val="single" w:color="E5E7EB" w:sz="1"/>
            </w:tcBorders>
            <w:shd w:fill="FFFFFF" w:val="clear"/>
            <w:tcMar>
              <w:top w:type="dxa" w:w="80"/>
              <w:left w:type="dxa" w:w="130"/>
              <w:bottom w:type="dxa" w:w="80"/>
              <w:right w:type="dxa" w:w="130"/>
            </w:tcMar>
            <w:vAlign w:val="center"/>
          </w:tcPr>
          <w:p>
            <w:r>
              <w:rPr>
                <w:color w:val="1F2937"/>
                <w:sz w:val="20"/>
                <w:szCs w:val="20"/>
              </w:rPr>
              <w:t xml:space="preserve">Travel authorisation — dates, location and purpose.</w:t>
            </w:r>
          </w:p>
        </w:tc>
      </w:tr>
      <w:tr>
        <w:tc>
          <w:tcPr>
            <w:tcW w:type="dxa" w:w="2700"/>
            <w:tcBorders>
              <w:top w:val="single" w:color="E5E7EB" w:sz="1"/>
              <w:left w:val="single" w:color="E5E7EB" w:sz="1"/>
              <w:bottom w:val="single" w:color="E5E7EB" w:sz="1"/>
              <w:right w:val="single" w:color="E5E7EB" w:sz="1"/>
            </w:tcBorders>
            <w:shd w:fill="F7F7F8" w:val="clear"/>
            <w:tcMar>
              <w:top w:type="dxa" w:w="80"/>
              <w:left w:type="dxa" w:w="130"/>
              <w:bottom w:type="dxa" w:w="80"/>
              <w:right w:type="dxa" w:w="130"/>
            </w:tcMar>
            <w:vAlign w:val="center"/>
          </w:tcPr>
          <w:p>
            <w:r>
              <w:rPr>
                <w:b/>
                <w:bCs/>
                <w:color w:val="1F2937"/>
                <w:sz w:val="20"/>
                <w:szCs w:val="20"/>
              </w:rPr>
              <w:t xml:space="preserve">Borrow Items</w:t>
            </w:r>
          </w:p>
        </w:tc>
        <w:tc>
          <w:tcPr>
            <w:tcW w:type="dxa" w:w="6660"/>
            <w:tcBorders>
              <w:top w:val="single" w:color="E5E7EB" w:sz="1"/>
              <w:left w:val="single" w:color="E5E7EB" w:sz="1"/>
              <w:bottom w:val="single" w:color="E5E7EB" w:sz="1"/>
              <w:right w:val="single" w:color="E5E7EB" w:sz="1"/>
            </w:tcBorders>
            <w:shd w:fill="F7F7F8" w:val="clear"/>
            <w:tcMar>
              <w:top w:type="dxa" w:w="80"/>
              <w:left w:type="dxa" w:w="130"/>
              <w:bottom w:type="dxa" w:w="80"/>
              <w:right w:type="dxa" w:w="130"/>
            </w:tcMar>
            <w:vAlign w:val="center"/>
          </w:tcPr>
          <w:p>
            <w:r>
              <w:rPr>
                <w:color w:val="1F2937"/>
                <w:sz w:val="20"/>
                <w:szCs w:val="20"/>
              </w:rPr>
              <w:t xml:space="preserve">Borrowing equipment or assets, with a return date.</w:t>
            </w:r>
          </w:p>
        </w:tc>
      </w:tr>
      <w:tr>
        <w:tc>
          <w:tcPr>
            <w:tcW w:type="dxa" w:w="2700"/>
            <w:tcBorders>
              <w:top w:val="single" w:color="E5E7EB" w:sz="1"/>
              <w:left w:val="single" w:color="E5E7EB" w:sz="1"/>
              <w:bottom w:val="single" w:color="E5E7EB" w:sz="1"/>
              <w:right w:val="single" w:color="E5E7EB" w:sz="1"/>
            </w:tcBorders>
            <w:shd w:fill="FFFFFF" w:val="clear"/>
            <w:tcMar>
              <w:top w:type="dxa" w:w="80"/>
              <w:left w:type="dxa" w:w="130"/>
              <w:bottom w:type="dxa" w:w="80"/>
              <w:right w:type="dxa" w:w="130"/>
            </w:tcMar>
            <w:vAlign w:val="center"/>
          </w:tcPr>
          <w:p>
            <w:r>
              <w:rPr>
                <w:b/>
                <w:bCs/>
                <w:color w:val="1F2937"/>
                <w:sz w:val="20"/>
                <w:szCs w:val="20"/>
              </w:rPr>
              <w:t xml:space="preserve">General Approval</w:t>
            </w:r>
          </w:p>
        </w:tc>
        <w:tc>
          <w:tcPr>
            <w:tcW w:type="dxa" w:w="6660"/>
            <w:tcBorders>
              <w:top w:val="single" w:color="E5E7EB" w:sz="1"/>
              <w:left w:val="single" w:color="E5E7EB" w:sz="1"/>
              <w:bottom w:val="single" w:color="E5E7EB" w:sz="1"/>
              <w:right w:val="single" w:color="E5E7EB" w:sz="1"/>
            </w:tcBorders>
            <w:shd w:fill="FFFFFF" w:val="clear"/>
            <w:tcMar>
              <w:top w:type="dxa" w:w="80"/>
              <w:left w:type="dxa" w:w="130"/>
              <w:bottom w:type="dxa" w:w="80"/>
              <w:right w:type="dxa" w:w="130"/>
            </w:tcMar>
            <w:vAlign w:val="center"/>
          </w:tcPr>
          <w:p>
            <w:r>
              <w:rPr>
                <w:color w:val="1F2937"/>
                <w:sz w:val="20"/>
                <w:szCs w:val="20"/>
              </w:rPr>
              <w:t xml:space="preserve">Anything that does not fit a dedicated workflow.</w:t>
            </w:r>
          </w:p>
        </w:tc>
      </w:tr>
      <w:tr>
        <w:tc>
          <w:tcPr>
            <w:tcW w:type="dxa" w:w="2700"/>
            <w:tcBorders>
              <w:top w:val="single" w:color="E5E7EB" w:sz="1"/>
              <w:left w:val="single" w:color="E5E7EB" w:sz="1"/>
              <w:bottom w:val="single" w:color="E5E7EB" w:sz="1"/>
              <w:right w:val="single" w:color="E5E7EB" w:sz="1"/>
            </w:tcBorders>
            <w:shd w:fill="F7F7F8" w:val="clear"/>
            <w:tcMar>
              <w:top w:type="dxa" w:w="80"/>
              <w:left w:type="dxa" w:w="130"/>
              <w:bottom w:type="dxa" w:w="80"/>
              <w:right w:type="dxa" w:w="130"/>
            </w:tcMar>
            <w:vAlign w:val="center"/>
          </w:tcPr>
          <w:p>
            <w:r>
              <w:rPr>
                <w:b/>
                <w:bCs/>
                <w:color w:val="1F2937"/>
                <w:sz w:val="20"/>
                <w:szCs w:val="20"/>
              </w:rPr>
              <w:t xml:space="preserve">Contract Approval</w:t>
            </w:r>
          </w:p>
        </w:tc>
        <w:tc>
          <w:tcPr>
            <w:tcW w:type="dxa" w:w="6660"/>
            <w:tcBorders>
              <w:top w:val="single" w:color="E5E7EB" w:sz="1"/>
              <w:left w:val="single" w:color="E5E7EB" w:sz="1"/>
              <w:bottom w:val="single" w:color="E5E7EB" w:sz="1"/>
              <w:right w:val="single" w:color="E5E7EB" w:sz="1"/>
            </w:tcBorders>
            <w:shd w:fill="F7F7F8" w:val="clear"/>
            <w:tcMar>
              <w:top w:type="dxa" w:w="80"/>
              <w:left w:type="dxa" w:w="130"/>
              <w:bottom w:type="dxa" w:w="80"/>
              <w:right w:type="dxa" w:w="130"/>
            </w:tcMar>
            <w:vAlign w:val="center"/>
          </w:tcPr>
          <w:p>
            <w:r>
              <w:rPr>
                <w:color w:val="1F2937"/>
                <w:sz w:val="20"/>
                <w:szCs w:val="20"/>
              </w:rPr>
              <w:t xml:space="preserve">Vendor, partner or service contracts.</w:t>
            </w:r>
          </w:p>
        </w:tc>
      </w:tr>
      <w:tr>
        <w:tc>
          <w:tcPr>
            <w:tcW w:type="dxa" w:w="2700"/>
            <w:tcBorders>
              <w:top w:val="single" w:color="E5E7EB" w:sz="1"/>
              <w:left w:val="single" w:color="E5E7EB" w:sz="1"/>
              <w:bottom w:val="single" w:color="E5E7EB" w:sz="1"/>
              <w:right w:val="single" w:color="E5E7EB" w:sz="1"/>
            </w:tcBorders>
            <w:shd w:fill="FFFFFF" w:val="clear"/>
            <w:tcMar>
              <w:top w:type="dxa" w:w="80"/>
              <w:left w:type="dxa" w:w="130"/>
              <w:bottom w:type="dxa" w:w="80"/>
              <w:right w:type="dxa" w:w="130"/>
            </w:tcMar>
            <w:vAlign w:val="center"/>
          </w:tcPr>
          <w:p>
            <w:r>
              <w:rPr>
                <w:b/>
                <w:bCs/>
                <w:color w:val="1F2937"/>
                <w:sz w:val="20"/>
                <w:szCs w:val="20"/>
              </w:rPr>
              <w:t xml:space="preserve">Payment Application</w:t>
            </w:r>
          </w:p>
        </w:tc>
        <w:tc>
          <w:tcPr>
            <w:tcW w:type="dxa" w:w="6660"/>
            <w:tcBorders>
              <w:top w:val="single" w:color="E5E7EB" w:sz="1"/>
              <w:left w:val="single" w:color="E5E7EB" w:sz="1"/>
              <w:bottom w:val="single" w:color="E5E7EB" w:sz="1"/>
              <w:right w:val="single" w:color="E5E7EB" w:sz="1"/>
            </w:tcBorders>
            <w:shd w:fill="FFFFFF" w:val="clear"/>
            <w:tcMar>
              <w:top w:type="dxa" w:w="80"/>
              <w:left w:type="dxa" w:w="130"/>
              <w:bottom w:type="dxa" w:w="80"/>
              <w:right w:type="dxa" w:w="130"/>
            </w:tcMar>
            <w:vAlign w:val="center"/>
          </w:tcPr>
          <w:p>
            <w:r>
              <w:rPr>
                <w:color w:val="1F2937"/>
                <w:sz w:val="20"/>
                <w:szCs w:val="20"/>
              </w:rPr>
              <w:t xml:space="preserve">Requesting a payment to a vendor, partner or staff member.</w:t>
            </w:r>
          </w:p>
        </w:tc>
      </w:tr>
      <w:tr>
        <w:tc>
          <w:tcPr>
            <w:tcW w:type="dxa" w:w="2700"/>
            <w:tcBorders>
              <w:top w:val="single" w:color="E5E7EB" w:sz="1"/>
              <w:left w:val="single" w:color="E5E7EB" w:sz="1"/>
              <w:bottom w:val="single" w:color="E5E7EB" w:sz="1"/>
              <w:right w:val="single" w:color="E5E7EB" w:sz="1"/>
            </w:tcBorders>
            <w:shd w:fill="F7F7F8" w:val="clear"/>
            <w:tcMar>
              <w:top w:type="dxa" w:w="80"/>
              <w:left w:type="dxa" w:w="130"/>
              <w:bottom w:type="dxa" w:w="80"/>
              <w:right w:type="dxa" w:w="130"/>
            </w:tcMar>
            <w:vAlign w:val="center"/>
          </w:tcPr>
          <w:p>
            <w:r>
              <w:rPr>
                <w:b/>
                <w:bCs/>
                <w:color w:val="1F2937"/>
                <w:sz w:val="20"/>
                <w:szCs w:val="20"/>
              </w:rPr>
              <w:t xml:space="preserve">Bolt Service</w:t>
            </w:r>
          </w:p>
        </w:tc>
        <w:tc>
          <w:tcPr>
            <w:tcW w:type="dxa" w:w="6660"/>
            <w:tcBorders>
              <w:top w:val="single" w:color="E5E7EB" w:sz="1"/>
              <w:left w:val="single" w:color="E5E7EB" w:sz="1"/>
              <w:bottom w:val="single" w:color="E5E7EB" w:sz="1"/>
              <w:right w:val="single" w:color="E5E7EB" w:sz="1"/>
            </w:tcBorders>
            <w:shd w:fill="F7F7F8" w:val="clear"/>
            <w:tcMar>
              <w:top w:type="dxa" w:w="80"/>
              <w:left w:type="dxa" w:w="130"/>
              <w:bottom w:type="dxa" w:w="80"/>
              <w:right w:type="dxa" w:w="130"/>
            </w:tcMar>
            <w:vAlign w:val="center"/>
          </w:tcPr>
          <w:p>
            <w:r>
              <w:rPr>
                <w:color w:val="1F2937"/>
                <w:sz w:val="20"/>
                <w:szCs w:val="20"/>
              </w:rPr>
              <w:t xml:space="preserve">Bolt rides for client visits, events or staff travel.</w:t>
            </w:r>
          </w:p>
        </w:tc>
      </w:tr>
      <w:tr>
        <w:tc>
          <w:tcPr>
            <w:tcW w:type="dxa" w:w="2700"/>
            <w:tcBorders>
              <w:top w:val="single" w:color="E5E7EB" w:sz="1"/>
              <w:left w:val="single" w:color="E5E7EB" w:sz="1"/>
              <w:bottom w:val="single" w:color="E5E7EB" w:sz="1"/>
              <w:right w:val="single" w:color="E5E7EB" w:sz="1"/>
            </w:tcBorders>
            <w:shd w:fill="FFFFFF" w:val="clear"/>
            <w:tcMar>
              <w:top w:type="dxa" w:w="80"/>
              <w:left w:type="dxa" w:w="130"/>
              <w:bottom w:type="dxa" w:w="80"/>
              <w:right w:type="dxa" w:w="130"/>
            </w:tcMar>
            <w:vAlign w:val="center"/>
          </w:tcPr>
          <w:p>
            <w:r>
              <w:rPr>
                <w:b/>
                <w:bCs/>
                <w:color w:val="1F2937"/>
                <w:sz w:val="20"/>
                <w:szCs w:val="20"/>
              </w:rPr>
              <w:t xml:space="preserve">Job Referral Award</w:t>
            </w:r>
          </w:p>
        </w:tc>
        <w:tc>
          <w:tcPr>
            <w:tcW w:type="dxa" w:w="6660"/>
            <w:tcBorders>
              <w:top w:val="single" w:color="E5E7EB" w:sz="1"/>
              <w:left w:val="single" w:color="E5E7EB" w:sz="1"/>
              <w:bottom w:val="single" w:color="E5E7EB" w:sz="1"/>
              <w:right w:val="single" w:color="E5E7EB" w:sz="1"/>
            </w:tcBorders>
            <w:shd w:fill="FFFFFF" w:val="clear"/>
            <w:tcMar>
              <w:top w:type="dxa" w:w="80"/>
              <w:left w:type="dxa" w:w="130"/>
              <w:bottom w:type="dxa" w:w="80"/>
              <w:right w:type="dxa" w:w="130"/>
            </w:tcMar>
            <w:vAlign w:val="center"/>
          </w:tcPr>
          <w:p>
            <w:r>
              <w:rPr>
                <w:color w:val="1F2937"/>
                <w:sz w:val="20"/>
                <w:szCs w:val="20"/>
              </w:rPr>
              <w:t xml:space="preserve">A referral bonus when someone you referred passes probation.</w:t>
            </w:r>
          </w:p>
        </w:tc>
      </w:tr>
      <w:tr>
        <w:tc>
          <w:tcPr>
            <w:tcW w:type="dxa" w:w="2700"/>
            <w:tcBorders>
              <w:top w:val="single" w:color="E5E7EB" w:sz="1"/>
              <w:left w:val="single" w:color="E5E7EB" w:sz="1"/>
              <w:bottom w:val="single" w:color="E5E7EB" w:sz="1"/>
              <w:right w:val="single" w:color="E5E7EB" w:sz="1"/>
            </w:tcBorders>
            <w:shd w:fill="F7F7F8" w:val="clear"/>
            <w:tcMar>
              <w:top w:type="dxa" w:w="80"/>
              <w:left w:type="dxa" w:w="130"/>
              <w:bottom w:type="dxa" w:w="80"/>
              <w:right w:type="dxa" w:w="130"/>
            </w:tcMar>
            <w:vAlign w:val="center"/>
          </w:tcPr>
          <w:p>
            <w:r>
              <w:rPr>
                <w:b/>
                <w:bCs/>
                <w:color w:val="1F2937"/>
                <w:sz w:val="20"/>
                <w:szCs w:val="20"/>
              </w:rPr>
              <w:t xml:space="preserve">Procurement</w:t>
            </w:r>
          </w:p>
        </w:tc>
        <w:tc>
          <w:tcPr>
            <w:tcW w:type="dxa" w:w="6660"/>
            <w:tcBorders>
              <w:top w:val="single" w:color="E5E7EB" w:sz="1"/>
              <w:left w:val="single" w:color="E5E7EB" w:sz="1"/>
              <w:bottom w:val="single" w:color="E5E7EB" w:sz="1"/>
              <w:right w:val="single" w:color="E5E7EB" w:sz="1"/>
            </w:tcBorders>
            <w:shd w:fill="F7F7F8" w:val="clear"/>
            <w:tcMar>
              <w:top w:type="dxa" w:w="80"/>
              <w:left w:type="dxa" w:w="130"/>
              <w:bottom w:type="dxa" w:w="80"/>
              <w:right w:type="dxa" w:w="130"/>
            </w:tcMar>
            <w:vAlign w:val="center"/>
          </w:tcPr>
          <w:p>
            <w:r>
              <w:rPr>
                <w:color w:val="1F2937"/>
                <w:sz w:val="20"/>
                <w:szCs w:val="20"/>
              </w:rPr>
              <w:t xml:space="preserve">A purchase request for goods or services.</w:t>
            </w:r>
          </w:p>
        </w:tc>
      </w:tr>
      <w:tr>
        <w:tc>
          <w:tcPr>
            <w:tcW w:type="dxa" w:w="2700"/>
            <w:tcBorders>
              <w:top w:val="single" w:color="E5E7EB" w:sz="1"/>
              <w:left w:val="single" w:color="E5E7EB" w:sz="1"/>
              <w:bottom w:val="single" w:color="E5E7EB" w:sz="1"/>
              <w:right w:val="single" w:color="E5E7EB" w:sz="1"/>
            </w:tcBorders>
            <w:shd w:fill="FFFFFF" w:val="clear"/>
            <w:tcMar>
              <w:top w:type="dxa" w:w="80"/>
              <w:left w:type="dxa" w:w="130"/>
              <w:bottom w:type="dxa" w:w="80"/>
              <w:right w:type="dxa" w:w="130"/>
            </w:tcMar>
            <w:vAlign w:val="center"/>
          </w:tcPr>
          <w:p>
            <w:r>
              <w:rPr>
                <w:b/>
                <w:bCs/>
                <w:color w:val="1F2937"/>
                <w:sz w:val="20"/>
                <w:szCs w:val="20"/>
              </w:rPr>
              <w:t xml:space="preserve">Create RFQ</w:t>
            </w:r>
          </w:p>
        </w:tc>
        <w:tc>
          <w:tcPr>
            <w:tcW w:type="dxa" w:w="6660"/>
            <w:tcBorders>
              <w:top w:val="single" w:color="E5E7EB" w:sz="1"/>
              <w:left w:val="single" w:color="E5E7EB" w:sz="1"/>
              <w:bottom w:val="single" w:color="E5E7EB" w:sz="1"/>
              <w:right w:val="single" w:color="E5E7EB" w:sz="1"/>
            </w:tcBorders>
            <w:shd w:fill="FFFFFF" w:val="clear"/>
            <w:tcMar>
              <w:top w:type="dxa" w:w="80"/>
              <w:left w:type="dxa" w:w="130"/>
              <w:bottom w:type="dxa" w:w="80"/>
              <w:right w:type="dxa" w:w="130"/>
            </w:tcMar>
            <w:vAlign w:val="center"/>
          </w:tcPr>
          <w:p>
            <w:r>
              <w:rPr>
                <w:color w:val="1F2937"/>
                <w:sz w:val="20"/>
                <w:szCs w:val="20"/>
              </w:rPr>
              <w:t xml:space="preserve">Issuing a request for quotation to vendors.</w:t>
            </w:r>
          </w:p>
        </w:tc>
      </w:tr>
    </w:tbl>
    <w:p>
      <w:pPr>
        <w:pStyle w:val="Heading2"/>
      </w:pPr>
      <w:r>
        <w:t xml:space="preserve">Step by step: create and submit a request</w:t>
      </w:r>
    </w:p>
    <w:p>
      <w:pPr>
        <w:pStyle w:val="ListParagraph"/>
        <w:numPr>
          <w:ilvl w:val="0"/>
          <w:numId w:val="4"/>
        </w:numPr>
        <w:spacing w:after="120" w:line="272"/>
      </w:pPr>
      <w:r>
        <w:t xml:space="preserve">In the sidebar, open </w:t>
      </w:r>
      <w:r>
        <w:rPr>
          <w:b/>
          <w:bCs/>
        </w:rPr>
        <w:t xml:space="preserve">Approvals</w:t>
      </w:r>
      <w:r>
        <w:t xml:space="preserve">. You will see a tile for every category above.</w:t>
      </w:r>
    </w:p>
    <w:p>
      <w:pPr>
        <w:pStyle w:val="ListParagraph"/>
        <w:numPr>
          <w:ilvl w:val="0"/>
          <w:numId w:val="4"/>
        </w:numPr>
        <w:spacing w:after="120" w:line="272"/>
      </w:pPr>
      <w:r>
        <w:t xml:space="preserve">On the category you need, click the green </w:t>
      </w:r>
      <w:r>
        <w:rPr>
          <w:b/>
          <w:bCs/>
          <w:color w:val="3F8B5C"/>
        </w:rPr>
        <w:t xml:space="preserve">New Request</w:t>
      </w:r>
      <w:r>
        <w:t xml:space="preserve"> button. (Clicking the tile name instead opens the list of existing requests in that category.)</w:t>
      </w:r>
    </w:p>
    <w:p>
      <w:pPr>
        <w:pStyle w:val="ListParagraph"/>
        <w:numPr>
          <w:ilvl w:val="0"/>
          <w:numId w:val="4"/>
        </w:numPr>
        <w:spacing w:after="120" w:line="272"/>
      </w:pPr>
      <w:r>
        <w:t xml:space="preserve">Fill in the </w:t>
      </w:r>
      <w:r>
        <w:rPr>
          <w:b/>
          <w:bCs/>
        </w:rPr>
        <w:t xml:space="preserve">Approval Subject</w:t>
      </w:r>
      <w:r>
        <w:t xml:space="preserve"> — a short summary, e.g. "Q2 vendor visit" — then complete the fields for that category (dates, location, amount, payee, products, and so on). Fields marked with a red asterisk are required.</w:t>
      </w:r>
    </w:p>
    <w:p>
      <w:pPr>
        <w:pStyle w:val="ListParagraph"/>
        <w:numPr>
          <w:ilvl w:val="0"/>
          <w:numId w:val="4"/>
        </w:numPr>
        <w:spacing w:after="120" w:line="272"/>
      </w:pPr>
      <w:r>
        <w:t xml:space="preserve">Add a clear </w:t>
      </w:r>
      <w:r>
        <w:rPr>
          <w:b/>
          <w:bCs/>
        </w:rPr>
        <w:t xml:space="preserve">Description</w:t>
      </w:r>
      <w:r>
        <w:t xml:space="preserve">: the context, the business justification, and any links. This is what your approver reads first.</w:t>
      </w:r>
    </w:p>
    <w:p>
      <w:pPr>
        <w:pStyle w:val="ListParagraph"/>
        <w:numPr>
          <w:ilvl w:val="0"/>
          <w:numId w:val="4"/>
        </w:numPr>
        <w:spacing w:after="120" w:line="272"/>
      </w:pPr>
      <w:r>
        <w:t xml:space="preserve">Open the </w:t>
      </w:r>
      <w:r>
        <w:rPr>
          <w:b/>
          <w:bCs/>
        </w:rPr>
        <w:t xml:space="preserve">Approver(s)</w:t>
      </w:r>
      <w:r>
        <w:t xml:space="preserve"> tab and choose who should sign off. You can add more than one approver.</w:t>
      </w:r>
    </w:p>
    <w:p>
      <w:pPr>
        <w:pStyle w:val="ListParagraph"/>
        <w:numPr>
          <w:ilvl w:val="0"/>
          <w:numId w:val="4"/>
        </w:numPr>
        <w:spacing w:after="120" w:line="272"/>
      </w:pPr>
      <w:r>
        <w:t xml:space="preserve">Click </w:t>
      </w:r>
      <w:r>
        <w:rPr>
          <w:b/>
          <w:bCs/>
          <w:color w:val="3F8B5C"/>
        </w:rPr>
        <w:t xml:space="preserve">Submit</w:t>
      </w:r>
      <w:r>
        <w:t xml:space="preserve">. The status moves from </w:t>
      </w:r>
      <w:r>
        <w:rPr>
          <w:i/>
          <w:iCs/>
        </w:rPr>
        <w:t xml:space="preserve">To Submit</w:t>
      </w:r>
      <w:r>
        <w:t xml:space="preserve"> to </w:t>
      </w:r>
      <w:r>
        <w:rPr>
          <w:i/>
          <w:iCs/>
        </w:rPr>
        <w:t xml:space="preserve">Submitted</w:t>
      </w:r>
      <w:r>
        <w:t xml:space="preserve">, and each approver gets an email letting them know it is waiting on them.</w:t>
      </w:r>
    </w:p>
    <w:p>
      <w:pPr>
        <w:spacing w:after="40"/>
      </w:pPr>
      <w:r>
        <w:t xml:space="preserve"/>
      </w:r>
    </w:p>
    <w:tbl>
      <w:tblPr>
        <w:tblW w:type="dxa" w:w="9360"/>
        <w:tblBorders>
          <w:top w:val="single" w:color="3F8B5C" w:sz="2"/>
          <w:left w:val="single" w:color="3F8B5C" w:sz="18"/>
          <w:bottom w:val="single" w:color="3F8B5C" w:sz="2"/>
          <w:right w:val="single" w:color="3F8B5C" w:sz="2"/>
          <w:insideH w:val="none"/>
          <w:insideV w:val="none"/>
        </w:tblBorders>
      </w:tblPr>
      <w:tblGrid>
        <w:gridCol w:w="9360"/>
      </w:tblGrid>
      <w:tr>
        <w:tc>
          <w:tcPr>
            <w:tcW w:type="dxa" w:w="9360"/>
            <w:shd w:fill="E6F1E6" w:val="clear"/>
            <w:tcMar>
              <w:top w:type="dxa" w:w="140"/>
              <w:left w:type="dxa" w:w="220"/>
              <w:bottom w:type="dxa" w:w="140"/>
              <w:right w:type="dxa" w:w="200"/>
            </w:tcMar>
          </w:tcPr>
          <w:p>
            <w:pPr>
              <w:spacing w:after="60"/>
            </w:pPr>
            <w:r>
              <w:rPr>
                <w:b/>
                <w:bCs/>
                <w:color w:val="3F8B5C"/>
                <w:sz w:val="22"/>
                <w:szCs w:val="22"/>
              </w:rPr>
              <w:t xml:space="preserve">Tip — save now, submit later</w:t>
            </w:r>
          </w:p>
          <w:p>
            <w:pPr>
              <w:spacing w:after="40" w:line="264"/>
            </w:pPr>
            <w:r>
              <w:rPr>
                <w:color w:val="1F2937"/>
                <w:sz w:val="21"/>
                <w:szCs w:val="21"/>
              </w:rPr>
              <w:t xml:space="preserve">Creating a request saves it as "To Submit" straight away. You can leave it, gather more detail, and come back to submit it when it is ready. Nothing is sent until you click Submit.</w:t>
            </w:r>
          </w:p>
        </w:tc>
      </w:tr>
    </w:tbl>
    <w:p>
      <w:pPr>
        <w:pStyle w:val="Heading2"/>
      </w:pPr>
      <w:r>
        <w:t xml:space="preserve">What happens after you submit</w:t>
      </w:r>
    </w:p>
    <w:p>
      <w:pPr>
        <w:spacing w:after="140" w:line="276"/>
      </w:pPr>
      <w:r>
        <w:t xml:space="preserve">Your approver opens the request and takes one of three actions. You are emailed the outcome each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rPr>
          <w:tblHeader/>
        </w:trPr>
        <w:tc>
          <w:tcPr>
            <w:tcW w:type="dxa" w:w="2400"/>
            <w:tcBorders>
              <w:top w:val="single" w:color="E5E7EB" w:sz="1"/>
              <w:left w:val="single" w:color="E5E7EB" w:sz="1"/>
              <w:bottom w:val="single" w:color="E5E7EB" w:sz="1"/>
              <w:right w:val="single" w:color="E5E7EB" w:sz="1"/>
            </w:tcBorders>
            <w:shd w:fill="5B2D8E" w:val="clear"/>
            <w:tcMar>
              <w:top w:type="dxa" w:w="90"/>
              <w:left w:type="dxa" w:w="130"/>
              <w:bottom w:type="dxa" w:w="90"/>
              <w:right w:type="dxa" w:w="130"/>
            </w:tcMar>
            <w:vAlign w:val="center"/>
          </w:tcPr>
          <w:p>
            <w:r>
              <w:rPr>
                <w:b/>
                <w:bCs/>
                <w:color w:val="FFFFFF"/>
                <w:sz w:val="20"/>
                <w:szCs w:val="20"/>
              </w:rPr>
              <w:t xml:space="preserve">Approver action</w:t>
            </w:r>
          </w:p>
        </w:tc>
        <w:tc>
          <w:tcPr>
            <w:tcW w:type="dxa" w:w="3000"/>
            <w:tcBorders>
              <w:top w:val="single" w:color="E5E7EB" w:sz="1"/>
              <w:left w:val="single" w:color="E5E7EB" w:sz="1"/>
              <w:bottom w:val="single" w:color="E5E7EB" w:sz="1"/>
              <w:right w:val="single" w:color="E5E7EB" w:sz="1"/>
            </w:tcBorders>
            <w:shd w:fill="5B2D8E" w:val="clear"/>
            <w:tcMar>
              <w:top w:type="dxa" w:w="90"/>
              <w:left w:type="dxa" w:w="130"/>
              <w:bottom w:type="dxa" w:w="90"/>
              <w:right w:type="dxa" w:w="130"/>
            </w:tcMar>
            <w:vAlign w:val="center"/>
          </w:tcPr>
          <w:p>
            <w:r>
              <w:rPr>
                <w:b/>
                <w:bCs/>
                <w:color w:val="FFFFFF"/>
                <w:sz w:val="20"/>
                <w:szCs w:val="20"/>
              </w:rPr>
              <w:t xml:space="preserve">Status becomes</w:t>
            </w:r>
          </w:p>
        </w:tc>
        <w:tc>
          <w:tcPr>
            <w:tcW w:type="dxa" w:w="3960"/>
            <w:tcBorders>
              <w:top w:val="single" w:color="E5E7EB" w:sz="1"/>
              <w:left w:val="single" w:color="E5E7EB" w:sz="1"/>
              <w:bottom w:val="single" w:color="E5E7EB" w:sz="1"/>
              <w:right w:val="single" w:color="E5E7EB" w:sz="1"/>
            </w:tcBorders>
            <w:shd w:fill="5B2D8E" w:val="clear"/>
            <w:tcMar>
              <w:top w:type="dxa" w:w="90"/>
              <w:left w:type="dxa" w:w="130"/>
              <w:bottom w:type="dxa" w:w="90"/>
              <w:right w:type="dxa" w:w="130"/>
            </w:tcMar>
            <w:vAlign w:val="center"/>
          </w:tcPr>
          <w:p>
            <w:r>
              <w:rPr>
                <w:b/>
                <w:bCs/>
                <w:color w:val="FFFFFF"/>
                <w:sz w:val="20"/>
                <w:szCs w:val="20"/>
              </w:rPr>
              <w:t xml:space="preserve">What it means for you</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30"/>
              <w:bottom w:type="dxa" w:w="80"/>
              <w:right w:type="dxa" w:w="130"/>
            </w:tcMar>
            <w:vAlign w:val="center"/>
          </w:tcPr>
          <w:p>
            <w:r>
              <w:rPr>
                <w:b/>
                <w:bCs/>
                <w:color w:val="3F8B5C"/>
                <w:sz w:val="20"/>
                <w:szCs w:val="20"/>
              </w:rPr>
              <w:t xml:space="preserve">Approve</w:t>
            </w:r>
          </w:p>
        </w:tc>
        <w:tc>
          <w:tcPr>
            <w:tcW w:type="dxa" w:w="3000"/>
            <w:tcBorders>
              <w:top w:val="single" w:color="E5E7EB" w:sz="1"/>
              <w:left w:val="single" w:color="E5E7EB" w:sz="1"/>
              <w:bottom w:val="single" w:color="E5E7EB" w:sz="1"/>
              <w:right w:val="single" w:color="E5E7EB" w:sz="1"/>
            </w:tcBorders>
            <w:shd w:fill="FFFFFF" w:val="clear"/>
            <w:tcMar>
              <w:top w:type="dxa" w:w="80"/>
              <w:left w:type="dxa" w:w="130"/>
              <w:bottom w:type="dxa" w:w="80"/>
              <w:right w:type="dxa" w:w="130"/>
            </w:tcMar>
            <w:vAlign w:val="center"/>
          </w:tcPr>
          <w:p>
            <w:r>
              <w:rPr>
                <w:color w:val="1F2937"/>
                <w:sz w:val="20"/>
                <w:szCs w:val="20"/>
              </w:rPr>
              <w:t xml:space="preserve">Approved</w:t>
            </w:r>
          </w:p>
        </w:tc>
        <w:tc>
          <w:tcPr>
            <w:tcW w:type="dxa" w:w="3960"/>
            <w:tcBorders>
              <w:top w:val="single" w:color="E5E7EB" w:sz="1"/>
              <w:left w:val="single" w:color="E5E7EB" w:sz="1"/>
              <w:bottom w:val="single" w:color="E5E7EB" w:sz="1"/>
              <w:right w:val="single" w:color="E5E7EB" w:sz="1"/>
            </w:tcBorders>
            <w:shd w:fill="FFFFFF" w:val="clear"/>
            <w:tcMar>
              <w:top w:type="dxa" w:w="80"/>
              <w:left w:type="dxa" w:w="130"/>
              <w:bottom w:type="dxa" w:w="80"/>
              <w:right w:type="dxa" w:w="130"/>
            </w:tcMar>
            <w:vAlign w:val="center"/>
          </w:tcPr>
          <w:p>
            <w:r>
              <w:rPr>
                <w:color w:val="1F2937"/>
                <w:sz w:val="20"/>
                <w:szCs w:val="20"/>
              </w:rPr>
              <w:t xml:space="preserve">You are cleared to go ahead.</w:t>
            </w:r>
          </w:p>
        </w:tc>
      </w:tr>
      <w:tr>
        <w:tc>
          <w:tcPr>
            <w:tcW w:type="dxa" w:w="2400"/>
            <w:tcBorders>
              <w:top w:val="single" w:color="E5E7EB" w:sz="1"/>
              <w:left w:val="single" w:color="E5E7EB" w:sz="1"/>
              <w:bottom w:val="single" w:color="E5E7EB" w:sz="1"/>
              <w:right w:val="single" w:color="E5E7EB" w:sz="1"/>
            </w:tcBorders>
            <w:shd w:fill="F7F7F8" w:val="clear"/>
            <w:tcMar>
              <w:top w:type="dxa" w:w="80"/>
              <w:left w:type="dxa" w:w="130"/>
              <w:bottom w:type="dxa" w:w="80"/>
              <w:right w:type="dxa" w:w="130"/>
            </w:tcMar>
            <w:vAlign w:val="center"/>
          </w:tcPr>
          <w:p>
            <w:r>
              <w:rPr>
                <w:b/>
                <w:bCs/>
                <w:color w:val="9B1D4C"/>
                <w:sz w:val="20"/>
                <w:szCs w:val="20"/>
              </w:rPr>
              <w:t xml:space="preserve">Refuse</w:t>
            </w:r>
          </w:p>
        </w:tc>
        <w:tc>
          <w:tcPr>
            <w:tcW w:type="dxa" w:w="3000"/>
            <w:tcBorders>
              <w:top w:val="single" w:color="E5E7EB" w:sz="1"/>
              <w:left w:val="single" w:color="E5E7EB" w:sz="1"/>
              <w:bottom w:val="single" w:color="E5E7EB" w:sz="1"/>
              <w:right w:val="single" w:color="E5E7EB" w:sz="1"/>
            </w:tcBorders>
            <w:shd w:fill="F7F7F8" w:val="clear"/>
            <w:tcMar>
              <w:top w:type="dxa" w:w="80"/>
              <w:left w:type="dxa" w:w="130"/>
              <w:bottom w:type="dxa" w:w="80"/>
              <w:right w:type="dxa" w:w="130"/>
            </w:tcMar>
            <w:vAlign w:val="center"/>
          </w:tcPr>
          <w:p>
            <w:r>
              <w:rPr>
                <w:color w:val="1F2937"/>
                <w:sz w:val="20"/>
                <w:szCs w:val="20"/>
              </w:rPr>
              <w:t xml:space="preserve">Refused</w:t>
            </w:r>
          </w:p>
        </w:tc>
        <w:tc>
          <w:tcPr>
            <w:tcW w:type="dxa" w:w="3960"/>
            <w:tcBorders>
              <w:top w:val="single" w:color="E5E7EB" w:sz="1"/>
              <w:left w:val="single" w:color="E5E7EB" w:sz="1"/>
              <w:bottom w:val="single" w:color="E5E7EB" w:sz="1"/>
              <w:right w:val="single" w:color="E5E7EB" w:sz="1"/>
            </w:tcBorders>
            <w:shd w:fill="F7F7F8" w:val="clear"/>
            <w:tcMar>
              <w:top w:type="dxa" w:w="80"/>
              <w:left w:type="dxa" w:w="130"/>
              <w:bottom w:type="dxa" w:w="80"/>
              <w:right w:type="dxa" w:w="130"/>
            </w:tcMar>
            <w:vAlign w:val="center"/>
          </w:tcPr>
          <w:p>
            <w:r>
              <w:rPr>
                <w:color w:val="1F2937"/>
                <w:sz w:val="20"/>
                <w:szCs w:val="20"/>
              </w:rPr>
              <w:t xml:space="preserve">Declined — usually with a note explaining why.</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30"/>
              <w:bottom w:type="dxa" w:w="80"/>
              <w:right w:type="dxa" w:w="130"/>
            </w:tcMar>
            <w:vAlign w:val="center"/>
          </w:tcPr>
          <w:p>
            <w:r>
              <w:rPr>
                <w:b/>
                <w:bCs/>
                <w:color w:val="8A5A09"/>
                <w:sz w:val="20"/>
                <w:szCs w:val="20"/>
              </w:rPr>
              <w:t xml:space="preserve">Request More Info</w:t>
            </w:r>
          </w:p>
        </w:tc>
        <w:tc>
          <w:tcPr>
            <w:tcW w:type="dxa" w:w="3000"/>
            <w:tcBorders>
              <w:top w:val="single" w:color="E5E7EB" w:sz="1"/>
              <w:left w:val="single" w:color="E5E7EB" w:sz="1"/>
              <w:bottom w:val="single" w:color="E5E7EB" w:sz="1"/>
              <w:right w:val="single" w:color="E5E7EB" w:sz="1"/>
            </w:tcBorders>
            <w:shd w:fill="FFFFFF" w:val="clear"/>
            <w:tcMar>
              <w:top w:type="dxa" w:w="80"/>
              <w:left w:type="dxa" w:w="130"/>
              <w:bottom w:type="dxa" w:w="80"/>
              <w:right w:type="dxa" w:w="130"/>
            </w:tcMar>
            <w:vAlign w:val="center"/>
          </w:tcPr>
          <w:p>
            <w:r>
              <w:rPr>
                <w:color w:val="1F2937"/>
                <w:sz w:val="20"/>
                <w:szCs w:val="20"/>
              </w:rPr>
              <w:t xml:space="preserve">Back to To Submit</w:t>
            </w:r>
          </w:p>
        </w:tc>
        <w:tc>
          <w:tcPr>
            <w:tcW w:type="dxa" w:w="3960"/>
            <w:tcBorders>
              <w:top w:val="single" w:color="E5E7EB" w:sz="1"/>
              <w:left w:val="single" w:color="E5E7EB" w:sz="1"/>
              <w:bottom w:val="single" w:color="E5E7EB" w:sz="1"/>
              <w:right w:val="single" w:color="E5E7EB" w:sz="1"/>
            </w:tcBorders>
            <w:shd w:fill="FFFFFF" w:val="clear"/>
            <w:tcMar>
              <w:top w:type="dxa" w:w="80"/>
              <w:left w:type="dxa" w:w="130"/>
              <w:bottom w:type="dxa" w:w="80"/>
              <w:right w:type="dxa" w:w="130"/>
            </w:tcMar>
            <w:vAlign w:val="center"/>
          </w:tcPr>
          <w:p>
            <w:r>
              <w:rPr>
                <w:color w:val="1F2937"/>
                <w:sz w:val="20"/>
                <w:szCs w:val="20"/>
              </w:rPr>
              <w:t xml:space="preserve">They need more detail. Read their note, update the request, and submit again.</w:t>
            </w:r>
          </w:p>
        </w:tc>
      </w:tr>
    </w:tbl>
    <w:p>
      <w:pPr>
        <w:spacing w:after="40"/>
      </w:pPr>
      <w:r>
        <w:t xml:space="preserve"/>
      </w:r>
    </w:p>
    <w:p>
      <w:pPr>
        <w:spacing w:after="140" w:line="276"/>
      </w:pPr>
      <w:r>
        <w:t xml:space="preserve">You can follow the whole history on the request itself — every submission, note and decision is logged in the activity feed on the right. </w:t>
      </w:r>
      <w:r>
        <w:rPr>
          <w:b/>
          <w:bCs/>
        </w:rPr>
        <w:t xml:space="preserve">Refused or approved by mistake?</w:t>
      </w:r>
      <w:r>
        <w:t xml:space="preserve"> A request can be reopened as a draft and resubmitted.</w:t>
      </w:r>
    </w:p>
    <w:p>
      <w:pPr>
        <w:spacing w:after="60"/>
      </w:pPr>
      <w:r>
        <w:t xml:space="preserve"/>
      </w:r>
    </w:p>
    <w:tbl>
      <w:tblPr>
        <w:tblW w:type="dxa" w:w="9360"/>
        <w:tblBorders>
          <w:top w:val="single" w:color="5B2D8E" w:sz="2"/>
          <w:left w:val="single" w:color="5B2D8E" w:sz="18"/>
          <w:bottom w:val="single" w:color="5B2D8E" w:sz="2"/>
          <w:right w:val="single" w:color="5B2D8E" w:sz="2"/>
          <w:insideH w:val="none"/>
          <w:insideV w:val="none"/>
        </w:tblBorders>
      </w:tblPr>
      <w:tblGrid>
        <w:gridCol w:w="9360"/>
      </w:tblGrid>
      <w:tr>
        <w:tc>
          <w:tcPr>
            <w:tcW w:type="dxa" w:w="9360"/>
            <w:shd w:fill="F0DFF6" w:val="clear"/>
            <w:tcMar>
              <w:top w:type="dxa" w:w="140"/>
              <w:left w:type="dxa" w:w="220"/>
              <w:bottom w:type="dxa" w:w="140"/>
              <w:right w:type="dxa" w:w="200"/>
            </w:tcMar>
          </w:tcPr>
          <w:p>
            <w:pPr>
              <w:spacing w:after="60"/>
            </w:pPr>
            <w:r>
              <w:rPr>
                <w:b/>
                <w:bCs/>
                <w:color w:val="5B2D8E"/>
                <w:sz w:val="22"/>
                <w:szCs w:val="22"/>
              </w:rPr>
              <w:t xml:space="preserve">Who approves what</w:t>
            </w:r>
          </w:p>
          <w:p>
            <w:pPr>
              <w:spacing w:after="40" w:line="264"/>
            </w:pPr>
            <w:r>
              <w:rPr>
                <w:color w:val="1F2937"/>
                <w:sz w:val="21"/>
                <w:szCs w:val="21"/>
              </w:rPr>
              <w:t xml:space="preserve">Approval requests route to OpusFesta’s managers (for example the Finance &amp; Accounts managers, or the Owner account). </w:t>
            </w:r>
            <w:r>
              <w:rPr>
                <w:b/>
                <w:bCs/>
                <w:color w:val="5B2D8E"/>
                <w:sz w:val="21"/>
                <w:szCs w:val="21"/>
              </w:rPr>
              <w:t xml:space="preserve">Pick the approver who owns the decision</w:t>
            </w:r>
            <w:r>
              <w:rPr>
                <w:color w:val="1F2937"/>
                <w:sz w:val="21"/>
                <w:szCs w:val="21"/>
              </w:rPr>
              <w:t xml:space="preserve"> — if you are unsure, ask your team lead which approver to choose for that category.</w:t>
            </w:r>
          </w:p>
        </w:tc>
      </w:tr>
    </w:tbl>
    <w:p>
      <w:r>
        <w:br w:type="page"/>
      </w:r>
    </w:p>
    <w:p>
      <w:pPr>
        <w:pStyle w:val="Heading1"/>
      </w:pPr>
      <w:r>
        <w:t xml:space="preserve">4.  Clocking in &amp; out</w:t>
      </w:r>
    </w:p>
    <w:p>
      <w:pPr>
        <w:spacing w:after="140" w:line="276"/>
      </w:pPr>
      <w:r>
        <w:rPr>
          <w:b/>
          <w:bCs/>
        </w:rPr>
        <w:t xml:space="preserve">My time clock</w:t>
      </w:r>
      <w:r>
        <w:t xml:space="preserve"> is how you record your working hours. You clock in when you start and clock out when you stop — the system does the counting, the totals and the weekly summary for you.</w:t>
      </w:r>
    </w:p>
    <w:p>
      <w:pPr>
        <w:pStyle w:val="Heading2"/>
      </w:pPr>
      <w:r>
        <w:t xml:space="preserve">Step by step</w:t>
      </w:r>
    </w:p>
    <w:p>
      <w:pPr>
        <w:pStyle w:val="ListParagraph"/>
        <w:numPr>
          <w:ilvl w:val="0"/>
          <w:numId w:val="5"/>
        </w:numPr>
        <w:spacing w:after="120" w:line="272"/>
      </w:pPr>
      <w:r>
        <w:t xml:space="preserve">In the sidebar, open </w:t>
      </w:r>
      <w:r>
        <w:rPr>
          <w:b/>
          <w:bCs/>
        </w:rPr>
        <w:t xml:space="preserve">My time clock</w:t>
      </w:r>
      <w:r>
        <w:t xml:space="preserve">.</w:t>
      </w:r>
    </w:p>
    <w:p>
      <w:pPr>
        <w:pStyle w:val="ListParagraph"/>
        <w:numPr>
          <w:ilvl w:val="0"/>
          <w:numId w:val="5"/>
        </w:numPr>
        <w:spacing w:after="120" w:line="272"/>
      </w:pPr>
      <w:r>
        <w:t xml:space="preserve">At the top you will see a big card with your name, the live time, and one large button. When you are off the clock it is a green </w:t>
      </w:r>
      <w:r>
        <w:rPr>
          <w:b/>
          <w:bCs/>
          <w:color w:val="3F8B5C"/>
        </w:rPr>
        <w:t xml:space="preserve">Clock in</w:t>
      </w:r>
      <w:r>
        <w:t xml:space="preserve"> button.</w:t>
      </w:r>
    </w:p>
    <w:p>
      <w:pPr>
        <w:pStyle w:val="ListParagraph"/>
        <w:numPr>
          <w:ilvl w:val="0"/>
          <w:numId w:val="5"/>
        </w:numPr>
        <w:spacing w:after="120" w:line="272"/>
      </w:pPr>
      <w:r>
        <w:t xml:space="preserve">Tap </w:t>
      </w:r>
      <w:r>
        <w:rPr>
          <w:b/>
          <w:bCs/>
          <w:color w:val="3F8B5C"/>
        </w:rPr>
        <w:t xml:space="preserve">Clock in</w:t>
      </w:r>
      <w:r>
        <w:t xml:space="preserve"> when you start work. The card turns to </w:t>
      </w:r>
      <w:r>
        <w:rPr>
          <w:i/>
          <w:iCs/>
        </w:rPr>
        <w:t xml:space="preserve">On the clock</w:t>
      </w:r>
      <w:r>
        <w:t xml:space="preserve">, and a live timer begins counting your shift.</w:t>
      </w:r>
    </w:p>
    <w:p>
      <w:pPr>
        <w:pStyle w:val="ListParagraph"/>
        <w:numPr>
          <w:ilvl w:val="0"/>
          <w:numId w:val="5"/>
        </w:numPr>
        <w:spacing w:after="120" w:line="272"/>
      </w:pPr>
      <w:r>
        <w:t xml:space="preserve">When you finish — or are taking a long break — open the page again and tap the </w:t>
      </w:r>
      <w:r>
        <w:rPr>
          <w:b/>
          <w:bCs/>
          <w:color w:val="9B1D4C"/>
        </w:rPr>
        <w:t xml:space="preserve">Clock out</w:t>
      </w:r>
      <w:r>
        <w:t xml:space="preserve"> button (it replaces Clock in while you are on shift).</w:t>
      </w:r>
    </w:p>
    <w:p>
      <w:pPr>
        <w:spacing w:after="40"/>
      </w:pPr>
      <w:r>
        <w:t xml:space="preserve"/>
      </w:r>
    </w:p>
    <w:tbl>
      <w:tblPr>
        <w:tblW w:type="dxa" w:w="9360"/>
        <w:tblBorders>
          <w:top w:val="single" w:color="5B2D8E" w:sz="2"/>
          <w:left w:val="single" w:color="5B2D8E" w:sz="18"/>
          <w:bottom w:val="single" w:color="5B2D8E" w:sz="2"/>
          <w:right w:val="single" w:color="5B2D8E" w:sz="2"/>
          <w:insideH w:val="none"/>
          <w:insideV w:val="none"/>
        </w:tblBorders>
      </w:tblPr>
      <w:tblGrid>
        <w:gridCol w:w="9360"/>
      </w:tblGrid>
      <w:tr>
        <w:tc>
          <w:tcPr>
            <w:tcW w:type="dxa" w:w="9360"/>
            <w:shd w:fill="F0DFF6" w:val="clear"/>
            <w:tcMar>
              <w:top w:type="dxa" w:w="140"/>
              <w:left w:type="dxa" w:w="220"/>
              <w:bottom w:type="dxa" w:w="140"/>
              <w:right w:type="dxa" w:w="200"/>
            </w:tcMar>
          </w:tcPr>
          <w:p>
            <w:pPr>
              <w:spacing w:after="60"/>
            </w:pPr>
            <w:r>
              <w:rPr>
                <w:b/>
                <w:bCs/>
                <w:color w:val="5B2D8E"/>
                <w:sz w:val="22"/>
                <w:szCs w:val="22"/>
              </w:rPr>
              <w:t xml:space="preserve">In and out must alternate</w:t>
            </w:r>
          </w:p>
          <w:p>
            <w:pPr>
              <w:spacing w:after="40" w:line="264"/>
            </w:pPr>
            <w:r>
              <w:rPr>
                <w:b/>
                <w:bCs/>
                <w:color w:val="5B2D8E"/>
                <w:sz w:val="21"/>
                <w:szCs w:val="21"/>
              </w:rPr>
              <w:t xml:space="preserve">You cannot clock in twice in a row, or out twice in a row. </w:t>
            </w:r>
            <w:r>
              <w:rPr>
                <w:color w:val="1F2937"/>
                <w:sz w:val="21"/>
                <w:szCs w:val="21"/>
              </w:rPr>
              <w:t xml:space="preserve">If you try, the page gently reminds you:</w:t>
            </w:r>
          </w:p>
          <w:p>
            <w:pPr>
              <w:spacing w:after="40" w:line="264"/>
            </w:pPr>
            <w:r>
              <w:rPr>
                <w:i/>
                <w:iCs/>
                <w:color w:val="6B7280"/>
                <w:sz w:val="21"/>
                <w:szCs w:val="21"/>
              </w:rPr>
              <w:t xml:space="preserve">  “You’re already clocked in. Tap Clock out first if you want to switch.”</w:t>
            </w:r>
          </w:p>
          <w:p>
            <w:pPr>
              <w:spacing w:after="40" w:line="264"/>
            </w:pPr>
            <w:r>
              <w:rPr>
                <w:i/>
                <w:iCs/>
                <w:color w:val="6B7280"/>
                <w:sz w:val="21"/>
                <w:szCs w:val="21"/>
              </w:rPr>
              <w:t xml:space="preserve">  “You’re not currently clocked in. Tap Clock in to start a shift.”</w:t>
            </w:r>
          </w:p>
        </w:tc>
      </w:tr>
    </w:tbl>
    <w:p>
      <w:pPr>
        <w:pStyle w:val="Heading2"/>
      </w:pPr>
      <w:r>
        <w:t xml:space="preserve">What the page shows you</w:t>
      </w:r>
    </w:p>
    <w:p>
      <w:pPr>
        <w:pStyle w:val="ListParagraph"/>
        <w:numPr>
          <w:ilvl w:val="0"/>
          <w:numId w:val="2"/>
        </w:numPr>
        <w:spacing w:after="80" w:line="268"/>
      </w:pPr>
      <w:r>
        <w:rPr>
          <w:b/>
          <w:bCs/>
        </w:rPr>
        <w:t xml:space="preserve">A live shift timer </w:t>
      </w:r>
      <w:r>
        <w:t xml:space="preserve">counting up while you are on the clock, plus your expected end (start + 8 hours, shown as a target — not enforced).</w:t>
      </w:r>
    </w:p>
    <w:p>
      <w:pPr>
        <w:pStyle w:val="ListParagraph"/>
        <w:numPr>
          <w:ilvl w:val="0"/>
          <w:numId w:val="2"/>
        </w:numPr>
        <w:spacing w:after="80" w:line="268"/>
      </w:pPr>
      <w:r>
        <w:rPr>
          <w:b/>
          <w:bCs/>
        </w:rPr>
        <w:t xml:space="preserve">Four quick stats: </w:t>
      </w:r>
      <w:r>
        <w:t xml:space="preserve">hours Today, hours This week (against a 40-hour target), your average start time, and your last punch.</w:t>
      </w:r>
    </w:p>
    <w:p>
      <w:pPr>
        <w:pStyle w:val="ListParagraph"/>
        <w:numPr>
          <w:ilvl w:val="0"/>
          <w:numId w:val="2"/>
        </w:numPr>
        <w:spacing w:after="80" w:line="268"/>
      </w:pPr>
      <w:r>
        <w:rPr>
          <w:b/>
          <w:bCs/>
        </w:rPr>
        <w:t xml:space="preserve">A week view </w:t>
      </w:r>
      <w:r>
        <w:t xml:space="preserve">with a bar for each day Monday–Sunday, today highlighted, and your first-in/last-out times.</w:t>
      </w:r>
    </w:p>
    <w:p>
      <w:pPr>
        <w:pStyle w:val="ListParagraph"/>
        <w:numPr>
          <w:ilvl w:val="0"/>
          <w:numId w:val="2"/>
        </w:numPr>
        <w:spacing w:after="80" w:line="268"/>
      </w:pPr>
      <w:r>
        <w:rPr>
          <w:b/>
          <w:bCs/>
        </w:rPr>
        <w:t xml:space="preserve">Recent activity </w:t>
      </w:r>
      <w:r>
        <w:t xml:space="preserve">— a timeline of your last 12 clock-ins and clock-outs.</w:t>
      </w:r>
    </w:p>
    <w:p>
      <w:pPr>
        <w:pStyle w:val="Heading2"/>
      </w:pPr>
      <w:r>
        <w:t xml:space="preserve">How your time is tracked</w:t>
      </w:r>
    </w:p>
    <w:p>
      <w:pPr>
        <w:spacing w:after="140" w:line="276"/>
      </w:pPr>
      <w:r>
        <w:t xml:space="preserve">Every time you clock in or out, the system records a "punch". Each punch saves: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E5E7EB" w:sz="1"/>
              <w:left w:val="single" w:color="E5E7EB" w:sz="1"/>
              <w:bottom w:val="single" w:color="E5E7EB" w:sz="1"/>
              <w:right w:val="single" w:color="E5E7EB" w:sz="1"/>
            </w:tcBorders>
            <w:shd w:fill="5B2D8E" w:val="clear"/>
            <w:tcMar>
              <w:top w:type="dxa" w:w="90"/>
              <w:left w:type="dxa" w:w="130"/>
              <w:bottom w:type="dxa" w:w="90"/>
              <w:right w:type="dxa" w:w="130"/>
            </w:tcMar>
            <w:vAlign w:val="center"/>
          </w:tcPr>
          <w:p>
            <w:r>
              <w:rPr>
                <w:b/>
                <w:bCs/>
                <w:color w:val="FFFFFF"/>
                <w:sz w:val="20"/>
                <w:szCs w:val="20"/>
              </w:rPr>
              <w:t xml:space="preserve">Recorded</w:t>
            </w:r>
          </w:p>
        </w:tc>
        <w:tc>
          <w:tcPr>
            <w:tcW w:type="dxa" w:w="6360"/>
            <w:tcBorders>
              <w:top w:val="single" w:color="E5E7EB" w:sz="1"/>
              <w:left w:val="single" w:color="E5E7EB" w:sz="1"/>
              <w:bottom w:val="single" w:color="E5E7EB" w:sz="1"/>
              <w:right w:val="single" w:color="E5E7EB" w:sz="1"/>
            </w:tcBorders>
            <w:shd w:fill="5B2D8E" w:val="clear"/>
            <w:tcMar>
              <w:top w:type="dxa" w:w="90"/>
              <w:left w:type="dxa" w:w="130"/>
              <w:bottom w:type="dxa" w:w="90"/>
              <w:right w:type="dxa" w:w="130"/>
            </w:tcMar>
            <w:vAlign w:val="center"/>
          </w:tcPr>
          <w:p>
            <w:r>
              <w:rPr>
                <w:b/>
                <w:bCs/>
                <w:color w:val="FFFFFF"/>
                <w:sz w:val="20"/>
                <w:szCs w:val="20"/>
              </w:rPr>
              <w:t xml:space="preserve">Why</w:t>
            </w:r>
          </w:p>
        </w:tc>
      </w:tr>
      <w:tr>
        <w:tc>
          <w:tcPr>
            <w:tcW w:type="dxa" w:w="3000"/>
            <w:tcBorders>
              <w:top w:val="single" w:color="E5E7EB" w:sz="1"/>
              <w:left w:val="single" w:color="E5E7EB" w:sz="1"/>
              <w:bottom w:val="single" w:color="E5E7EB" w:sz="1"/>
              <w:right w:val="single" w:color="E5E7EB" w:sz="1"/>
            </w:tcBorders>
            <w:shd w:fill="FFFFFF" w:val="clear"/>
            <w:tcMar>
              <w:top w:type="dxa" w:w="80"/>
              <w:left w:type="dxa" w:w="130"/>
              <w:bottom w:type="dxa" w:w="80"/>
              <w:right w:type="dxa" w:w="130"/>
            </w:tcMar>
            <w:vAlign w:val="center"/>
          </w:tcPr>
          <w:p>
            <w:r>
              <w:rPr>
                <w:color w:val="1F2937"/>
                <w:sz w:val="20"/>
                <w:szCs w:val="20"/>
              </w:rPr>
              <w:t xml:space="preserve">The exact time (to the second)</w:t>
            </w:r>
          </w:p>
        </w:tc>
        <w:tc>
          <w:tcPr>
            <w:tcW w:type="dxa" w:w="6360"/>
            <w:tcBorders>
              <w:top w:val="single" w:color="E5E7EB" w:sz="1"/>
              <w:left w:val="single" w:color="E5E7EB" w:sz="1"/>
              <w:bottom w:val="single" w:color="E5E7EB" w:sz="1"/>
              <w:right w:val="single" w:color="E5E7EB" w:sz="1"/>
            </w:tcBorders>
            <w:shd w:fill="FFFFFF" w:val="clear"/>
            <w:tcMar>
              <w:top w:type="dxa" w:w="80"/>
              <w:left w:type="dxa" w:w="130"/>
              <w:bottom w:type="dxa" w:w="80"/>
              <w:right w:type="dxa" w:w="130"/>
            </w:tcMar>
            <w:vAlign w:val="center"/>
          </w:tcPr>
          <w:p>
            <w:r>
              <w:rPr>
                <w:color w:val="1F2937"/>
                <w:sz w:val="20"/>
                <w:szCs w:val="20"/>
              </w:rPr>
              <w:t xml:space="preserve">So daily and weekly hours are accurate.</w:t>
            </w:r>
          </w:p>
        </w:tc>
      </w:tr>
      <w:tr>
        <w:tc>
          <w:tcPr>
            <w:tcW w:type="dxa" w:w="3000"/>
            <w:tcBorders>
              <w:top w:val="single" w:color="E5E7EB" w:sz="1"/>
              <w:left w:val="single" w:color="E5E7EB" w:sz="1"/>
              <w:bottom w:val="single" w:color="E5E7EB" w:sz="1"/>
              <w:right w:val="single" w:color="E5E7EB" w:sz="1"/>
            </w:tcBorders>
            <w:shd w:fill="F7F7F8" w:val="clear"/>
            <w:tcMar>
              <w:top w:type="dxa" w:w="80"/>
              <w:left w:type="dxa" w:w="130"/>
              <w:bottom w:type="dxa" w:w="80"/>
              <w:right w:type="dxa" w:w="130"/>
            </w:tcMar>
            <w:vAlign w:val="center"/>
          </w:tcPr>
          <w:p>
            <w:r>
              <w:rPr>
                <w:color w:val="1F2937"/>
                <w:sz w:val="20"/>
                <w:szCs w:val="20"/>
              </w:rPr>
              <w:t xml:space="preserve">Whether it was an in or an out</w:t>
            </w:r>
          </w:p>
        </w:tc>
        <w:tc>
          <w:tcPr>
            <w:tcW w:type="dxa" w:w="6360"/>
            <w:tcBorders>
              <w:top w:val="single" w:color="E5E7EB" w:sz="1"/>
              <w:left w:val="single" w:color="E5E7EB" w:sz="1"/>
              <w:bottom w:val="single" w:color="E5E7EB" w:sz="1"/>
              <w:right w:val="single" w:color="E5E7EB" w:sz="1"/>
            </w:tcBorders>
            <w:shd w:fill="F7F7F8" w:val="clear"/>
            <w:tcMar>
              <w:top w:type="dxa" w:w="80"/>
              <w:left w:type="dxa" w:w="130"/>
              <w:bottom w:type="dxa" w:w="80"/>
              <w:right w:type="dxa" w:w="130"/>
            </w:tcMar>
            <w:vAlign w:val="center"/>
          </w:tcPr>
          <w:p>
            <w:r>
              <w:rPr>
                <w:color w:val="1F2937"/>
                <w:sz w:val="20"/>
                <w:szCs w:val="20"/>
              </w:rPr>
              <w:t xml:space="preserve">To pair shifts and total your hours.</w:t>
            </w:r>
          </w:p>
        </w:tc>
      </w:tr>
      <w:tr>
        <w:tc>
          <w:tcPr>
            <w:tcW w:type="dxa" w:w="3000"/>
            <w:tcBorders>
              <w:top w:val="single" w:color="E5E7EB" w:sz="1"/>
              <w:left w:val="single" w:color="E5E7EB" w:sz="1"/>
              <w:bottom w:val="single" w:color="E5E7EB" w:sz="1"/>
              <w:right w:val="single" w:color="E5E7EB" w:sz="1"/>
            </w:tcBorders>
            <w:shd w:fill="FFFFFF" w:val="clear"/>
            <w:tcMar>
              <w:top w:type="dxa" w:w="80"/>
              <w:left w:type="dxa" w:w="130"/>
              <w:bottom w:type="dxa" w:w="80"/>
              <w:right w:type="dxa" w:w="130"/>
            </w:tcMar>
            <w:vAlign w:val="center"/>
          </w:tcPr>
          <w:p>
            <w:r>
              <w:rPr>
                <w:color w:val="1F2937"/>
                <w:sz w:val="20"/>
                <w:szCs w:val="20"/>
              </w:rPr>
              <w:t xml:space="preserve">The device and network you used</w:t>
            </w:r>
          </w:p>
        </w:tc>
        <w:tc>
          <w:tcPr>
            <w:tcW w:type="dxa" w:w="6360"/>
            <w:tcBorders>
              <w:top w:val="single" w:color="E5E7EB" w:sz="1"/>
              <w:left w:val="single" w:color="E5E7EB" w:sz="1"/>
              <w:bottom w:val="single" w:color="E5E7EB" w:sz="1"/>
              <w:right w:val="single" w:color="E5E7EB" w:sz="1"/>
            </w:tcBorders>
            <w:shd w:fill="FFFFFF" w:val="clear"/>
            <w:tcMar>
              <w:top w:type="dxa" w:w="80"/>
              <w:left w:type="dxa" w:w="130"/>
              <w:bottom w:type="dxa" w:w="80"/>
              <w:right w:type="dxa" w:w="130"/>
            </w:tcMar>
            <w:vAlign w:val="center"/>
          </w:tcPr>
          <w:p>
            <w:r>
              <w:rPr>
                <w:color w:val="1F2937"/>
                <w:sz w:val="20"/>
                <w:szCs w:val="20"/>
              </w:rPr>
              <w:t xml:space="preserve">A light audit trail (your IP address and browser) for accuracy and fairness.</w:t>
            </w:r>
          </w:p>
        </w:tc>
      </w:tr>
      <w:tr>
        <w:tc>
          <w:tcPr>
            <w:tcW w:type="dxa" w:w="3000"/>
            <w:tcBorders>
              <w:top w:val="single" w:color="E5E7EB" w:sz="1"/>
              <w:left w:val="single" w:color="E5E7EB" w:sz="1"/>
              <w:bottom w:val="single" w:color="E5E7EB" w:sz="1"/>
              <w:right w:val="single" w:color="E5E7EB" w:sz="1"/>
            </w:tcBorders>
            <w:shd w:fill="F7F7F8" w:val="clear"/>
            <w:tcMar>
              <w:top w:type="dxa" w:w="80"/>
              <w:left w:type="dxa" w:w="130"/>
              <w:bottom w:type="dxa" w:w="80"/>
              <w:right w:type="dxa" w:w="130"/>
            </w:tcMar>
            <w:vAlign w:val="center"/>
          </w:tcPr>
          <w:p>
            <w:r>
              <w:rPr>
                <w:color w:val="1F2937"/>
                <w:sz w:val="20"/>
                <w:szCs w:val="20"/>
              </w:rPr>
              <w:t xml:space="preserve">Your linked staff profile</w:t>
            </w:r>
          </w:p>
        </w:tc>
        <w:tc>
          <w:tcPr>
            <w:tcW w:type="dxa" w:w="6360"/>
            <w:tcBorders>
              <w:top w:val="single" w:color="E5E7EB" w:sz="1"/>
              <w:left w:val="single" w:color="E5E7EB" w:sz="1"/>
              <w:bottom w:val="single" w:color="E5E7EB" w:sz="1"/>
              <w:right w:val="single" w:color="E5E7EB" w:sz="1"/>
            </w:tcBorders>
            <w:shd w:fill="F7F7F8" w:val="clear"/>
            <w:tcMar>
              <w:top w:type="dxa" w:w="80"/>
              <w:left w:type="dxa" w:w="130"/>
              <w:bottom w:type="dxa" w:w="80"/>
              <w:right w:type="dxa" w:w="130"/>
            </w:tcMar>
            <w:vAlign w:val="center"/>
          </w:tcPr>
          <w:p>
            <w:r>
              <w:rPr>
                <w:color w:val="1F2937"/>
                <w:sz w:val="20"/>
                <w:szCs w:val="20"/>
              </w:rPr>
              <w:t xml:space="preserve">So the hours land against the right person.</w:t>
            </w:r>
          </w:p>
        </w:tc>
      </w:tr>
    </w:tbl>
    <w:p>
      <w:pPr>
        <w:spacing w:after="40"/>
      </w:pPr>
      <w:r>
        <w:t xml:space="preserve"/>
      </w:r>
    </w:p>
    <w:p>
      <w:pPr>
        <w:spacing w:after="140" w:line="276"/>
      </w:pPr>
      <w:r>
        <w:t xml:space="preserve">All times use </w:t>
      </w:r>
      <w:r>
        <w:rPr>
          <w:b/>
          <w:bCs/>
        </w:rPr>
        <w:t xml:space="preserve">East Africa Time (EAT, UTC+3)</w:t>
      </w:r>
      <w:r>
        <w:t xml:space="preserve"> — Dar es Salaam time — so everyone sees the same clock. Your managers see the same punches in their </w:t>
      </w:r>
      <w:r>
        <w:rPr>
          <w:b/>
          <w:bCs/>
        </w:rPr>
        <w:t xml:space="preserve">Timesheets</w:t>
      </w:r>
      <w:r>
        <w:t xml:space="preserve"> and </w:t>
      </w:r>
      <w:r>
        <w:rPr>
          <w:b/>
          <w:bCs/>
        </w:rPr>
        <w:t xml:space="preserve">Performance</w:t>
      </w:r>
      <w:r>
        <w:t xml:space="preserve"> views, which is how attendance and hours worked are reviewed.</w:t>
      </w:r>
    </w:p>
    <w:p>
      <w:pPr>
        <w:spacing w:after="40"/>
      </w:pPr>
      <w:r>
        <w:t xml:space="preserve"/>
      </w:r>
    </w:p>
    <w:tbl>
      <w:tblPr>
        <w:tblW w:type="dxa" w:w="9360"/>
        <w:tblBorders>
          <w:top w:val="single" w:color="5B2D8E" w:sz="2"/>
          <w:left w:val="single" w:color="5B2D8E" w:sz="18"/>
          <w:bottom w:val="single" w:color="5B2D8E" w:sz="2"/>
          <w:right w:val="single" w:color="5B2D8E" w:sz="2"/>
          <w:insideH w:val="none"/>
          <w:insideV w:val="none"/>
        </w:tblBorders>
      </w:tblPr>
      <w:tblGrid>
        <w:gridCol w:w="9360"/>
      </w:tblGrid>
      <w:tr>
        <w:tc>
          <w:tcPr>
            <w:tcW w:type="dxa" w:w="9360"/>
            <w:shd w:fill="F0DFF6" w:val="clear"/>
            <w:tcMar>
              <w:top w:type="dxa" w:w="140"/>
              <w:left w:type="dxa" w:w="220"/>
              <w:bottom w:type="dxa" w:w="140"/>
              <w:right w:type="dxa" w:w="200"/>
            </w:tcMar>
          </w:tcPr>
          <w:p>
            <w:pPr>
              <w:spacing w:after="60"/>
            </w:pPr>
            <w:r>
              <w:rPr>
                <w:b/>
                <w:bCs/>
                <w:color w:val="5B2D8E"/>
                <w:sz w:val="22"/>
                <w:szCs w:val="22"/>
              </w:rPr>
              <w:t xml:space="preserve">Honest, accurate punches</w:t>
            </w:r>
          </w:p>
          <w:p>
            <w:pPr>
              <w:spacing w:after="40" w:line="264"/>
            </w:pPr>
            <w:r>
              <w:rPr>
                <w:color w:val="1F2937"/>
                <w:sz w:val="21"/>
                <w:szCs w:val="21"/>
              </w:rPr>
              <w:t xml:space="preserve">Clock in when you actually start and out when you actually stop. The record is shared with your managers and is the basis for attendance — keeping it truthful protects you as much as the company. If you forget to punch, tell your manager so they can correct it; do not try to "make up" hours later.</w:t>
            </w:r>
          </w:p>
        </w:tc>
      </w:tr>
    </w:tbl>
    <w:p>
      <w:r>
        <w:br w:type="page"/>
      </w:r>
    </w:p>
    <w:p>
      <w:pPr>
        <w:pStyle w:val="Heading1"/>
      </w:pPr>
      <w:r>
        <w:t xml:space="preserve">5.  Writing a report</w:t>
      </w:r>
    </w:p>
    <w:p>
      <w:pPr>
        <w:spacing w:after="140" w:line="276"/>
      </w:pPr>
      <w:r>
        <w:rPr>
          <w:b/>
          <w:bCs/>
        </w:rPr>
        <w:t xml:space="preserve">My reports</w:t>
      </w:r>
      <w:r>
        <w:t xml:space="preserve"> is where you tell your team leads what you have been working on. You pick a report type, fill in a short form, and submit. Your team leads can read every report you submit.</w:t>
      </w:r>
    </w:p>
    <w:p>
      <w:pPr>
        <w:pStyle w:val="Heading2"/>
      </w:pPr>
      <w:r>
        <w:t xml:space="preserve">Report types</w:t>
      </w:r>
    </w:p>
    <w:p>
      <w:pPr>
        <w:spacing w:after="140" w:line="276"/>
      </w:pPr>
      <w:r>
        <w:t xml:space="preserve">The types available to you depend on your department. Common ones include: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rPr>
          <w:tblHeader/>
        </w:trPr>
        <w:tc>
          <w:tcPr>
            <w:tcW w:type="dxa" w:w="2800"/>
            <w:tcBorders>
              <w:top w:val="single" w:color="E5E7EB" w:sz="1"/>
              <w:left w:val="single" w:color="E5E7EB" w:sz="1"/>
              <w:bottom w:val="single" w:color="E5E7EB" w:sz="1"/>
              <w:right w:val="single" w:color="E5E7EB" w:sz="1"/>
            </w:tcBorders>
            <w:shd w:fill="5B2D8E" w:val="clear"/>
            <w:tcMar>
              <w:top w:type="dxa" w:w="90"/>
              <w:left w:type="dxa" w:w="130"/>
              <w:bottom w:type="dxa" w:w="90"/>
              <w:right w:type="dxa" w:w="130"/>
            </w:tcMar>
            <w:vAlign w:val="center"/>
          </w:tcPr>
          <w:p>
            <w:r>
              <w:rPr>
                <w:b/>
                <w:bCs/>
                <w:color w:val="FFFFFF"/>
                <w:sz w:val="20"/>
                <w:szCs w:val="20"/>
              </w:rPr>
              <w:t xml:space="preserve">Report</w:t>
            </w:r>
          </w:p>
        </w:tc>
        <w:tc>
          <w:tcPr>
            <w:tcW w:type="dxa" w:w="2000"/>
            <w:tcBorders>
              <w:top w:val="single" w:color="E5E7EB" w:sz="1"/>
              <w:left w:val="single" w:color="E5E7EB" w:sz="1"/>
              <w:bottom w:val="single" w:color="E5E7EB" w:sz="1"/>
              <w:right w:val="single" w:color="E5E7EB" w:sz="1"/>
            </w:tcBorders>
            <w:shd w:fill="5B2D8E" w:val="clear"/>
            <w:tcMar>
              <w:top w:type="dxa" w:w="90"/>
              <w:left w:type="dxa" w:w="130"/>
              <w:bottom w:type="dxa" w:w="90"/>
              <w:right w:type="dxa" w:w="130"/>
            </w:tcMar>
            <w:vAlign w:val="center"/>
          </w:tcPr>
          <w:p>
            <w:r>
              <w:rPr>
                <w:b/>
                <w:bCs/>
                <w:color w:val="FFFFFF"/>
                <w:sz w:val="20"/>
                <w:szCs w:val="20"/>
              </w:rPr>
              <w:t xml:space="preserve">Cadence</w:t>
            </w:r>
          </w:p>
        </w:tc>
        <w:tc>
          <w:tcPr>
            <w:tcW w:type="dxa" w:w="4560"/>
            <w:tcBorders>
              <w:top w:val="single" w:color="E5E7EB" w:sz="1"/>
              <w:left w:val="single" w:color="E5E7EB" w:sz="1"/>
              <w:bottom w:val="single" w:color="E5E7EB" w:sz="1"/>
              <w:right w:val="single" w:color="E5E7EB" w:sz="1"/>
            </w:tcBorders>
            <w:shd w:fill="5B2D8E" w:val="clear"/>
            <w:tcMar>
              <w:top w:type="dxa" w:w="90"/>
              <w:left w:type="dxa" w:w="130"/>
              <w:bottom w:type="dxa" w:w="90"/>
              <w:right w:type="dxa" w:w="130"/>
            </w:tcMar>
            <w:vAlign w:val="center"/>
          </w:tcPr>
          <w:p>
            <w:r>
              <w:rPr>
                <w:b/>
                <w:bCs/>
                <w:color w:val="FFFFFF"/>
                <w:sz w:val="20"/>
                <w:szCs w:val="20"/>
              </w:rPr>
              <w:t xml:space="preserve">What it captures</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30"/>
              <w:bottom w:type="dxa" w:w="80"/>
              <w:right w:type="dxa" w:w="130"/>
            </w:tcMar>
            <w:vAlign w:val="center"/>
          </w:tcPr>
          <w:p>
            <w:r>
              <w:rPr>
                <w:b/>
                <w:bCs/>
                <w:color w:val="1F2937"/>
                <w:sz w:val="20"/>
                <w:szCs w:val="20"/>
              </w:rPr>
              <w:t xml:space="preserve">General Daily Report</w:t>
            </w:r>
          </w:p>
        </w:tc>
        <w:tc>
          <w:tcPr>
            <w:tcW w:type="dxa" w:w="2000"/>
            <w:tcBorders>
              <w:top w:val="single" w:color="E5E7EB" w:sz="1"/>
              <w:left w:val="single" w:color="E5E7EB" w:sz="1"/>
              <w:bottom w:val="single" w:color="E5E7EB" w:sz="1"/>
              <w:right w:val="single" w:color="E5E7EB" w:sz="1"/>
            </w:tcBorders>
            <w:shd w:fill="FFFFFF" w:val="clear"/>
            <w:tcMar>
              <w:top w:type="dxa" w:w="80"/>
              <w:left w:type="dxa" w:w="130"/>
              <w:bottom w:type="dxa" w:w="80"/>
              <w:right w:type="dxa" w:w="130"/>
            </w:tcMar>
            <w:vAlign w:val="center"/>
          </w:tcPr>
          <w:p>
            <w:r>
              <w:rPr>
                <w:color w:val="1F2937"/>
                <w:sz w:val="20"/>
                <w:szCs w:val="20"/>
              </w:rPr>
              <w:t xml:space="preserve">Daily</w:t>
            </w:r>
          </w:p>
        </w:tc>
        <w:tc>
          <w:tcPr>
            <w:tcW w:type="dxa" w:w="4560"/>
            <w:tcBorders>
              <w:top w:val="single" w:color="E5E7EB" w:sz="1"/>
              <w:left w:val="single" w:color="E5E7EB" w:sz="1"/>
              <w:bottom w:val="single" w:color="E5E7EB" w:sz="1"/>
              <w:right w:val="single" w:color="E5E7EB" w:sz="1"/>
            </w:tcBorders>
            <w:shd w:fill="FFFFFF" w:val="clear"/>
            <w:tcMar>
              <w:top w:type="dxa" w:w="80"/>
              <w:left w:type="dxa" w:w="130"/>
              <w:bottom w:type="dxa" w:w="80"/>
              <w:right w:type="dxa" w:w="130"/>
            </w:tcMar>
            <w:vAlign w:val="center"/>
          </w:tcPr>
          <w:p>
            <w:r>
              <w:rPr>
                <w:color w:val="1F2937"/>
                <w:sz w:val="20"/>
                <w:szCs w:val="20"/>
              </w:rPr>
              <w:t xml:space="preserve">What you worked on, blockers, and hours worked.</w:t>
            </w:r>
          </w:p>
        </w:tc>
      </w:tr>
      <w:tr>
        <w:tc>
          <w:tcPr>
            <w:tcW w:type="dxa" w:w="2800"/>
            <w:tcBorders>
              <w:top w:val="single" w:color="E5E7EB" w:sz="1"/>
              <w:left w:val="single" w:color="E5E7EB" w:sz="1"/>
              <w:bottom w:val="single" w:color="E5E7EB" w:sz="1"/>
              <w:right w:val="single" w:color="E5E7EB" w:sz="1"/>
            </w:tcBorders>
            <w:shd w:fill="F7F7F8" w:val="clear"/>
            <w:tcMar>
              <w:top w:type="dxa" w:w="80"/>
              <w:left w:type="dxa" w:w="130"/>
              <w:bottom w:type="dxa" w:w="80"/>
              <w:right w:type="dxa" w:w="130"/>
            </w:tcMar>
            <w:vAlign w:val="center"/>
          </w:tcPr>
          <w:p>
            <w:r>
              <w:rPr>
                <w:b/>
                <w:bCs/>
                <w:color w:val="1F2937"/>
                <w:sz w:val="20"/>
                <w:szCs w:val="20"/>
              </w:rPr>
              <w:t xml:space="preserve">Marketing Daily Report</w:t>
            </w:r>
          </w:p>
        </w:tc>
        <w:tc>
          <w:tcPr>
            <w:tcW w:type="dxa" w:w="2000"/>
            <w:tcBorders>
              <w:top w:val="single" w:color="E5E7EB" w:sz="1"/>
              <w:left w:val="single" w:color="E5E7EB" w:sz="1"/>
              <w:bottom w:val="single" w:color="E5E7EB" w:sz="1"/>
              <w:right w:val="single" w:color="E5E7EB" w:sz="1"/>
            </w:tcBorders>
            <w:shd w:fill="F7F7F8" w:val="clear"/>
            <w:tcMar>
              <w:top w:type="dxa" w:w="80"/>
              <w:left w:type="dxa" w:w="130"/>
              <w:bottom w:type="dxa" w:w="80"/>
              <w:right w:type="dxa" w:w="130"/>
            </w:tcMar>
            <w:vAlign w:val="center"/>
          </w:tcPr>
          <w:p>
            <w:r>
              <w:rPr>
                <w:color w:val="1F2937"/>
                <w:sz w:val="20"/>
                <w:szCs w:val="20"/>
              </w:rPr>
              <w:t xml:space="preserve">Daily</w:t>
            </w:r>
          </w:p>
        </w:tc>
        <w:tc>
          <w:tcPr>
            <w:tcW w:type="dxa" w:w="4560"/>
            <w:tcBorders>
              <w:top w:val="single" w:color="E5E7EB" w:sz="1"/>
              <w:left w:val="single" w:color="E5E7EB" w:sz="1"/>
              <w:bottom w:val="single" w:color="E5E7EB" w:sz="1"/>
              <w:right w:val="single" w:color="E5E7EB" w:sz="1"/>
            </w:tcBorders>
            <w:shd w:fill="F7F7F8" w:val="clear"/>
            <w:tcMar>
              <w:top w:type="dxa" w:w="80"/>
              <w:left w:type="dxa" w:w="130"/>
              <w:bottom w:type="dxa" w:w="80"/>
              <w:right w:type="dxa" w:w="130"/>
            </w:tcMar>
            <w:vAlign w:val="center"/>
          </w:tcPr>
          <w:p>
            <w:r>
              <w:rPr>
                <w:color w:val="1F2937"/>
                <w:sz w:val="20"/>
                <w:szCs w:val="20"/>
              </w:rPr>
              <w:t xml:space="preserve">For Marketing &amp; Partnerships — intro, meeting notes, vendor outreach, follow-ups, conclusion.</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30"/>
              <w:bottom w:type="dxa" w:w="80"/>
              <w:right w:type="dxa" w:w="130"/>
            </w:tcMar>
            <w:vAlign w:val="center"/>
          </w:tcPr>
          <w:p>
            <w:r>
              <w:rPr>
                <w:b/>
                <w:bCs/>
                <w:color w:val="1F2937"/>
                <w:sz w:val="20"/>
                <w:szCs w:val="20"/>
              </w:rPr>
              <w:t xml:space="preserve">Weekly Report</w:t>
            </w:r>
          </w:p>
        </w:tc>
        <w:tc>
          <w:tcPr>
            <w:tcW w:type="dxa" w:w="2000"/>
            <w:tcBorders>
              <w:top w:val="single" w:color="E5E7EB" w:sz="1"/>
              <w:left w:val="single" w:color="E5E7EB" w:sz="1"/>
              <w:bottom w:val="single" w:color="E5E7EB" w:sz="1"/>
              <w:right w:val="single" w:color="E5E7EB" w:sz="1"/>
            </w:tcBorders>
            <w:shd w:fill="FFFFFF" w:val="clear"/>
            <w:tcMar>
              <w:top w:type="dxa" w:w="80"/>
              <w:left w:type="dxa" w:w="130"/>
              <w:bottom w:type="dxa" w:w="80"/>
              <w:right w:type="dxa" w:w="130"/>
            </w:tcMar>
            <w:vAlign w:val="center"/>
          </w:tcPr>
          <w:p>
            <w:r>
              <w:rPr>
                <w:color w:val="1F2937"/>
                <w:sz w:val="20"/>
                <w:szCs w:val="20"/>
              </w:rPr>
              <w:t xml:space="preserve">Weekly</w:t>
            </w:r>
          </w:p>
        </w:tc>
        <w:tc>
          <w:tcPr>
            <w:tcW w:type="dxa" w:w="4560"/>
            <w:tcBorders>
              <w:top w:val="single" w:color="E5E7EB" w:sz="1"/>
              <w:left w:val="single" w:color="E5E7EB" w:sz="1"/>
              <w:bottom w:val="single" w:color="E5E7EB" w:sz="1"/>
              <w:right w:val="single" w:color="E5E7EB" w:sz="1"/>
            </w:tcBorders>
            <w:shd w:fill="FFFFFF" w:val="clear"/>
            <w:tcMar>
              <w:top w:type="dxa" w:w="80"/>
              <w:left w:type="dxa" w:w="130"/>
              <w:bottom w:type="dxa" w:w="80"/>
              <w:right w:type="dxa" w:w="130"/>
            </w:tcMar>
            <w:vAlign w:val="center"/>
          </w:tcPr>
          <w:p>
            <w:r>
              <w:rPr>
                <w:color w:val="1F2937"/>
                <w:sz w:val="20"/>
                <w:szCs w:val="20"/>
              </w:rPr>
              <w:t xml:space="preserve">Highlights, completed, in progress, blockers, focus for next week.</w:t>
            </w:r>
          </w:p>
        </w:tc>
      </w:tr>
      <w:tr>
        <w:tc>
          <w:tcPr>
            <w:tcW w:type="dxa" w:w="2800"/>
            <w:tcBorders>
              <w:top w:val="single" w:color="E5E7EB" w:sz="1"/>
              <w:left w:val="single" w:color="E5E7EB" w:sz="1"/>
              <w:bottom w:val="single" w:color="E5E7EB" w:sz="1"/>
              <w:right w:val="single" w:color="E5E7EB" w:sz="1"/>
            </w:tcBorders>
            <w:shd w:fill="F7F7F8" w:val="clear"/>
            <w:tcMar>
              <w:top w:type="dxa" w:w="80"/>
              <w:left w:type="dxa" w:w="130"/>
              <w:bottom w:type="dxa" w:w="80"/>
              <w:right w:type="dxa" w:w="130"/>
            </w:tcMar>
            <w:vAlign w:val="center"/>
          </w:tcPr>
          <w:p>
            <w:r>
              <w:rPr>
                <w:b/>
                <w:bCs/>
                <w:color w:val="1F2937"/>
                <w:sz w:val="20"/>
                <w:szCs w:val="20"/>
              </w:rPr>
              <w:t xml:space="preserve">Biweekly Report</w:t>
            </w:r>
          </w:p>
        </w:tc>
        <w:tc>
          <w:tcPr>
            <w:tcW w:type="dxa" w:w="2000"/>
            <w:tcBorders>
              <w:top w:val="single" w:color="E5E7EB" w:sz="1"/>
              <w:left w:val="single" w:color="E5E7EB" w:sz="1"/>
              <w:bottom w:val="single" w:color="E5E7EB" w:sz="1"/>
              <w:right w:val="single" w:color="E5E7EB" w:sz="1"/>
            </w:tcBorders>
            <w:shd w:fill="F7F7F8" w:val="clear"/>
            <w:tcMar>
              <w:top w:type="dxa" w:w="80"/>
              <w:left w:type="dxa" w:w="130"/>
              <w:bottom w:type="dxa" w:w="80"/>
              <w:right w:type="dxa" w:w="130"/>
            </w:tcMar>
            <w:vAlign w:val="center"/>
          </w:tcPr>
          <w:p>
            <w:r>
              <w:rPr>
                <w:color w:val="1F2937"/>
                <w:sz w:val="20"/>
                <w:szCs w:val="20"/>
              </w:rPr>
              <w:t xml:space="preserve">Every 2 weeks</w:t>
            </w:r>
          </w:p>
        </w:tc>
        <w:tc>
          <w:tcPr>
            <w:tcW w:type="dxa" w:w="4560"/>
            <w:tcBorders>
              <w:top w:val="single" w:color="E5E7EB" w:sz="1"/>
              <w:left w:val="single" w:color="E5E7EB" w:sz="1"/>
              <w:bottom w:val="single" w:color="E5E7EB" w:sz="1"/>
              <w:right w:val="single" w:color="E5E7EB" w:sz="1"/>
            </w:tcBorders>
            <w:shd w:fill="F7F7F8" w:val="clear"/>
            <w:tcMar>
              <w:top w:type="dxa" w:w="80"/>
              <w:left w:type="dxa" w:w="130"/>
              <w:bottom w:type="dxa" w:w="80"/>
              <w:right w:type="dxa" w:w="130"/>
            </w:tcMar>
            <w:vAlign w:val="center"/>
          </w:tcPr>
          <w:p>
            <w:r>
              <w:rPr>
                <w:color w:val="1F2937"/>
                <w:sz w:val="20"/>
                <w:szCs w:val="20"/>
              </w:rPr>
              <w:t xml:space="preserve">Summary, completed, in progress, blockers, focus for the next two weeks.</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30"/>
              <w:bottom w:type="dxa" w:w="80"/>
              <w:right w:type="dxa" w:w="130"/>
            </w:tcMar>
            <w:vAlign w:val="center"/>
          </w:tcPr>
          <w:p>
            <w:r>
              <w:rPr>
                <w:b/>
                <w:bCs/>
                <w:color w:val="1F2937"/>
                <w:sz w:val="20"/>
                <w:szCs w:val="20"/>
              </w:rPr>
              <w:t xml:space="preserve">Monthly Report</w:t>
            </w:r>
          </w:p>
        </w:tc>
        <w:tc>
          <w:tcPr>
            <w:tcW w:type="dxa" w:w="2000"/>
            <w:tcBorders>
              <w:top w:val="single" w:color="E5E7EB" w:sz="1"/>
              <w:left w:val="single" w:color="E5E7EB" w:sz="1"/>
              <w:bottom w:val="single" w:color="E5E7EB" w:sz="1"/>
              <w:right w:val="single" w:color="E5E7EB" w:sz="1"/>
            </w:tcBorders>
            <w:shd w:fill="FFFFFF" w:val="clear"/>
            <w:tcMar>
              <w:top w:type="dxa" w:w="80"/>
              <w:left w:type="dxa" w:w="130"/>
              <w:bottom w:type="dxa" w:w="80"/>
              <w:right w:type="dxa" w:w="130"/>
            </w:tcMar>
            <w:vAlign w:val="center"/>
          </w:tcPr>
          <w:p>
            <w:r>
              <w:rPr>
                <w:color w:val="1F2937"/>
                <w:sz w:val="20"/>
                <w:szCs w:val="20"/>
              </w:rPr>
              <w:t xml:space="preserve">Monthly</w:t>
            </w:r>
          </w:p>
        </w:tc>
        <w:tc>
          <w:tcPr>
            <w:tcW w:type="dxa" w:w="4560"/>
            <w:tcBorders>
              <w:top w:val="single" w:color="E5E7EB" w:sz="1"/>
              <w:left w:val="single" w:color="E5E7EB" w:sz="1"/>
              <w:bottom w:val="single" w:color="E5E7EB" w:sz="1"/>
              <w:right w:val="single" w:color="E5E7EB" w:sz="1"/>
            </w:tcBorders>
            <w:shd w:fill="FFFFFF" w:val="clear"/>
            <w:tcMar>
              <w:top w:type="dxa" w:w="80"/>
              <w:left w:type="dxa" w:w="130"/>
              <w:bottom w:type="dxa" w:w="80"/>
              <w:right w:type="dxa" w:w="130"/>
            </w:tcMar>
            <w:vAlign w:val="center"/>
          </w:tcPr>
          <w:p>
            <w:r>
              <w:rPr>
                <w:color w:val="1F2937"/>
                <w:sz w:val="20"/>
                <w:szCs w:val="20"/>
              </w:rPr>
              <w:t xml:space="preserve">Summary, key achievements, metrics, challenges, goals for next month.</w:t>
            </w:r>
          </w:p>
        </w:tc>
      </w:tr>
      <w:tr>
        <w:tc>
          <w:tcPr>
            <w:tcW w:type="dxa" w:w="2800"/>
            <w:tcBorders>
              <w:top w:val="single" w:color="E5E7EB" w:sz="1"/>
              <w:left w:val="single" w:color="E5E7EB" w:sz="1"/>
              <w:bottom w:val="single" w:color="E5E7EB" w:sz="1"/>
              <w:right w:val="single" w:color="E5E7EB" w:sz="1"/>
            </w:tcBorders>
            <w:shd w:fill="F7F7F8" w:val="clear"/>
            <w:tcMar>
              <w:top w:type="dxa" w:w="80"/>
              <w:left w:type="dxa" w:w="130"/>
              <w:bottom w:type="dxa" w:w="80"/>
              <w:right w:type="dxa" w:w="130"/>
            </w:tcMar>
            <w:vAlign w:val="center"/>
          </w:tcPr>
          <w:p>
            <w:r>
              <w:rPr>
                <w:b/>
                <w:bCs/>
                <w:color w:val="1F2937"/>
                <w:sz w:val="20"/>
                <w:szCs w:val="20"/>
              </w:rPr>
              <w:t xml:space="preserve">Quarterly Report</w:t>
            </w:r>
          </w:p>
        </w:tc>
        <w:tc>
          <w:tcPr>
            <w:tcW w:type="dxa" w:w="2000"/>
            <w:tcBorders>
              <w:top w:val="single" w:color="E5E7EB" w:sz="1"/>
              <w:left w:val="single" w:color="E5E7EB" w:sz="1"/>
              <w:bottom w:val="single" w:color="E5E7EB" w:sz="1"/>
              <w:right w:val="single" w:color="E5E7EB" w:sz="1"/>
            </w:tcBorders>
            <w:shd w:fill="F7F7F8" w:val="clear"/>
            <w:tcMar>
              <w:top w:type="dxa" w:w="80"/>
              <w:left w:type="dxa" w:w="130"/>
              <w:bottom w:type="dxa" w:w="80"/>
              <w:right w:type="dxa" w:w="130"/>
            </w:tcMar>
            <w:vAlign w:val="center"/>
          </w:tcPr>
          <w:p>
            <w:r>
              <w:rPr>
                <w:color w:val="1F2937"/>
                <w:sz w:val="20"/>
                <w:szCs w:val="20"/>
              </w:rPr>
              <w:t xml:space="preserve">Quarterly</w:t>
            </w:r>
          </w:p>
        </w:tc>
        <w:tc>
          <w:tcPr>
            <w:tcW w:type="dxa" w:w="4560"/>
            <w:tcBorders>
              <w:top w:val="single" w:color="E5E7EB" w:sz="1"/>
              <w:left w:val="single" w:color="E5E7EB" w:sz="1"/>
              <w:bottom w:val="single" w:color="E5E7EB" w:sz="1"/>
              <w:right w:val="single" w:color="E5E7EB" w:sz="1"/>
            </w:tcBorders>
            <w:shd w:fill="F7F7F8" w:val="clear"/>
            <w:tcMar>
              <w:top w:type="dxa" w:w="80"/>
              <w:left w:type="dxa" w:w="130"/>
              <w:bottom w:type="dxa" w:w="80"/>
              <w:right w:type="dxa" w:w="130"/>
            </w:tcMar>
            <w:vAlign w:val="center"/>
          </w:tcPr>
          <w:p>
            <w:r>
              <w:rPr>
                <w:color w:val="1F2937"/>
                <w:sz w:val="20"/>
                <w:szCs w:val="20"/>
              </w:rPr>
              <w:t xml:space="preserve">Executive summary, major achievements, KPIs, learnings, goals for next quarter.</w:t>
            </w:r>
          </w:p>
        </w:tc>
      </w:tr>
    </w:tbl>
    <w:p>
      <w:pPr>
        <w:spacing w:after="40"/>
      </w:pPr>
      <w:r>
        <w:t xml:space="preserve"/>
      </w:r>
    </w:p>
    <w:p>
      <w:pPr>
        <w:spacing w:after="140" w:line="276"/>
      </w:pPr>
      <w:r>
        <w:rPr>
          <w:b/>
          <w:bCs/>
        </w:rPr>
        <w:t xml:space="preserve">Do not see a report type you expect? </w:t>
      </w:r>
      <w:r>
        <w:t xml:space="preserve">Templates are matched to your department. If yours is missing, ask an admin to set one up for your team.</w:t>
      </w:r>
    </w:p>
    <w:p>
      <w:pPr>
        <w:pStyle w:val="Heading2"/>
      </w:pPr>
      <w:r>
        <w:t xml:space="preserve">Step by step: write and submit a report</w:t>
      </w:r>
    </w:p>
    <w:p>
      <w:pPr>
        <w:pStyle w:val="ListParagraph"/>
        <w:numPr>
          <w:ilvl w:val="0"/>
          <w:numId w:val="6"/>
        </w:numPr>
        <w:spacing w:after="120" w:line="272"/>
      </w:pPr>
      <w:r>
        <w:t xml:space="preserve">In the sidebar, open </w:t>
      </w:r>
      <w:r>
        <w:rPr>
          <w:b/>
          <w:bCs/>
        </w:rPr>
        <w:t xml:space="preserve">My reports</w:t>
      </w:r>
      <w:r>
        <w:t xml:space="preserve">.</w:t>
      </w:r>
    </w:p>
    <w:p>
      <w:pPr>
        <w:pStyle w:val="ListParagraph"/>
        <w:numPr>
          <w:ilvl w:val="0"/>
          <w:numId w:val="6"/>
        </w:numPr>
        <w:spacing w:after="120" w:line="272"/>
      </w:pPr>
      <w:r>
        <w:t xml:space="preserve">Under </w:t>
      </w:r>
      <w:r>
        <w:rPr>
          <w:b/>
          <w:bCs/>
        </w:rPr>
        <w:t xml:space="preserve">Write a report</w:t>
      </w:r>
      <w:r>
        <w:t xml:space="preserve">, click the report type you want. Each card shows its name and how often it is expected (e.g. "DAILY").</w:t>
      </w:r>
    </w:p>
    <w:p>
      <w:pPr>
        <w:pStyle w:val="ListParagraph"/>
        <w:numPr>
          <w:ilvl w:val="0"/>
          <w:numId w:val="6"/>
        </w:numPr>
        <w:spacing w:after="120" w:line="272"/>
      </w:pPr>
      <w:r>
        <w:t xml:space="preserve">Set the </w:t>
      </w:r>
      <w:r>
        <w:rPr>
          <w:b/>
          <w:bCs/>
        </w:rPr>
        <w:t xml:space="preserve">Date</w:t>
      </w:r>
      <w:r>
        <w:t xml:space="preserve"> (it defaults to today). For weekly, monthly and other multi-day reports you also set a </w:t>
      </w:r>
      <w:r>
        <w:rPr>
          <w:b/>
          <w:bCs/>
        </w:rPr>
        <w:t xml:space="preserve">Period end</w:t>
      </w:r>
      <w:r>
        <w:t xml:space="preserve"> date.</w:t>
      </w:r>
    </w:p>
    <w:p>
      <w:pPr>
        <w:pStyle w:val="ListParagraph"/>
        <w:numPr>
          <w:ilvl w:val="0"/>
          <w:numId w:val="6"/>
        </w:numPr>
        <w:spacing w:after="120" w:line="272"/>
      </w:pPr>
      <w:r>
        <w:t xml:space="preserve">Fill in each section. Required sections are marked with a red asterisk (*); optional ones are labelled "(optional)". Some sections are free text, some are number fields, and some are bullet lists where you click </w:t>
      </w:r>
      <w:r>
        <w:rPr>
          <w:b/>
          <w:bCs/>
        </w:rPr>
        <w:t xml:space="preserve">Add item</w:t>
      </w:r>
      <w:r>
        <w:t xml:space="preserve"> for each point.</w:t>
      </w:r>
    </w:p>
    <w:p>
      <w:pPr>
        <w:pStyle w:val="ListParagraph"/>
        <w:numPr>
          <w:ilvl w:val="0"/>
          <w:numId w:val="6"/>
        </w:numPr>
        <w:spacing w:after="120" w:line="272"/>
      </w:pPr>
      <w:r>
        <w:t xml:space="preserve">Not finished? Click </w:t>
      </w:r>
      <w:r>
        <w:rPr>
          <w:b/>
          <w:bCs/>
        </w:rPr>
        <w:t xml:space="preserve">Save draft</w:t>
      </w:r>
      <w:r>
        <w:t xml:space="preserve"> — your report is kept privately and you can come back to it any time.</w:t>
      </w:r>
    </w:p>
    <w:p>
      <w:pPr>
        <w:pStyle w:val="ListParagraph"/>
        <w:numPr>
          <w:ilvl w:val="0"/>
          <w:numId w:val="6"/>
        </w:numPr>
        <w:spacing w:after="120" w:line="272"/>
      </w:pPr>
      <w:r>
        <w:t xml:space="preserve">When it is ready, click </w:t>
      </w:r>
      <w:r>
        <w:rPr>
          <w:b/>
          <w:bCs/>
          <w:color w:val="3F8B5C"/>
        </w:rPr>
        <w:t xml:space="preserve">Submit report</w:t>
      </w:r>
      <w:r>
        <w:t xml:space="preserve">. Required fields are checked, the status becomes </w:t>
      </w:r>
      <w:r>
        <w:rPr>
          <w:i/>
          <w:iCs/>
        </w:rPr>
        <w:t xml:space="preserve">Submitted</w:t>
      </w:r>
      <w:r>
        <w:t xml:space="preserve">, and your team leads can now read it.</w:t>
      </w:r>
    </w:p>
    <w:p>
      <w:pPr>
        <w:spacing w:after="40"/>
      </w:pPr>
      <w:r>
        <w:t xml:space="preserve"/>
      </w:r>
    </w:p>
    <w:tbl>
      <w:tblPr>
        <w:tblW w:type="dxa" w:w="9360"/>
        <w:tblBorders>
          <w:top w:val="single" w:color="5B2D8E" w:sz="2"/>
          <w:left w:val="single" w:color="5B2D8E" w:sz="18"/>
          <w:bottom w:val="single" w:color="5B2D8E" w:sz="2"/>
          <w:right w:val="single" w:color="5B2D8E" w:sz="2"/>
          <w:insideH w:val="none"/>
          <w:insideV w:val="none"/>
        </w:tblBorders>
      </w:tblPr>
      <w:tblGrid>
        <w:gridCol w:w="9360"/>
      </w:tblGrid>
      <w:tr>
        <w:tc>
          <w:tcPr>
            <w:tcW w:type="dxa" w:w="9360"/>
            <w:shd w:fill="F0DFF6" w:val="clear"/>
            <w:tcMar>
              <w:top w:type="dxa" w:w="140"/>
              <w:left w:type="dxa" w:w="220"/>
              <w:bottom w:type="dxa" w:w="140"/>
              <w:right w:type="dxa" w:w="200"/>
            </w:tcMar>
          </w:tcPr>
          <w:p>
            <w:pPr>
              <w:spacing w:after="60"/>
            </w:pPr>
            <w:r>
              <w:rPr>
                <w:b/>
                <w:bCs/>
                <w:color w:val="5B2D8E"/>
                <w:sz w:val="22"/>
                <w:szCs w:val="22"/>
              </w:rPr>
              <w:t xml:space="preserve">Draft vs Submitted</w:t>
            </w:r>
          </w:p>
          <w:p>
            <w:pPr>
              <w:spacing w:after="40" w:line="264"/>
            </w:pPr>
            <w:r>
              <w:rPr>
                <w:b/>
                <w:bCs/>
                <w:color w:val="8A5A09"/>
                <w:sz w:val="21"/>
                <w:szCs w:val="21"/>
              </w:rPr>
              <w:t xml:space="preserve">Draft</w:t>
            </w:r>
            <w:r>
              <w:rPr>
                <w:color w:val="1F2937"/>
                <w:sz w:val="21"/>
                <w:szCs w:val="21"/>
              </w:rPr>
              <w:t xml:space="preserve">  — saved, private, editable. Only you see it.</w:t>
            </w:r>
          </w:p>
          <w:p>
            <w:pPr>
              <w:spacing w:after="40" w:line="264"/>
            </w:pPr>
            <w:r>
              <w:rPr>
                <w:b/>
                <w:bCs/>
                <w:color w:val="3F8B5C"/>
                <w:sz w:val="21"/>
                <w:szCs w:val="21"/>
              </w:rPr>
              <w:t xml:space="preserve">Submitted</w:t>
            </w:r>
            <w:r>
              <w:rPr>
                <w:color w:val="1F2937"/>
                <w:sz w:val="21"/>
                <w:szCs w:val="21"/>
              </w:rPr>
              <w:t xml:space="preserve">  — shared with your team leads. You can still open it from your History to View or Edit.</w:t>
            </w:r>
          </w:p>
          <w:p>
            <w:pPr>
              <w:spacing w:after="40" w:line="264"/>
            </w:pPr>
            <w:r>
              <w:rPr>
                <w:i/>
                <w:iCs/>
                <w:color w:val="6B7280"/>
                <w:sz w:val="21"/>
                <w:szCs w:val="21"/>
              </w:rPr>
              <w:t xml:space="preserve">You can file one report per type per day.</w:t>
            </w:r>
          </w:p>
        </w:tc>
      </w:tr>
    </w:tbl>
    <w:p>
      <w:pPr>
        <w:pStyle w:val="Heading2"/>
      </w:pPr>
      <w:r>
        <w:t xml:space="preserve">Writing a report your lead will value</w:t>
      </w:r>
    </w:p>
    <w:p>
      <w:pPr>
        <w:pStyle w:val="ListParagraph"/>
        <w:numPr>
          <w:ilvl w:val="0"/>
          <w:numId w:val="2"/>
        </w:numPr>
        <w:spacing w:after="80" w:line="268"/>
      </w:pPr>
      <w:r>
        <w:rPr>
          <w:b/>
          <w:bCs/>
        </w:rPr>
        <w:t xml:space="preserve">Be specific. </w:t>
      </w:r>
      <w:r>
        <w:t xml:space="preserve">"Called 6 vendors, 3 said yes" beats "did outreach".</w:t>
      </w:r>
    </w:p>
    <w:p>
      <w:pPr>
        <w:pStyle w:val="ListParagraph"/>
        <w:numPr>
          <w:ilvl w:val="0"/>
          <w:numId w:val="2"/>
        </w:numPr>
        <w:spacing w:after="80" w:line="268"/>
      </w:pPr>
      <w:r>
        <w:rPr>
          <w:b/>
          <w:bCs/>
        </w:rPr>
        <w:t xml:space="preserve">Flag blockers early. </w:t>
      </w:r>
      <w:r>
        <w:t xml:space="preserve">The Blockers section is how you ask for help without a meeting.</w:t>
      </w:r>
    </w:p>
    <w:p>
      <w:pPr>
        <w:pStyle w:val="ListParagraph"/>
        <w:numPr>
          <w:ilvl w:val="0"/>
          <w:numId w:val="2"/>
        </w:numPr>
        <w:spacing w:after="80" w:line="268"/>
      </w:pPr>
      <w:r>
        <w:rPr>
          <w:b/>
          <w:bCs/>
        </w:rPr>
        <w:t xml:space="preserve">Keep it honest and short. </w:t>
      </w:r>
      <w:r>
        <w:t xml:space="preserve">A report read in 30 seconds is more useful than a page nobody finishes.</w:t>
      </w:r>
    </w:p>
    <w:p>
      <w:pPr>
        <w:pStyle w:val="ListParagraph"/>
        <w:numPr>
          <w:ilvl w:val="0"/>
          <w:numId w:val="2"/>
        </w:numPr>
        <w:spacing w:after="80" w:line="268"/>
      </w:pPr>
      <w:r>
        <w:rPr>
          <w:b/>
          <w:bCs/>
        </w:rPr>
        <w:t xml:space="preserve">Submit before you log off. </w:t>
      </w:r>
      <w:r>
        <w:t xml:space="preserve">Pair it with clocking out so it becomes a habit.</w:t>
      </w:r>
    </w:p>
    <w:p>
      <w:pPr>
        <w:spacing w:after="80"/>
      </w:pPr>
      <w:r>
        <w:t xml:space="preserve"/>
      </w:r>
    </w:p>
    <w:p>
      <w:pPr>
        <w:pStyle w:val="Heading2"/>
      </w:pPr>
      <w:r>
        <w:t xml:space="preserve">Your daily rhythm, in three moves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300"/>
        <w:gridCol w:w="3860"/>
      </w:tblGrid>
      <w:tr>
        <w:trPr>
          <w:tblHeader/>
        </w:trPr>
        <w:tc>
          <w:tcPr>
            <w:tcW w:type="dxa" w:w="2200"/>
            <w:tcBorders>
              <w:top w:val="single" w:color="E5E7EB" w:sz="1"/>
              <w:left w:val="single" w:color="E5E7EB" w:sz="1"/>
              <w:bottom w:val="single" w:color="E5E7EB" w:sz="1"/>
              <w:right w:val="single" w:color="E5E7EB" w:sz="1"/>
            </w:tcBorders>
            <w:shd w:fill="5B2D8E" w:val="clear"/>
            <w:tcMar>
              <w:top w:type="dxa" w:w="90"/>
              <w:left w:type="dxa" w:w="130"/>
              <w:bottom w:type="dxa" w:w="90"/>
              <w:right w:type="dxa" w:w="130"/>
            </w:tcMar>
            <w:vAlign w:val="center"/>
          </w:tcPr>
          <w:p>
            <w:r>
              <w:rPr>
                <w:b/>
                <w:bCs/>
                <w:color w:val="FFFFFF"/>
                <w:sz w:val="20"/>
                <w:szCs w:val="20"/>
              </w:rPr>
              <w:t xml:space="preserve">When</w:t>
            </w:r>
          </w:p>
        </w:tc>
        <w:tc>
          <w:tcPr>
            <w:tcW w:type="dxa" w:w="3300"/>
            <w:tcBorders>
              <w:top w:val="single" w:color="E5E7EB" w:sz="1"/>
              <w:left w:val="single" w:color="E5E7EB" w:sz="1"/>
              <w:bottom w:val="single" w:color="E5E7EB" w:sz="1"/>
              <w:right w:val="single" w:color="E5E7EB" w:sz="1"/>
            </w:tcBorders>
            <w:shd w:fill="5B2D8E" w:val="clear"/>
            <w:tcMar>
              <w:top w:type="dxa" w:w="90"/>
              <w:left w:type="dxa" w:w="130"/>
              <w:bottom w:type="dxa" w:w="90"/>
              <w:right w:type="dxa" w:w="130"/>
            </w:tcMar>
            <w:vAlign w:val="center"/>
          </w:tcPr>
          <w:p>
            <w:r>
              <w:rPr>
                <w:b/>
                <w:bCs/>
                <w:color w:val="FFFFFF"/>
                <w:sz w:val="20"/>
                <w:szCs w:val="20"/>
              </w:rPr>
              <w:t xml:space="preserve">Do this</w:t>
            </w:r>
          </w:p>
        </w:tc>
        <w:tc>
          <w:tcPr>
            <w:tcW w:type="dxa" w:w="3860"/>
            <w:tcBorders>
              <w:top w:val="single" w:color="E5E7EB" w:sz="1"/>
              <w:left w:val="single" w:color="E5E7EB" w:sz="1"/>
              <w:bottom w:val="single" w:color="E5E7EB" w:sz="1"/>
              <w:right w:val="single" w:color="E5E7EB" w:sz="1"/>
            </w:tcBorders>
            <w:shd w:fill="5B2D8E" w:val="clear"/>
            <w:tcMar>
              <w:top w:type="dxa" w:w="90"/>
              <w:left w:type="dxa" w:w="130"/>
              <w:bottom w:type="dxa" w:w="90"/>
              <w:right w:type="dxa" w:w="130"/>
            </w:tcMar>
            <w:vAlign w:val="center"/>
          </w:tcPr>
          <w:p>
            <w:r>
              <w:rPr>
                <w:b/>
                <w:bCs/>
                <w:color w:val="FFFFFF"/>
                <w:sz w:val="20"/>
                <w:szCs w:val="20"/>
              </w:rPr>
              <w:t xml:space="preserve">Where</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30"/>
              <w:bottom w:type="dxa" w:w="80"/>
              <w:right w:type="dxa" w:w="130"/>
            </w:tcMar>
            <w:vAlign w:val="center"/>
          </w:tcPr>
          <w:p>
            <w:r>
              <w:rPr>
                <w:b/>
                <w:bCs/>
                <w:color w:val="1F2937"/>
                <w:sz w:val="20"/>
                <w:szCs w:val="20"/>
              </w:rPr>
              <w:t xml:space="preserve">Start of day</w:t>
            </w:r>
          </w:p>
        </w:tc>
        <w:tc>
          <w:tcPr>
            <w:tcW w:type="dxa" w:w="3300"/>
            <w:tcBorders>
              <w:top w:val="single" w:color="E5E7EB" w:sz="1"/>
              <w:left w:val="single" w:color="E5E7EB" w:sz="1"/>
              <w:bottom w:val="single" w:color="E5E7EB" w:sz="1"/>
              <w:right w:val="single" w:color="E5E7EB" w:sz="1"/>
            </w:tcBorders>
            <w:shd w:fill="FFFFFF" w:val="clear"/>
            <w:tcMar>
              <w:top w:type="dxa" w:w="80"/>
              <w:left w:type="dxa" w:w="130"/>
              <w:bottom w:type="dxa" w:w="80"/>
              <w:right w:type="dxa" w:w="130"/>
            </w:tcMar>
            <w:vAlign w:val="center"/>
          </w:tcPr>
          <w:p>
            <w:r>
              <w:rPr>
                <w:color w:val="1F2937"/>
                <w:sz w:val="20"/>
                <w:szCs w:val="20"/>
              </w:rPr>
              <w:t xml:space="preserve">Clock in</w:t>
            </w:r>
          </w:p>
        </w:tc>
        <w:tc>
          <w:tcPr>
            <w:tcW w:type="dxa" w:w="3860"/>
            <w:tcBorders>
              <w:top w:val="single" w:color="E5E7EB" w:sz="1"/>
              <w:left w:val="single" w:color="E5E7EB" w:sz="1"/>
              <w:bottom w:val="single" w:color="E5E7EB" w:sz="1"/>
              <w:right w:val="single" w:color="E5E7EB" w:sz="1"/>
            </w:tcBorders>
            <w:shd w:fill="FFFFFF" w:val="clear"/>
            <w:tcMar>
              <w:top w:type="dxa" w:w="80"/>
              <w:left w:type="dxa" w:w="130"/>
              <w:bottom w:type="dxa" w:w="80"/>
              <w:right w:type="dxa" w:w="130"/>
            </w:tcMar>
            <w:vAlign w:val="center"/>
          </w:tcPr>
          <w:p>
            <w:r>
              <w:rPr>
                <w:color w:val="1F2937"/>
                <w:sz w:val="20"/>
                <w:szCs w:val="20"/>
              </w:rPr>
              <w:t xml:space="preserve">My time clock</w:t>
            </w:r>
          </w:p>
        </w:tc>
      </w:tr>
      <w:tr>
        <w:tc>
          <w:tcPr>
            <w:tcW w:type="dxa" w:w="2200"/>
            <w:tcBorders>
              <w:top w:val="single" w:color="E5E7EB" w:sz="1"/>
              <w:left w:val="single" w:color="E5E7EB" w:sz="1"/>
              <w:bottom w:val="single" w:color="E5E7EB" w:sz="1"/>
              <w:right w:val="single" w:color="E5E7EB" w:sz="1"/>
            </w:tcBorders>
            <w:shd w:fill="F7F7F8" w:val="clear"/>
            <w:tcMar>
              <w:top w:type="dxa" w:w="80"/>
              <w:left w:type="dxa" w:w="130"/>
              <w:bottom w:type="dxa" w:w="80"/>
              <w:right w:type="dxa" w:w="130"/>
            </w:tcMar>
            <w:vAlign w:val="center"/>
          </w:tcPr>
          <w:p>
            <w:r>
              <w:rPr>
                <w:b/>
                <w:bCs/>
                <w:color w:val="1F2937"/>
                <w:sz w:val="20"/>
                <w:szCs w:val="20"/>
              </w:rPr>
              <w:t xml:space="preserve">Before you spend or travel</w:t>
            </w:r>
          </w:p>
        </w:tc>
        <w:tc>
          <w:tcPr>
            <w:tcW w:type="dxa" w:w="3300"/>
            <w:tcBorders>
              <w:top w:val="single" w:color="E5E7EB" w:sz="1"/>
              <w:left w:val="single" w:color="E5E7EB" w:sz="1"/>
              <w:bottom w:val="single" w:color="E5E7EB" w:sz="1"/>
              <w:right w:val="single" w:color="E5E7EB" w:sz="1"/>
            </w:tcBorders>
            <w:shd w:fill="F7F7F8" w:val="clear"/>
            <w:tcMar>
              <w:top w:type="dxa" w:w="80"/>
              <w:left w:type="dxa" w:w="130"/>
              <w:bottom w:type="dxa" w:w="80"/>
              <w:right w:type="dxa" w:w="130"/>
            </w:tcMar>
            <w:vAlign w:val="center"/>
          </w:tcPr>
          <w:p>
            <w:r>
              <w:rPr>
                <w:color w:val="1F2937"/>
                <w:sz w:val="20"/>
                <w:szCs w:val="20"/>
              </w:rPr>
              <w:t xml:space="preserve">Submit an approval request</w:t>
            </w:r>
          </w:p>
        </w:tc>
        <w:tc>
          <w:tcPr>
            <w:tcW w:type="dxa" w:w="3860"/>
            <w:tcBorders>
              <w:top w:val="single" w:color="E5E7EB" w:sz="1"/>
              <w:left w:val="single" w:color="E5E7EB" w:sz="1"/>
              <w:bottom w:val="single" w:color="E5E7EB" w:sz="1"/>
              <w:right w:val="single" w:color="E5E7EB" w:sz="1"/>
            </w:tcBorders>
            <w:shd w:fill="F7F7F8" w:val="clear"/>
            <w:tcMar>
              <w:top w:type="dxa" w:w="80"/>
              <w:left w:type="dxa" w:w="130"/>
              <w:bottom w:type="dxa" w:w="80"/>
              <w:right w:type="dxa" w:w="130"/>
            </w:tcMar>
            <w:vAlign w:val="center"/>
          </w:tcPr>
          <w:p>
            <w:r>
              <w:rPr>
                <w:color w:val="1F2937"/>
                <w:sz w:val="20"/>
                <w:szCs w:val="20"/>
              </w:rPr>
              <w:t xml:space="preserve">Approvals</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30"/>
              <w:bottom w:type="dxa" w:w="80"/>
              <w:right w:type="dxa" w:w="130"/>
            </w:tcMar>
            <w:vAlign w:val="center"/>
          </w:tcPr>
          <w:p>
            <w:r>
              <w:rPr>
                <w:b/>
                <w:bCs/>
                <w:color w:val="1F2937"/>
                <w:sz w:val="20"/>
                <w:szCs w:val="20"/>
              </w:rPr>
              <w:t xml:space="preserve">End of day</w:t>
            </w:r>
          </w:p>
        </w:tc>
        <w:tc>
          <w:tcPr>
            <w:tcW w:type="dxa" w:w="3300"/>
            <w:tcBorders>
              <w:top w:val="single" w:color="E5E7EB" w:sz="1"/>
              <w:left w:val="single" w:color="E5E7EB" w:sz="1"/>
              <w:bottom w:val="single" w:color="E5E7EB" w:sz="1"/>
              <w:right w:val="single" w:color="E5E7EB" w:sz="1"/>
            </w:tcBorders>
            <w:shd w:fill="FFFFFF" w:val="clear"/>
            <w:tcMar>
              <w:top w:type="dxa" w:w="80"/>
              <w:left w:type="dxa" w:w="130"/>
              <w:bottom w:type="dxa" w:w="80"/>
              <w:right w:type="dxa" w:w="130"/>
            </w:tcMar>
            <w:vAlign w:val="center"/>
          </w:tcPr>
          <w:p>
            <w:r>
              <w:rPr>
                <w:color w:val="1F2937"/>
                <w:sz w:val="20"/>
                <w:szCs w:val="20"/>
              </w:rPr>
              <w:t xml:space="preserve">Write your report, then clock out</w:t>
            </w:r>
          </w:p>
        </w:tc>
        <w:tc>
          <w:tcPr>
            <w:tcW w:type="dxa" w:w="3860"/>
            <w:tcBorders>
              <w:top w:val="single" w:color="E5E7EB" w:sz="1"/>
              <w:left w:val="single" w:color="E5E7EB" w:sz="1"/>
              <w:bottom w:val="single" w:color="E5E7EB" w:sz="1"/>
              <w:right w:val="single" w:color="E5E7EB" w:sz="1"/>
            </w:tcBorders>
            <w:shd w:fill="FFFFFF" w:val="clear"/>
            <w:tcMar>
              <w:top w:type="dxa" w:w="80"/>
              <w:left w:type="dxa" w:w="130"/>
              <w:bottom w:type="dxa" w:w="80"/>
              <w:right w:type="dxa" w:w="130"/>
            </w:tcMar>
            <w:vAlign w:val="center"/>
          </w:tcPr>
          <w:p>
            <w:r>
              <w:rPr>
                <w:color w:val="1F2937"/>
                <w:sz w:val="20"/>
                <w:szCs w:val="20"/>
              </w:rPr>
              <w:t xml:space="preserve">My reports → My time clock</w:t>
            </w:r>
          </w:p>
        </w:tc>
      </w:tr>
    </w:tbl>
    <w:p>
      <w:pPr>
        <w:spacing w:after="120"/>
      </w:pPr>
      <w:r>
        <w:t xml:space="preserve"/>
      </w:r>
    </w:p>
    <w:tbl>
      <w:tblPr>
        <w:tblW w:type="dxa" w:w="9360"/>
        <w:tblBorders>
          <w:top w:val="single" w:color="3F8B5C" w:sz="2"/>
          <w:left w:val="single" w:color="3F8B5C" w:sz="18"/>
          <w:bottom w:val="single" w:color="3F8B5C" w:sz="2"/>
          <w:right w:val="single" w:color="3F8B5C" w:sz="2"/>
          <w:insideH w:val="none"/>
          <w:insideV w:val="none"/>
        </w:tblBorders>
      </w:tblPr>
      <w:tblGrid>
        <w:gridCol w:w="9360"/>
      </w:tblGrid>
      <w:tr>
        <w:tc>
          <w:tcPr>
            <w:tcW w:type="dxa" w:w="9360"/>
            <w:shd w:fill="E6F1E6" w:val="clear"/>
            <w:tcMar>
              <w:top w:type="dxa" w:w="140"/>
              <w:left w:type="dxa" w:w="220"/>
              <w:bottom w:type="dxa" w:w="140"/>
              <w:right w:type="dxa" w:w="200"/>
            </w:tcMar>
          </w:tcPr>
          <w:p>
            <w:pPr>
              <w:spacing w:after="60"/>
            </w:pPr>
            <w:r>
              <w:rPr>
                <w:b/>
                <w:bCs/>
                <w:color w:val="3F8B5C"/>
                <w:sz w:val="22"/>
                <w:szCs w:val="22"/>
              </w:rPr>
              <w:t xml:space="preserve">Need help?</w:t>
            </w:r>
          </w:p>
          <w:p>
            <w:pPr>
              <w:spacing w:after="40" w:line="264"/>
            </w:pPr>
            <w:r>
              <w:rPr>
                <w:color w:val="1F2937"/>
                <w:sz w:val="21"/>
                <w:szCs w:val="21"/>
              </w:rPr>
              <w:t xml:space="preserve">If anything in the workspace is not behaving as this guide describes, or you cannot access a feature you need, contact People Ops or your team lead. Most issues come down to a staff profile that simply needs linking — a quick fix.</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4" w:space="4"/>
      </w:pBdr>
      <w:tabs>
        <w:tab w:val="right" w:pos="9360"/>
      </w:tabs>
    </w:pPr>
    <w:r>
      <w:rPr>
        <w:color w:val="6B7280"/>
        <w:sz w:val="15"/>
        <w:szCs w:val="15"/>
      </w:rPr>
      <w:t xml:space="preserve">OpusFesta — Internal staff document</w:t>
    </w:r>
    <w:r>
      <w:rPr>
        <w:color w:val="6B7280"/>
        <w:sz w:val="15"/>
        <w:szCs w:val="15"/>
      </w:rPr>
      <w:t xml:space="preserve">	Page </w:t>
    </w:r>
    <w:r>
      <w:rPr>
        <w:color w:val="6B7280"/>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5E7EB" w:sz="4" w:space="4"/>
      </w:pBdr>
      <w:tabs>
        <w:tab w:val="right" w:pos="9360"/>
      </w:tabs>
      <w:spacing w:after="0"/>
    </w:pPr>
    <w:r>
      <w:rPr>
        <w:b/>
        <w:bCs/>
        <w:color w:val="5B2D8E"/>
        <w:sz w:val="16"/>
        <w:szCs w:val="16"/>
      </w:rPr>
      <w:t xml:space="preserve">OpusFesta</w:t>
    </w:r>
    <w:r>
      <w:rPr>
        <w:color w:val="6B7280"/>
        <w:sz w:val="16"/>
        <w:szCs w:val="16"/>
      </w:rPr>
      <w:t xml:space="preserve">  Employee Guide</w:t>
    </w:r>
    <w:r>
      <w:rPr>
        <w:color w:val="6B7280"/>
        <w:sz w:val="16"/>
        <w:szCs w:val="16"/>
      </w:rPr>
      <w:t xml:space="preserve">	admin.opusfesta.com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20" w:hanging="280"/>
      </w:pPr>
      <w:rPr>
        <w:color w:val="3F8B5C"/>
      </w:rPr>
    </w:lvl>
    <w:lvl w:ilvl="1" w15:tentative="1">
      <w:start w:val="1"/>
      <w:numFmt w:val="bullet"/>
      <w:lvlText w:val="◦"/>
      <w:lvlJc w:val="left"/>
      <w:pPr>
        <w:ind w:left="1040" w:hanging="280"/>
      </w:pPr>
    </w:lvl>
  </w:abstractNum>
  <w:abstractNum w:abstractNumId="3" w15:restartNumberingAfterBreak="0">
    <w:multiLevelType w:val="hybridMultilevel"/>
    <w:lvl w:ilvl="0" w15:tentative="1">
      <w:start w:val="1"/>
      <w:numFmt w:val="decimal"/>
      <w:lvlText w:val="%1."/>
      <w:lvlJc w:val="left"/>
      <w:pPr>
        <w:ind w:left="520" w:hanging="320"/>
      </w:pPr>
      <w:rPr>
        <w:b/>
        <w:bCs/>
        <w:color w:val="5B2D8E"/>
      </w:rPr>
    </w:lvl>
  </w:abstractNum>
  <w:abstractNum w:abstractNumId="4" w15:restartNumberingAfterBreak="0">
    <w:multiLevelType w:val="hybridMultilevel"/>
    <w:lvl w:ilvl="0" w15:tentative="1">
      <w:start w:val="1"/>
      <w:numFmt w:val="decimal"/>
      <w:lvlText w:val="%1."/>
      <w:lvlJc w:val="left"/>
      <w:pPr>
        <w:ind w:left="520" w:hanging="320"/>
      </w:pPr>
      <w:rPr>
        <w:b/>
        <w:bCs/>
        <w:color w:val="5B2D8E"/>
      </w:rPr>
    </w:lvl>
  </w:abstractNum>
  <w:abstractNum w:abstractNumId="5" w15:restartNumberingAfterBreak="0">
    <w:multiLevelType w:val="hybridMultilevel"/>
    <w:lvl w:ilvl="0" w15:tentative="1">
      <w:start w:val="1"/>
      <w:numFmt w:val="decimal"/>
      <w:lvlText w:val="%1."/>
      <w:lvlJc w:val="left"/>
      <w:pPr>
        <w:ind w:left="520" w:hanging="320"/>
      </w:pPr>
      <w:rPr>
        <w:b/>
        <w:bCs/>
        <w:color w:val="5B2D8E"/>
      </w:rPr>
    </w:lvl>
  </w:abstractNum>
  <w:abstractNum w:abstractNumId="6" w15:restartNumberingAfterBreak="0">
    <w:multiLevelType w:val="hybridMultilevel"/>
    <w:lvl w:ilvl="0" w15:tentative="1">
      <w:start w:val="1"/>
      <w:numFmt w:val="decimal"/>
      <w:lvlText w:val="%1."/>
      <w:lvlJc w:val="left"/>
      <w:pPr>
        <w:ind w:left="520" w:hanging="320"/>
      </w:pPr>
      <w:rPr>
        <w:b/>
        <w:bCs/>
        <w:color w:val="5B2D8E"/>
      </w:rPr>
    </w:lvl>
  </w:abstractNum>
  <w:abstractNum w:abstractNumId="7" w15:restartNumberingAfterBreak="0">
    <w:multiLevelType w:val="hybridMultilevel"/>
    <w:lvl w:ilvl="0" w15:tentative="1">
      <w:start w:val="1"/>
      <w:numFmt w:val="decimal"/>
      <w:lvlText w:val="%1."/>
      <w:lvlJc w:val="left"/>
      <w:pPr>
        <w:ind w:left="520" w:hanging="320"/>
      </w:pPr>
      <w:rPr>
        <w:b/>
        <w:bCs/>
        <w:color w:val="5B2D8E"/>
      </w:rPr>
    </w:lvl>
  </w:abstractNum>
  <w:abstractNum w:abstractNumId="8" w15:restartNumberingAfterBreak="0">
    <w:multiLevelType w:val="hybridMultilevel"/>
    <w:lvl w:ilvl="0" w15:tentative="1">
      <w:start w:val="1"/>
      <w:numFmt w:val="decimal"/>
      <w:lvlText w:val="%1."/>
      <w:lvlJc w:val="left"/>
      <w:pPr>
        <w:ind w:left="520" w:hanging="320"/>
      </w:pPr>
      <w:rPr>
        <w:b/>
        <w:bCs/>
        <w:color w:val="5B2D8E"/>
      </w:rPr>
    </w:lvl>
  </w:abstractNum>
  <w:abstractNum w:abstractNumId="9" w15:restartNumberingAfterBreak="0">
    <w:multiLevelType w:val="hybridMultilevel"/>
    <w:lvl w:ilvl="0" w15:tentative="1">
      <w:start w:val="1"/>
      <w:numFmt w:val="decimal"/>
      <w:lvlText w:val="%1."/>
      <w:lvlJc w:val="left"/>
      <w:pPr>
        <w:ind w:left="520" w:hanging="320"/>
      </w:pPr>
      <w:rPr>
        <w:b/>
        <w:bCs/>
        <w:color w:val="5B2D8E"/>
      </w:rPr>
    </w:lvl>
  </w:abstractNum>
  <w:abstractNum w:abstractNumId="10" w15:restartNumberingAfterBreak="0">
    <w:multiLevelType w:val="hybridMultilevel"/>
    <w:lvl w:ilvl="0" w15:tentative="1">
      <w:start w:val="1"/>
      <w:numFmt w:val="decimal"/>
      <w:lvlText w:val="%1."/>
      <w:lvlJc w:val="left"/>
      <w:pPr>
        <w:ind w:left="520" w:hanging="320"/>
      </w:pPr>
      <w:rPr>
        <w:b/>
        <w:bCs/>
        <w:color w:val="5B2D8E"/>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9FE870" w:sz="10" w:space="6"/>
      </w:pBdr>
      <w:spacing w:after="200" w:before="320"/>
      <w:outlineLvl w:val="0"/>
    </w:pPr>
    <w:rPr>
      <w:rFonts w:ascii="Arial" w:cs="Arial" w:eastAsia="Arial" w:hAnsi="Arial"/>
      <w:b/>
      <w:bCs/>
      <w:color w:val="5B2D8E"/>
      <w:sz w:val="36"/>
      <w:szCs w:val="36"/>
    </w:rPr>
  </w:style>
  <w:style w:type="paragraph" w:styleId="Heading2">
    <w:name w:val="Heading 2"/>
    <w:basedOn w:val="Normal"/>
    <w:next w:val="Normal"/>
    <w:qFormat/>
    <w:pPr>
      <w:spacing w:after="120" w:before="260"/>
      <w:outlineLvl w:val="1"/>
    </w:pPr>
    <w:rPr>
      <w:rFonts w:ascii="Arial" w:cs="Arial" w:eastAsia="Arial" w:hAnsi="Arial"/>
      <w:b/>
      <w:bCs/>
      <w:color w:val="1F2937"/>
      <w:sz w:val="27"/>
      <w:szCs w:val="27"/>
    </w:rPr>
  </w:style>
  <w:style w:type="paragraph" w:styleId="Heading3">
    <w:name w:val="Heading 3"/>
    <w:basedOn w:val="Normal"/>
    <w:next w:val="Normal"/>
    <w:qFormat/>
    <w:pPr>
      <w:spacing w:after="80" w:before="160"/>
      <w:outlineLvl w:val="2"/>
    </w:pPr>
    <w:rPr>
      <w:rFonts w:ascii="Arial" w:cs="Arial" w:eastAsia="Arial" w:hAnsi="Arial"/>
      <w:b/>
      <w:bCs/>
      <w:color w:val="7E5896"/>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OpusFesta Employee Guide — admin.opusfesta.com</dc:title>
  <dc:creator>OpusFesta</dc:creator>
  <dc:description>How to access the staff workspace, submit approval requests, clock in/out, and write reports.</dc:description>
  <cp:lastModifiedBy>Un-named</cp:lastModifiedBy>
  <cp:revision>1</cp:revision>
  <dcterms:created xsi:type="dcterms:W3CDTF">2026-05-26T08:09:20.142Z</dcterms:created>
  <dcterms:modified xsi:type="dcterms:W3CDTF">2026-05-26T08:09:20.143Z</dcterms:modified>
</cp:coreProperties>
</file>

<file path=docProps/custom.xml><?xml version="1.0" encoding="utf-8"?>
<Properties xmlns="http://schemas.openxmlformats.org/officeDocument/2006/custom-properties" xmlns:vt="http://schemas.openxmlformats.org/officeDocument/2006/docPropsVTypes"/>
</file>