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8A" w:rsidRDefault="00D6609E">
      <w:pPr>
        <w:rPr>
          <w:rFonts w:ascii="Arial" w:hAnsi="Arial" w:cs="Arial"/>
          <w:b/>
          <w:bCs/>
          <w:color w:val="444242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b/>
          <w:bCs/>
          <w:noProof/>
          <w:color w:val="444242"/>
          <w:sz w:val="36"/>
          <w:szCs w:val="36"/>
          <w:shd w:val="clear" w:color="auto" w:fill="FFFFFF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286250" cy="1609725"/>
            <wp:effectExtent l="0" t="0" r="0" b="9525"/>
            <wp:wrapSquare wrapText="bothSides"/>
            <wp:docPr id="2" name="Imagen 2" descr="C:\Users\Alumne\Downloads\Captur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e\Downloads\Captura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38A" w:rsidRDefault="000F238A">
      <w:pPr>
        <w:rPr>
          <w:rFonts w:ascii="Arial" w:hAnsi="Arial" w:cs="Arial"/>
          <w:b/>
          <w:bCs/>
          <w:color w:val="444242"/>
          <w:sz w:val="36"/>
          <w:szCs w:val="36"/>
          <w:shd w:val="clear" w:color="auto" w:fill="FFFFFF"/>
          <w:lang w:val="en-US"/>
        </w:rPr>
      </w:pPr>
    </w:p>
    <w:p w:rsidR="000F238A" w:rsidRDefault="000F238A">
      <w:pPr>
        <w:rPr>
          <w:rFonts w:ascii="Arial" w:hAnsi="Arial" w:cs="Arial"/>
          <w:b/>
          <w:bCs/>
          <w:color w:val="444242"/>
          <w:sz w:val="36"/>
          <w:szCs w:val="36"/>
          <w:shd w:val="clear" w:color="auto" w:fill="FFFFFF"/>
          <w:lang w:val="en-US"/>
        </w:rPr>
      </w:pPr>
    </w:p>
    <w:p w:rsidR="000F238A" w:rsidRDefault="000F238A">
      <w:pPr>
        <w:rPr>
          <w:rFonts w:ascii="Arial" w:hAnsi="Arial" w:cs="Arial"/>
          <w:b/>
          <w:bCs/>
          <w:color w:val="444242"/>
          <w:sz w:val="36"/>
          <w:szCs w:val="36"/>
          <w:shd w:val="clear" w:color="auto" w:fill="FFFFFF"/>
          <w:lang w:val="en-US"/>
        </w:rPr>
      </w:pPr>
    </w:p>
    <w:p w:rsidR="000F238A" w:rsidRPr="000F238A" w:rsidRDefault="00D6609E">
      <w:pPr>
        <w:rPr>
          <w:rFonts w:ascii="Arial" w:hAnsi="Arial" w:cs="Arial"/>
          <w:b/>
          <w:bCs/>
          <w:color w:val="444242"/>
          <w:sz w:val="36"/>
          <w:szCs w:val="36"/>
          <w:shd w:val="clear" w:color="auto" w:fill="FFFFFF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362585</wp:posOffset>
            </wp:positionV>
            <wp:extent cx="466725" cy="419735"/>
            <wp:effectExtent l="0" t="0" r="9525" b="0"/>
            <wp:wrapSquare wrapText="bothSides"/>
            <wp:docPr id="1" name="Imagen 1" descr="http://bk-emea-prd.s3.amazonaws.com/sites/burgerking.es/files/KingCheddar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k-emea-prd.s3.amazonaws.com/sites/burgerking.es/files/KingCheddar_thum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38A" w:rsidRPr="000F238A">
        <w:rPr>
          <w:rFonts w:ascii="Arial" w:hAnsi="Arial" w:cs="Arial"/>
          <w:b/>
          <w:bCs/>
          <w:color w:val="444242"/>
          <w:sz w:val="36"/>
          <w:szCs w:val="36"/>
          <w:shd w:val="clear" w:color="auto" w:fill="FFFFFF"/>
          <w:lang w:val="en-US"/>
        </w:rPr>
        <w:t>HAMBURGUESAS</w:t>
      </w:r>
    </w:p>
    <w:p w:rsidR="00A43027" w:rsidRPr="000F238A" w:rsidRDefault="000F238A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r w:rsidRPr="000F238A">
        <w:rPr>
          <w:noProof/>
          <w:sz w:val="18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60705" cy="504825"/>
            <wp:effectExtent l="0" t="0" r="0" b="9525"/>
            <wp:wrapSquare wrapText="bothSides"/>
            <wp:docPr id="4" name="Imagen 4" descr="http://bk-emea-prd.s3.amazonaws.com/sites/burgerking.es/files/DobleKing-ProductThumbnail-25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k-emea-prd.s3.amazonaws.com/sites/burgerking.es/files/DobleKing-ProductThumbnail-2505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38A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t>The King Cheddar</w:t>
      </w:r>
    </w:p>
    <w:p w:rsidR="000F238A" w:rsidRPr="000F238A" w:rsidRDefault="000F238A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r w:rsidRPr="000F238A">
        <w:rPr>
          <w:noProof/>
          <w:sz w:val="18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240030</wp:posOffset>
            </wp:positionV>
            <wp:extent cx="603250" cy="542925"/>
            <wp:effectExtent l="0" t="0" r="6350" b="9525"/>
            <wp:wrapSquare wrapText="bothSides"/>
            <wp:docPr id="5" name="Imagen 5" descr="http://bk-emea-prd.s3.amazonaws.com/sites/burgerking.es/files/Kingbacon_product_thumb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k-emea-prd.s3.amazonaws.com/sites/burgerking.es/files/Kingbacon_product_thumb_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238A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t xml:space="preserve">The KING </w:t>
      </w:r>
      <w:proofErr w:type="spellStart"/>
      <w:r w:rsidRPr="000F238A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t>Huevo</w:t>
      </w:r>
      <w:proofErr w:type="spellEnd"/>
    </w:p>
    <w:p w:rsidR="000F238A" w:rsidRPr="000F238A" w:rsidRDefault="000F238A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r w:rsidRPr="000F238A">
        <w:rPr>
          <w:noProof/>
          <w:sz w:val="18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3771265</wp:posOffset>
            </wp:positionH>
            <wp:positionV relativeFrom="paragraph">
              <wp:posOffset>264160</wp:posOffset>
            </wp:positionV>
            <wp:extent cx="533400" cy="480060"/>
            <wp:effectExtent l="0" t="0" r="0" b="0"/>
            <wp:wrapSquare wrapText="bothSides"/>
            <wp:docPr id="6" name="Imagen 6" descr="http://bk-emea-prd.s3.amazonaws.com/sites/burgerking.es/files/product_thumb_300x270_car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k-emea-prd.s3.amazonaws.com/sites/burgerking.es/files/product_thumb_300x270_car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38A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t>The King Bacon</w:t>
      </w:r>
    </w:p>
    <w:p w:rsidR="000F238A" w:rsidRPr="000F238A" w:rsidRDefault="000F238A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r w:rsidRPr="000F238A">
        <w:rPr>
          <w:noProof/>
          <w:sz w:val="18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125730</wp:posOffset>
            </wp:positionV>
            <wp:extent cx="609600" cy="548005"/>
            <wp:effectExtent l="0" t="0" r="0" b="4445"/>
            <wp:wrapSquare wrapText="bothSides"/>
            <wp:docPr id="7" name="Imagen 7" descr="http://bk-emea-prd.s3.amazonaws.com/sites/burgerking.es/files/burgersingluten-product_thumb_bur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k-emea-prd.s3.amazonaws.com/sites/burgerking.es/files/burgersingluten-product_thumb_burg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096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38A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t>Bacon Cheeseburger</w:t>
      </w:r>
    </w:p>
    <w:p w:rsidR="000F238A" w:rsidRDefault="000F238A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proofErr w:type="spellStart"/>
      <w:r w:rsidRPr="00D6609E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t>Hamburguesa</w:t>
      </w:r>
      <w:proofErr w:type="spellEnd"/>
      <w:r w:rsidRPr="00D6609E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t xml:space="preserve"> sin gluten</w:t>
      </w:r>
    </w:p>
    <w:p w:rsidR="00D6609E" w:rsidRDefault="00D6609E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</w:p>
    <w:p w:rsidR="00D6609E" w:rsidRDefault="00D6609E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</w:p>
    <w:p w:rsidR="00D6609E" w:rsidRDefault="00D6609E">
      <w:pPr>
        <w:rPr>
          <w:rFonts w:ascii="Arial" w:hAnsi="Arial" w:cs="Arial"/>
          <w:b/>
          <w:bCs/>
          <w:color w:val="444242"/>
          <w:sz w:val="36"/>
          <w:szCs w:val="36"/>
          <w:shd w:val="clear" w:color="auto" w:fill="FFFFFF"/>
          <w:lang w:val="en-US"/>
        </w:rPr>
      </w:pPr>
      <w:r w:rsidRPr="00D6609E">
        <w:rPr>
          <w:rFonts w:ascii="Arial" w:hAnsi="Arial" w:cs="Arial"/>
          <w:b/>
          <w:bCs/>
          <w:color w:val="444242"/>
          <w:sz w:val="36"/>
          <w:szCs w:val="36"/>
          <w:shd w:val="clear" w:color="auto" w:fill="FFFFFF"/>
          <w:lang w:val="en-US"/>
        </w:rPr>
        <w:t>PIZZAS</w:t>
      </w:r>
    </w:p>
    <w:p w:rsidR="00D6609E" w:rsidRDefault="00461E76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7620</wp:posOffset>
            </wp:positionV>
            <wp:extent cx="652145" cy="476250"/>
            <wp:effectExtent l="0" t="0" r="0" b="0"/>
            <wp:wrapSquare wrapText="bothSides"/>
            <wp:docPr id="8" name="Imagen 8" descr="Barbacoa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rbacoa Gourm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proofErr w:type="spellStart"/>
        <w:r w:rsidR="00D6609E" w:rsidRPr="00841BA4">
          <w:rPr>
            <w:rFonts w:ascii="Arial" w:hAnsi="Arial" w:cs="Arial"/>
            <w:bCs/>
            <w:color w:val="444242"/>
            <w:sz w:val="28"/>
            <w:szCs w:val="36"/>
            <w:shd w:val="clear" w:color="auto" w:fill="FFFFFF"/>
            <w:lang w:val="en-US"/>
          </w:rPr>
          <w:t>Barbacoa</w:t>
        </w:r>
        <w:proofErr w:type="spellEnd"/>
        <w:r w:rsidR="00D6609E" w:rsidRPr="00841BA4">
          <w:rPr>
            <w:rFonts w:ascii="Arial" w:hAnsi="Arial" w:cs="Arial"/>
            <w:bCs/>
            <w:color w:val="444242"/>
            <w:sz w:val="28"/>
            <w:szCs w:val="36"/>
            <w:shd w:val="clear" w:color="auto" w:fill="FFFFFF"/>
            <w:lang w:val="en-US"/>
          </w:rPr>
          <w:t xml:space="preserve"> Gourmet</w:t>
        </w:r>
      </w:hyperlink>
    </w:p>
    <w:p w:rsidR="00461E76" w:rsidRPr="00D6609E" w:rsidRDefault="00461E76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</w:p>
    <w:p w:rsidR="00841BA4" w:rsidRDefault="00461E76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10795</wp:posOffset>
            </wp:positionV>
            <wp:extent cx="469265" cy="342900"/>
            <wp:effectExtent l="0" t="0" r="6985" b="0"/>
            <wp:wrapSquare wrapText="bothSides"/>
            <wp:docPr id="10" name="Imagen 10" descr="Carbonara Gourmet Qu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bonara Gourmet Ques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="00841BA4" w:rsidRPr="00841BA4">
          <w:rPr>
            <w:bCs/>
            <w:color w:val="444242"/>
            <w:sz w:val="28"/>
            <w:szCs w:val="36"/>
            <w:shd w:val="clear" w:color="auto" w:fill="FFFFFF"/>
            <w:lang w:val="en-US"/>
          </w:rPr>
          <w:t xml:space="preserve">Carbonara Gourmet </w:t>
        </w:r>
        <w:proofErr w:type="spellStart"/>
        <w:r w:rsidR="00841BA4" w:rsidRPr="00841BA4">
          <w:rPr>
            <w:bCs/>
            <w:color w:val="444242"/>
            <w:sz w:val="28"/>
            <w:szCs w:val="36"/>
            <w:shd w:val="clear" w:color="auto" w:fill="FFFFFF"/>
            <w:lang w:val="en-US"/>
          </w:rPr>
          <w:t>Queso</w:t>
        </w:r>
        <w:proofErr w:type="spellEnd"/>
      </w:hyperlink>
    </w:p>
    <w:p w:rsidR="00461E76" w:rsidRPr="00841BA4" w:rsidRDefault="00461E76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</w:p>
    <w:p w:rsidR="00841BA4" w:rsidRDefault="00461E76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1684020</wp:posOffset>
            </wp:positionH>
            <wp:positionV relativeFrom="paragraph">
              <wp:posOffset>10160</wp:posOffset>
            </wp:positionV>
            <wp:extent cx="626110" cy="457200"/>
            <wp:effectExtent l="0" t="0" r="2540" b="0"/>
            <wp:wrapSquare wrapText="bothSides"/>
            <wp:docPr id="11" name="Imagen 11" descr="CarnÃ­vora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nÃ­vora Gourme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="00841BA4" w:rsidRPr="00461E76">
          <w:rPr>
            <w:bCs/>
            <w:color w:val="444242"/>
            <w:sz w:val="28"/>
            <w:szCs w:val="36"/>
            <w:shd w:val="clear" w:color="auto" w:fill="FFFFFF"/>
          </w:rPr>
          <w:t>Carnívora Gourmet</w:t>
        </w:r>
      </w:hyperlink>
    </w:p>
    <w:p w:rsidR="00461E76" w:rsidRPr="00461E76" w:rsidRDefault="00461E76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274320</wp:posOffset>
            </wp:positionV>
            <wp:extent cx="717550" cy="523875"/>
            <wp:effectExtent l="0" t="0" r="6350" b="9525"/>
            <wp:wrapSquare wrapText="bothSides"/>
            <wp:docPr id="13" name="Imagen 13" descr="Bacon Crispy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con Crispy Gourme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09E" w:rsidRDefault="00841BA4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</w:pPr>
      <w:hyperlink r:id="rId18" w:history="1">
        <w:r w:rsidRPr="00461E76">
          <w:rPr>
            <w:bCs/>
            <w:color w:val="444242"/>
            <w:sz w:val="28"/>
            <w:shd w:val="clear" w:color="auto" w:fill="FFFFFF"/>
          </w:rPr>
          <w:t xml:space="preserve">Bacon </w:t>
        </w:r>
        <w:proofErr w:type="spellStart"/>
        <w:r w:rsidRPr="00461E76">
          <w:rPr>
            <w:bCs/>
            <w:color w:val="444242"/>
            <w:sz w:val="28"/>
            <w:shd w:val="clear" w:color="auto" w:fill="FFFFFF"/>
          </w:rPr>
          <w:t>Crispy</w:t>
        </w:r>
        <w:proofErr w:type="spellEnd"/>
        <w:r w:rsidRPr="00461E76">
          <w:rPr>
            <w:bCs/>
            <w:color w:val="444242"/>
            <w:sz w:val="28"/>
            <w:shd w:val="clear" w:color="auto" w:fill="FFFFFF"/>
          </w:rPr>
          <w:t xml:space="preserve"> Gourmet</w:t>
        </w:r>
      </w:hyperlink>
    </w:p>
    <w:p w:rsidR="00461E76" w:rsidRPr="00461E76" w:rsidRDefault="00461E76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</w:rPr>
      </w:pPr>
    </w:p>
    <w:p w:rsidR="00841BA4" w:rsidRPr="00461E76" w:rsidRDefault="00461E76" w:rsidP="00841BA4">
      <w:pPr>
        <w:rPr>
          <w:rFonts w:ascii="Arial" w:hAnsi="Arial" w:cs="Arial"/>
          <w:bCs/>
          <w:color w:val="444242"/>
          <w:sz w:val="28"/>
          <w:szCs w:val="36"/>
          <w:shd w:val="clear" w:color="auto" w:fill="FFFFFF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695325" cy="507365"/>
            <wp:effectExtent l="0" t="0" r="9525" b="0"/>
            <wp:wrapSquare wrapText="bothSides"/>
            <wp:docPr id="14" name="Imagen 14" descr="Barbacoa con Cuarto de Li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rbacoa con Cuarto de Libr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41BA4" w:rsidRPr="00841BA4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fldChar w:fldCharType="begin"/>
      </w:r>
      <w:r w:rsidR="00841BA4" w:rsidRPr="00461E76">
        <w:rPr>
          <w:rFonts w:ascii="Arial" w:hAnsi="Arial" w:cs="Arial"/>
          <w:bCs/>
          <w:color w:val="444242"/>
          <w:sz w:val="28"/>
          <w:szCs w:val="36"/>
          <w:shd w:val="clear" w:color="auto" w:fill="FFFFFF"/>
        </w:rPr>
        <w:instrText xml:space="preserve"> HYPERLINK "https://www.telepizza.es/producto/pizzas/barbacoa-con-cuarto-de-libra-999990010768918" </w:instrText>
      </w:r>
      <w:r w:rsidR="00841BA4" w:rsidRPr="00841BA4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fldChar w:fldCharType="separate"/>
      </w:r>
      <w:r w:rsidR="00841BA4" w:rsidRPr="00461E76">
        <w:rPr>
          <w:bCs/>
          <w:color w:val="444242"/>
          <w:sz w:val="28"/>
          <w:szCs w:val="36"/>
          <w:shd w:val="clear" w:color="auto" w:fill="FFFFFF"/>
        </w:rPr>
        <w:t>Barbacoa con Cuarto de Libra</w:t>
      </w:r>
      <w:r w:rsidR="00841BA4" w:rsidRPr="00841BA4">
        <w:rPr>
          <w:rFonts w:ascii="Arial" w:hAnsi="Arial" w:cs="Arial"/>
          <w:bCs/>
          <w:color w:val="444242"/>
          <w:sz w:val="28"/>
          <w:szCs w:val="36"/>
          <w:shd w:val="clear" w:color="auto" w:fill="FFFFFF"/>
          <w:lang w:val="en-US"/>
        </w:rPr>
        <w:fldChar w:fldCharType="end"/>
      </w:r>
      <w:r w:rsidR="00841BA4" w:rsidRPr="00841BA4">
        <w:rPr>
          <w:rFonts w:ascii="Arial" w:hAnsi="Arial" w:cs="Arial"/>
          <w:bCs/>
          <w:color w:val="444242"/>
          <w:sz w:val="28"/>
          <w:szCs w:val="36"/>
          <w:shd w:val="clear" w:color="auto" w:fill="FFFFFF"/>
        </w:rPr>
        <w:t> </w:t>
      </w:r>
    </w:p>
    <w:sectPr w:rsidR="00841BA4" w:rsidRPr="00461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77089"/>
    <w:multiLevelType w:val="multilevel"/>
    <w:tmpl w:val="031C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43759"/>
    <w:multiLevelType w:val="multilevel"/>
    <w:tmpl w:val="FE9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8A"/>
    <w:rsid w:val="00042061"/>
    <w:rsid w:val="000F238A"/>
    <w:rsid w:val="00461E76"/>
    <w:rsid w:val="00841BA4"/>
    <w:rsid w:val="00A43027"/>
    <w:rsid w:val="00D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F4F80-8493-4E6B-9FB6-37D416C8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66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60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6609E"/>
    <w:rPr>
      <w:color w:val="0000FF"/>
      <w:u w:val="single"/>
    </w:rPr>
  </w:style>
  <w:style w:type="character" w:customStyle="1" w:styleId="btnsuccess">
    <w:name w:val="btn_success"/>
    <w:basedOn w:val="Fuentedeprrafopredeter"/>
    <w:rsid w:val="00841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66">
          <w:marLeft w:val="150"/>
          <w:marRight w:val="0"/>
          <w:marTop w:val="0"/>
          <w:marBottom w:val="0"/>
          <w:divBdr>
            <w:top w:val="single" w:sz="6" w:space="11" w:color="CCCCCC"/>
            <w:left w:val="single" w:sz="6" w:space="15" w:color="CCCCCC"/>
            <w:bottom w:val="single" w:sz="6" w:space="31" w:color="CCCCCC"/>
            <w:right w:val="single" w:sz="6" w:space="31" w:color="CCCCCC"/>
          </w:divBdr>
          <w:divsChild>
            <w:div w:id="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0615">
          <w:marLeft w:val="150"/>
          <w:marRight w:val="0"/>
          <w:marTop w:val="0"/>
          <w:marBottom w:val="0"/>
          <w:divBdr>
            <w:top w:val="single" w:sz="6" w:space="11" w:color="CCCCCC"/>
            <w:left w:val="single" w:sz="6" w:space="15" w:color="CCCCCC"/>
            <w:bottom w:val="single" w:sz="6" w:space="31" w:color="CCCCCC"/>
            <w:right w:val="single" w:sz="6" w:space="31" w:color="CCCCCC"/>
          </w:divBdr>
        </w:div>
      </w:divsChild>
    </w:div>
    <w:div w:id="1687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4880">
          <w:marLeft w:val="150"/>
          <w:marRight w:val="0"/>
          <w:marTop w:val="0"/>
          <w:marBottom w:val="0"/>
          <w:divBdr>
            <w:top w:val="single" w:sz="6" w:space="11" w:color="CCCCCC"/>
            <w:left w:val="single" w:sz="6" w:space="15" w:color="CCCCCC"/>
            <w:bottom w:val="single" w:sz="6" w:space="31" w:color="CCCCCC"/>
            <w:right w:val="single" w:sz="6" w:space="31" w:color="CCCCCC"/>
          </w:divBdr>
          <w:divsChild>
            <w:div w:id="198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90507">
          <w:marLeft w:val="150"/>
          <w:marRight w:val="0"/>
          <w:marTop w:val="0"/>
          <w:marBottom w:val="0"/>
          <w:divBdr>
            <w:top w:val="single" w:sz="6" w:space="11" w:color="CCCCCC"/>
            <w:left w:val="single" w:sz="6" w:space="15" w:color="CCCCCC"/>
            <w:bottom w:val="single" w:sz="6" w:space="31" w:color="CCCCCC"/>
            <w:right w:val="single" w:sz="6" w:space="31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telepizza.es/producto/pizzas/bacon-crispy-gourmet-99999001090873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telepizza.es/producto/pizzas/barbacoa-gourmet-999990010430687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telepizza.es/producto/pizzas/carnivora-gourmet-9999900105851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elepizza.es/producto/pizzas/carbonara-gourmet-queso-9999900105608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1</cp:revision>
  <dcterms:created xsi:type="dcterms:W3CDTF">2018-10-10T08:36:00Z</dcterms:created>
  <dcterms:modified xsi:type="dcterms:W3CDTF">2018-10-10T10:10:00Z</dcterms:modified>
</cp:coreProperties>
</file>