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65"/>
        <w:gridCol w:w="4635"/>
        <w:tblGridChange w:id="0">
          <w:tblGrid>
            <w:gridCol w:w="4365"/>
            <w:gridCol w:w="463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8aa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720" w:hanging="360"/>
              <w:jc w:val="left"/>
              <w:rPr>
                <w:b w:val="1"/>
                <w:color w:val="ffffff"/>
                <w:sz w:val="30"/>
                <w:szCs w:val="30"/>
              </w:rPr>
            </w:pPr>
            <w:r w:rsidDel="00000000" w:rsidR="00000000" w:rsidRPr="00000000">
              <w:rPr>
                <w:b w:val="1"/>
                <w:color w:val="ffffff"/>
                <w:sz w:val="30"/>
                <w:szCs w:val="30"/>
                <w:rtl w:val="0"/>
              </w:rPr>
              <w:t xml:space="preserve">La Gran Aceleración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UD 01</w:t>
            </w:r>
          </w:p>
        </w:tc>
        <w:tc>
          <w:tcPr>
            <w:tcBorders>
              <w:top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0" w:before="0" w:line="240" w:lineRule="auto"/>
              <w:jc w:val="left"/>
              <w:rPr>
                <w:i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Duración: </w:t>
            </w:r>
            <w:r w:rsidDel="00000000" w:rsidR="00000000" w:rsidRPr="00000000">
              <w:rPr>
                <w:i w:val="1"/>
                <w:rtl w:val="0"/>
              </w:rPr>
              <w:t xml:space="preserve">30 min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En grupos pequeños interpretar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los gráficos</w:t>
        </w:r>
      </w:hyperlink>
      <w:r w:rsidDel="00000000" w:rsidR="00000000" w:rsidRPr="00000000">
        <w:rPr>
          <w:rtl w:val="0"/>
        </w:rPr>
        <w:t xml:space="preserve"> y responder a estas preguntas: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¿Qué están representado las gráficas en rojo? ¿y en azul?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 el momento de inflexión de las gráficas, ¿qué estaba pasando en ese  momento que llevó a generar esos cambios?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Define con tus palabras el concepto de “Gran Aceleración” y pon un ejemplo relacionando dos factores de las gráficas anteriores.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Identifica dos acciones de tu sector profesional que influyen en el aumento de esas gráficas en azul.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Observa las siguientes imágenes e identifica en ellas acciones concretas del ser humano que afectan directamente al aumento de las gráficas en azul de la imagen anterior.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left="720" w:righ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276963" cy="1251419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963" cy="12514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00" w:lineRule="auto"/>
        <w:ind w:right="0"/>
        <w:jc w:val="both"/>
        <w:rPr/>
      </w:pPr>
      <w:r w:rsidDel="00000000" w:rsidR="00000000" w:rsidRPr="00000000">
        <w:rPr>
          <w:rtl w:val="0"/>
        </w:rPr>
        <w:t xml:space="preserve">Se debe entregar un único documento con las respuestas por grupo, indicando los nombre de los integrantes del grupo.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8" w:w="11906" w:orient="portrait"/>
      <w:pgMar w:bottom="1440.0000000000002" w:top="1440.0000000000002" w:left="1417.3228346456694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pStyle w:val="Subtitle"/>
      <w:jc w:val="center"/>
      <w:rPr/>
    </w:pPr>
    <w:bookmarkStart w:colFirst="0" w:colLast="0" w:name="_i0zrlntpo62v" w:id="3"/>
    <w:bookmarkEnd w:id="3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Style w:val="Subtitle"/>
      <w:jc w:val="center"/>
      <w:rPr>
        <w:sz w:val="20"/>
        <w:szCs w:val="20"/>
      </w:rPr>
    </w:pPr>
    <w:bookmarkStart w:colFirst="0" w:colLast="0" w:name="_u6x0sd23o42v" w:id="4"/>
    <w:bookmarkEnd w:id="4"/>
    <w:r w:rsidDel="00000000" w:rsidR="00000000" w:rsidRPr="00000000">
      <w:rPr>
        <w:i w:val="0"/>
        <w:color w:val="02628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-100199</wp:posOffset>
          </wp:positionV>
          <wp:extent cx="1368713" cy="360000"/>
          <wp:effectExtent b="0" l="0" r="0" t="0"/>
          <wp:wrapNone/>
          <wp:docPr id="7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>
                    <a:alphaModFix amt="60000"/>
                  </a:blip>
                  <a:srcRect b="0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368713" cy="360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4714875</wp:posOffset>
          </wp:positionH>
          <wp:positionV relativeFrom="paragraph">
            <wp:posOffset>-100199</wp:posOffset>
          </wp:positionV>
          <wp:extent cx="1030135" cy="3600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>
                    <a:alphaModFix amt="60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0135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pStyle w:val="Subtitle"/>
      <w:rPr>
        <w:sz w:val="20"/>
        <w:szCs w:val="20"/>
      </w:rPr>
    </w:pPr>
    <w:bookmarkStart w:colFirst="0" w:colLast="0" w:name="_m7l9za5ciau3" w:id="0"/>
    <w:bookmarkEnd w:id="0"/>
    <w:r w:rsidDel="00000000" w:rsidR="00000000" w:rsidRPr="00000000">
      <w:rPr>
        <w:rtl w:val="0"/>
      </w:rPr>
    </w:r>
  </w:p>
  <w:tbl>
    <w:tblPr>
      <w:tblStyle w:val="Table2"/>
      <w:tblW w:w="900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4942.677165354331"/>
      <w:gridCol w:w="4057.3228346456694"/>
      <w:tblGridChange w:id="0">
        <w:tblGrid>
          <w:gridCol w:w="4942.677165354331"/>
          <w:gridCol w:w="4057.3228346456694"/>
        </w:tblGrid>
      </w:tblGridChange>
    </w:tblGrid>
    <w:tr>
      <w:trPr>
        <w:cantSplit w:val="0"/>
        <w:trHeight w:val="27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1">
          <w:pPr>
            <w:pStyle w:val="Subtitle"/>
            <w:widowControl w:val="0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1º Curso Desarrollo de Aplicaciones Web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999999" w:space="0" w:sz="4" w:val="single"/>
            <w:right w:color="000000" w:space="0" w:sz="0" w:val="nil"/>
          </w:tcBorders>
          <w:shd w:fill="auto" w:val="clear"/>
          <w:tcMar>
            <w:top w:w="0.0" w:type="dxa"/>
            <w:left w:w="0.0" w:type="dxa"/>
            <w:bottom w:w="0.0" w:type="dxa"/>
            <w:right w:w="0.0" w:type="dxa"/>
          </w:tcMar>
          <w:vAlign w:val="top"/>
        </w:tcPr>
        <w:p w:rsidR="00000000" w:rsidDel="00000000" w:rsidP="00000000" w:rsidRDefault="00000000" w:rsidRPr="00000000" w14:paraId="00000012">
          <w:pPr>
            <w:pStyle w:val="Subtitle"/>
            <w:widowControl w:val="0"/>
            <w:ind w:left="0" w:firstLine="0"/>
            <w:jc w:val="right"/>
            <w:rPr>
              <w:sz w:val="20"/>
              <w:szCs w:val="20"/>
            </w:rPr>
          </w:pPr>
          <w:bookmarkStart w:colFirst="0" w:colLast="0" w:name="_maqo65fc26tl" w:id="1"/>
          <w:bookmarkEnd w:id="1"/>
          <w:r w:rsidDel="00000000" w:rsidR="00000000" w:rsidRPr="00000000">
            <w:rPr>
              <w:sz w:val="20"/>
              <w:szCs w:val="20"/>
              <w:rtl w:val="0"/>
            </w:rPr>
            <w:t xml:space="preserve">Sostenibilidad aplicada al proceso productivo</w:t>
          </w:r>
        </w:p>
      </w:tc>
    </w:tr>
  </w:tbl>
  <w:p w:rsidR="00000000" w:rsidDel="00000000" w:rsidP="00000000" w:rsidRDefault="00000000" w:rsidRPr="00000000" w14:paraId="00000013">
    <w:pPr>
      <w:pStyle w:val="Subtitle"/>
      <w:rPr>
        <w:sz w:val="20"/>
        <w:szCs w:val="20"/>
      </w:rPr>
    </w:pPr>
    <w:bookmarkStart w:colFirst="0" w:colLast="0" w:name="_f3diz8y63s91" w:id="2"/>
    <w:bookmarkEnd w:id="2"/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-123824</wp:posOffset>
          </wp:positionV>
          <wp:extent cx="2082732" cy="5760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82732" cy="576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3807150</wp:posOffset>
          </wp:positionH>
          <wp:positionV relativeFrom="paragraph">
            <wp:posOffset>-133349</wp:posOffset>
          </wp:positionV>
          <wp:extent cx="1924050" cy="590550"/>
          <wp:effectExtent b="0" l="0" r="0" t="0"/>
          <wp:wrapNone/>
          <wp:docPr id="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2"/>
                  <a:srcRect b="-16894" l="0" r="-2538" t="0"/>
                  <a:stretch>
                    <a:fillRect/>
                  </a:stretch>
                </pic:blipFill>
                <pic:spPr>
                  <a:xfrm>
                    <a:off x="0" y="0"/>
                    <a:ext cx="1924050" cy="590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u"/>
      </w:rPr>
    </w:rPrDefault>
    <w:pPrDefault>
      <w:pPr>
        <w:spacing w:after="200" w:before="200"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300" w:lineRule="auto"/>
    </w:pPr>
    <w:rPr>
      <w:b w:val="1"/>
      <w:color w:val="008aab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color w:val="008aa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color w:val="2112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40" w:before="240" w:line="360" w:lineRule="auto"/>
      <w:jc w:val="center"/>
    </w:pPr>
    <w:rPr>
      <w:b w:val="1"/>
      <w:sz w:val="32"/>
      <w:szCs w:val="32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40" w:lineRule="auto"/>
    </w:pPr>
    <w:rPr>
      <w:i w:val="1"/>
      <w:color w:val="999999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ecologiapolitica.info/navegando-por-los-turbulentos-tiempos-del-antropoceno/" TargetMode="External"/><Relationship Id="rId7" Type="http://schemas.openxmlformats.org/officeDocument/2006/relationships/image" Target="media/image5.png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jpg"/><Relationship Id="rId2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