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B9E4" w14:textId="77777777" w:rsidR="002D530E" w:rsidRDefault="002D530E" w:rsidP="002D530E">
      <w:pPr>
        <w:jc w:val="center"/>
        <w:rPr>
          <w:b/>
          <w:sz w:val="44"/>
        </w:rPr>
      </w:pPr>
    </w:p>
    <w:p w14:paraId="74873DCA" w14:textId="77777777" w:rsidR="002D530E" w:rsidRDefault="002D530E" w:rsidP="002D530E">
      <w:pPr>
        <w:jc w:val="center"/>
        <w:rPr>
          <w:b/>
          <w:sz w:val="44"/>
        </w:rPr>
      </w:pPr>
    </w:p>
    <w:p w14:paraId="035A56B0" w14:textId="77777777" w:rsidR="002D530E" w:rsidRDefault="002D530E" w:rsidP="002D530E">
      <w:pPr>
        <w:rPr>
          <w:b/>
          <w:sz w:val="44"/>
        </w:rPr>
      </w:pPr>
    </w:p>
    <w:p w14:paraId="3BBC4B6B" w14:textId="77777777" w:rsidR="002D530E" w:rsidRDefault="002D530E" w:rsidP="002D530E">
      <w:pPr>
        <w:jc w:val="center"/>
        <w:rPr>
          <w:b/>
          <w:sz w:val="44"/>
        </w:rPr>
      </w:pPr>
    </w:p>
    <w:p w14:paraId="41A62B87" w14:textId="77777777" w:rsidR="002D530E" w:rsidRDefault="002D530E" w:rsidP="002D530E">
      <w:pPr>
        <w:jc w:val="center"/>
        <w:rPr>
          <w:b/>
          <w:sz w:val="44"/>
        </w:rPr>
      </w:pPr>
    </w:p>
    <w:p w14:paraId="1EE0A3DA" w14:textId="77777777" w:rsidR="002D530E" w:rsidRDefault="002D530E" w:rsidP="002D530E">
      <w:pPr>
        <w:jc w:val="center"/>
        <w:rPr>
          <w:b/>
          <w:sz w:val="44"/>
        </w:rPr>
      </w:pPr>
    </w:p>
    <w:p w14:paraId="2AFA9273" w14:textId="2E92DBD2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ACTIVIDAD INICIAL UNIDAD 1</w:t>
      </w:r>
    </w:p>
    <w:p w14:paraId="69D11EB7" w14:textId="637C8FE1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SOSTENIBILIDAD APLICADA AL SISTEMA PRODUCTIVO</w:t>
      </w:r>
    </w:p>
    <w:p w14:paraId="169443A0" w14:textId="70CBDB28" w:rsidR="002D530E" w:rsidRDefault="002D530E" w:rsidP="002D530E">
      <w:pPr>
        <w:jc w:val="center"/>
        <w:rPr>
          <w:sz w:val="44"/>
        </w:rPr>
      </w:pPr>
      <w:r w:rsidRPr="002D530E">
        <w:rPr>
          <w:sz w:val="36"/>
        </w:rPr>
        <w:t>A</w:t>
      </w:r>
      <w:r w:rsidR="00634A89">
        <w:rPr>
          <w:sz w:val="36"/>
        </w:rPr>
        <w:t xml:space="preserve">sunción </w:t>
      </w:r>
      <w:r w:rsidR="00634A89" w:rsidRPr="00634A89">
        <w:rPr>
          <w:sz w:val="36"/>
          <w:szCs w:val="36"/>
        </w:rPr>
        <w:t>León</w:t>
      </w:r>
      <w:r w:rsidRPr="00634A89">
        <w:rPr>
          <w:sz w:val="36"/>
          <w:szCs w:val="36"/>
        </w:rPr>
        <w:t xml:space="preserve"> </w:t>
      </w:r>
      <w:r w:rsidR="00634A89" w:rsidRPr="00634A89">
        <w:rPr>
          <w:sz w:val="36"/>
          <w:szCs w:val="36"/>
        </w:rPr>
        <w:t>Blasco</w:t>
      </w:r>
    </w:p>
    <w:p w14:paraId="7D7D634C" w14:textId="77777777" w:rsidR="00746DDD" w:rsidRDefault="002D530E" w:rsidP="002D530E">
      <w:pPr>
        <w:jc w:val="center"/>
        <w:rPr>
          <w:sz w:val="44"/>
        </w:rPr>
      </w:pPr>
      <w:r w:rsidRPr="002D530E">
        <w:rPr>
          <w:noProof/>
          <w:color w:val="A5A5A5" w:themeColor="accent3"/>
          <w:sz w:val="14"/>
          <w:lang w:eastAsia="es-ES"/>
        </w:rPr>
        <w:drawing>
          <wp:anchor distT="0" distB="0" distL="114300" distR="114300" simplePos="0" relativeHeight="251659264" behindDoc="0" locked="0" layoutInCell="1" allowOverlap="1" wp14:anchorId="07D44634" wp14:editId="312DF046">
            <wp:simplePos x="0" y="0"/>
            <wp:positionH relativeFrom="margin">
              <wp:posOffset>2149444</wp:posOffset>
            </wp:positionH>
            <wp:positionV relativeFrom="paragraph">
              <wp:posOffset>3637111</wp:posOffset>
            </wp:positionV>
            <wp:extent cx="1316594" cy="697621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arcomb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594" cy="69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30E">
        <w:rPr>
          <w:sz w:val="44"/>
        </w:rPr>
        <w:br w:type="page"/>
      </w:r>
    </w:p>
    <w:p w14:paraId="361741B7" w14:textId="77777777" w:rsidR="00746DDD" w:rsidRDefault="00746DDD" w:rsidP="00746DDD">
      <w:pPr>
        <w:jc w:val="center"/>
        <w:rPr>
          <w:sz w:val="44"/>
        </w:rPr>
      </w:pPr>
    </w:p>
    <w:p w14:paraId="26B317AC" w14:textId="3EA75FE9" w:rsidR="00746DDD" w:rsidRPr="00746DDD" w:rsidRDefault="00746DDD" w:rsidP="00746DDD">
      <w:pPr>
        <w:jc w:val="center"/>
        <w:rPr>
          <w:sz w:val="44"/>
        </w:rPr>
      </w:pPr>
      <w:r w:rsidRPr="00746DDD">
        <w:rPr>
          <w:sz w:val="44"/>
        </w:rPr>
        <w:t>LA ACCIÓN HUMANA SOBRE EL ENTORNO</w:t>
      </w:r>
    </w:p>
    <w:p w14:paraId="0718BCC3" w14:textId="77777777" w:rsidR="00746DDD" w:rsidRDefault="00746DDD" w:rsidP="002D530E">
      <w:pPr>
        <w:jc w:val="center"/>
        <w:rPr>
          <w:sz w:val="44"/>
        </w:rPr>
      </w:pPr>
    </w:p>
    <w:p w14:paraId="50F30F3D" w14:textId="6491DED4" w:rsidR="002D530E" w:rsidRPr="00746DDD" w:rsidRDefault="00746DDD" w:rsidP="002D53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TEXTO DE </w:t>
      </w:r>
      <w:r w:rsidRPr="00746DDD">
        <w:rPr>
          <w:b/>
          <w:bCs/>
          <w:sz w:val="28"/>
          <w:szCs w:val="28"/>
        </w:rPr>
        <w:t>REFLEXIÓN</w:t>
      </w:r>
    </w:p>
    <w:p w14:paraId="3D672B25" w14:textId="68DB790F" w:rsidR="00293450" w:rsidRPr="000D32A6" w:rsidRDefault="00FE4B67" w:rsidP="00293450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835BBA">
        <w:rPr>
          <w:rFonts w:eastAsia="Calibri" w:cstheme="minorHAnsi"/>
          <w:i/>
          <w:iCs/>
          <w:sz w:val="20"/>
          <w:szCs w:val="20"/>
        </w:rPr>
        <w:t>«</w:t>
      </w:r>
      <w:r w:rsidR="00293450" w:rsidRPr="000D32A6">
        <w:rPr>
          <w:rFonts w:asciiTheme="minorHAnsi" w:hAnsiTheme="minorHAnsi" w:cstheme="minorHAnsi"/>
          <w:i/>
          <w:iCs/>
          <w:sz w:val="20"/>
          <w:szCs w:val="20"/>
        </w:rPr>
        <w:t>Hay dos números relacionados con el cambio climático que conviene conocer. El primero es 51.000 millones. El segundo es cero.</w:t>
      </w:r>
    </w:p>
    <w:p w14:paraId="39EF06AE" w14:textId="77777777" w:rsidR="00293450" w:rsidRPr="000D32A6" w:rsidRDefault="00293450" w:rsidP="00293450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0D32A6">
        <w:rPr>
          <w:rFonts w:asciiTheme="minorHAnsi" w:hAnsiTheme="minorHAnsi" w:cstheme="minorHAnsi"/>
          <w:i/>
          <w:iCs/>
          <w:sz w:val="20"/>
          <w:szCs w:val="20"/>
        </w:rPr>
        <w:t>Cincuenta y un mil millones es el número aproximado de toneladas causantes del efecto invernadero que el mundo aporta cada año a la atmósfera. Aunque la cifra puede aumentar o disminuir ligeramente de un año al otro, por lo general tiende a crecer. Esta es la situación en la actualidad.</w:t>
      </w:r>
    </w:p>
    <w:p w14:paraId="21E00BB1" w14:textId="75EB1861" w:rsidR="00293450" w:rsidRPr="000D32A6" w:rsidRDefault="00293450" w:rsidP="00293450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0D32A6">
        <w:rPr>
          <w:rFonts w:asciiTheme="minorHAnsi" w:hAnsiTheme="minorHAnsi" w:cstheme="minorHAnsi"/>
          <w:i/>
          <w:iCs/>
          <w:sz w:val="20"/>
          <w:szCs w:val="20"/>
        </w:rPr>
        <w:t>Cero es la cantidad a la que debemos aspirar. Para frenar el calentamiento y prevenir los peores efectos del cambio climático – que serán muy nocivos – los humanos debemos de dejar de emitir gases de efecto invernadero a la atmósfera.</w:t>
      </w:r>
      <w:r w:rsidR="00FE4B67" w:rsidRPr="00835BBA">
        <w:rPr>
          <w:rFonts w:eastAsia="Calibri" w:cstheme="minorHAnsi"/>
          <w:i/>
          <w:iCs/>
          <w:sz w:val="20"/>
          <w:szCs w:val="20"/>
        </w:rPr>
        <w:t>»</w:t>
      </w:r>
    </w:p>
    <w:p w14:paraId="2B2D4DE8" w14:textId="77777777" w:rsidR="00293450" w:rsidRPr="000D32A6" w:rsidRDefault="00293450" w:rsidP="00293450">
      <w:pPr>
        <w:pStyle w:val="Contenidodelatabla"/>
        <w:jc w:val="right"/>
        <w:rPr>
          <w:rFonts w:asciiTheme="minorHAnsi" w:hAnsiTheme="minorHAnsi" w:cstheme="minorHAnsi"/>
          <w:i/>
          <w:iCs/>
          <w:sz w:val="20"/>
          <w:szCs w:val="20"/>
        </w:rPr>
      </w:pPr>
      <w:r w:rsidRPr="000D32A6">
        <w:rPr>
          <w:rFonts w:asciiTheme="minorHAnsi" w:hAnsiTheme="minorHAnsi" w:cstheme="minorHAnsi"/>
          <w:i/>
          <w:iCs/>
          <w:sz w:val="20"/>
          <w:szCs w:val="20"/>
        </w:rPr>
        <w:t>Bill Gates</w:t>
      </w:r>
    </w:p>
    <w:p w14:paraId="7647D945" w14:textId="2FA04792" w:rsidR="00293450" w:rsidRPr="000D32A6" w:rsidRDefault="00293450" w:rsidP="00293450">
      <w:pPr>
        <w:jc w:val="right"/>
        <w:rPr>
          <w:rFonts w:cstheme="minorHAnsi"/>
          <w:i/>
          <w:iCs/>
          <w:sz w:val="20"/>
          <w:szCs w:val="20"/>
        </w:rPr>
      </w:pPr>
      <w:r w:rsidRPr="000D32A6">
        <w:rPr>
          <w:rFonts w:cstheme="minorHAnsi"/>
          <w:i/>
          <w:iCs/>
          <w:sz w:val="20"/>
          <w:szCs w:val="20"/>
        </w:rPr>
        <w:t>“Cómo evitar un desastre climático</w:t>
      </w:r>
      <w:r w:rsidR="000D32A6">
        <w:rPr>
          <w:rFonts w:cstheme="minorHAnsi"/>
          <w:i/>
          <w:iCs/>
          <w:sz w:val="20"/>
          <w:szCs w:val="20"/>
        </w:rPr>
        <w:t>”</w:t>
      </w:r>
    </w:p>
    <w:p w14:paraId="6C84B051" w14:textId="77777777" w:rsidR="003E0894" w:rsidRDefault="003E0894" w:rsidP="00293450">
      <w:pPr>
        <w:jc w:val="right"/>
        <w:rPr>
          <w:rFonts w:cstheme="minorHAnsi"/>
          <w:sz w:val="20"/>
          <w:szCs w:val="20"/>
        </w:rPr>
      </w:pPr>
    </w:p>
    <w:p w14:paraId="77EDC2B3" w14:textId="287305A4" w:rsidR="00293450" w:rsidRPr="00746DDD" w:rsidRDefault="00293450" w:rsidP="00293450">
      <w:pPr>
        <w:jc w:val="center"/>
        <w:rPr>
          <w:b/>
          <w:bCs/>
          <w:sz w:val="28"/>
          <w:szCs w:val="28"/>
        </w:rPr>
      </w:pPr>
      <w:r w:rsidRPr="00746DDD">
        <w:rPr>
          <w:b/>
          <w:bCs/>
          <w:sz w:val="28"/>
          <w:szCs w:val="28"/>
        </w:rPr>
        <w:t>DINÁMICA</w:t>
      </w:r>
      <w:r w:rsidR="003E0894" w:rsidRPr="00746DDD">
        <w:rPr>
          <w:b/>
          <w:bCs/>
          <w:sz w:val="28"/>
          <w:szCs w:val="28"/>
        </w:rPr>
        <w:t xml:space="preserve"> COOPERATIVA</w:t>
      </w:r>
    </w:p>
    <w:p w14:paraId="1C9D3FC1" w14:textId="77777777" w:rsidR="00293450" w:rsidRDefault="00293450" w:rsidP="00293450">
      <w:pPr>
        <w:pStyle w:val="NormalWeb"/>
        <w:spacing w:before="28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Tras la lectura del texto, se plantea una dinámica de aprendizaje cooperativo para la que se dispondrán de tarjetas de tres colores: verdes, rojas o amarillas. Cada estudiante cogerá el color que más se identifique con su posición respecto al problema del cambio climático: optimista, pesimista, neutral o escéptico respectivamente. Los estudiantes se colocarán en círculo y en el centro habrá una caja. Todos deberán intervenir durante un mínimo de 1 minuto y un máximo de 2 minutos, y al hacerlo dejarán su tarjeta en el interior de la caja. El orden de intervención es aleatorio. En su intervención cada cual deberá responder a las siguientes cuestiones:</w:t>
      </w:r>
    </w:p>
    <w:p w14:paraId="57A389EE" w14:textId="77777777" w:rsidR="00293450" w:rsidRDefault="00293450" w:rsidP="00293450">
      <w:pPr>
        <w:pStyle w:val="NormalWeb"/>
        <w:spacing w:before="28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1. ¿En qué consiste el cambio climático?</w:t>
      </w:r>
    </w:p>
    <w:p w14:paraId="37EF5FDB" w14:textId="77777777" w:rsidR="00293450" w:rsidRDefault="00293450" w:rsidP="00293450">
      <w:pPr>
        <w:pStyle w:val="NormalWeb"/>
        <w:spacing w:before="28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2. ¿Qué relación tiene con la actividad humana?</w:t>
      </w:r>
    </w:p>
    <w:p w14:paraId="753D19B7" w14:textId="77777777" w:rsidR="00293450" w:rsidRDefault="00293450" w:rsidP="00293450">
      <w:pPr>
        <w:pStyle w:val="NormalWeb"/>
        <w:spacing w:before="28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3. ¿Cómo se siente o qué opina sobre este tema? ¿Por qué ha elegido ese color de la tarjeta?</w:t>
      </w:r>
    </w:p>
    <w:p w14:paraId="4410746C" w14:textId="77777777" w:rsidR="00293450" w:rsidRDefault="00293450" w:rsidP="00293450">
      <w:pPr>
        <w:pStyle w:val="NormalWeb"/>
        <w:spacing w:before="28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Tras las intervenciones, se contarán las tarjetas de cada color y se extraerán conclusiones conjuntas sobre el tema y se llegará a una respuesta consensuada de las dos primeras cuestiones.</w:t>
      </w:r>
    </w:p>
    <w:p w14:paraId="4433DB02" w14:textId="77777777" w:rsidR="00293450" w:rsidRPr="002D530E" w:rsidRDefault="00293450" w:rsidP="00293450">
      <w:pPr>
        <w:jc w:val="center"/>
        <w:rPr>
          <w:sz w:val="44"/>
        </w:rPr>
      </w:pPr>
    </w:p>
    <w:sectPr w:rsidR="00293450" w:rsidRPr="002D530E" w:rsidSect="00302BE9">
      <w:headerReference w:type="default" r:id="rId9"/>
      <w:footerReference w:type="default" r:id="rId10"/>
      <w:pgSz w:w="11906" w:h="16838"/>
      <w:pgMar w:top="1542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1558F" w14:textId="77777777" w:rsidR="00302BE9" w:rsidRDefault="00302BE9" w:rsidP="000A38D0">
      <w:pPr>
        <w:spacing w:after="0" w:line="240" w:lineRule="auto"/>
      </w:pPr>
      <w:r>
        <w:separator/>
      </w:r>
    </w:p>
  </w:endnote>
  <w:endnote w:type="continuationSeparator" w:id="0">
    <w:p w14:paraId="05E82E0F" w14:textId="77777777" w:rsidR="00302BE9" w:rsidRDefault="00302BE9" w:rsidP="000A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0462800"/>
      <w:docPartObj>
        <w:docPartGallery w:val="Page Numbers (Bottom of Page)"/>
        <w:docPartUnique/>
      </w:docPartObj>
    </w:sdtPr>
    <w:sdtContent>
      <w:p w14:paraId="53181603" w14:textId="6151F313" w:rsidR="00064158" w:rsidRDefault="0006415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CF51C" w14:textId="77777777" w:rsidR="00B10072" w:rsidRPr="00B10072" w:rsidRDefault="00B10072" w:rsidP="00B10072">
    <w:pPr>
      <w:pStyle w:val="Piedepgina"/>
      <w:jc w:val="center"/>
      <w:rPr>
        <w:color w:val="7B7B7B" w:themeColor="accent3" w:themeShade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FDB3C" w14:textId="77777777" w:rsidR="00302BE9" w:rsidRDefault="00302BE9" w:rsidP="000A38D0">
      <w:pPr>
        <w:spacing w:after="0" w:line="240" w:lineRule="auto"/>
      </w:pPr>
      <w:r>
        <w:separator/>
      </w:r>
    </w:p>
  </w:footnote>
  <w:footnote w:type="continuationSeparator" w:id="0">
    <w:p w14:paraId="6795A0CD" w14:textId="77777777" w:rsidR="00302BE9" w:rsidRDefault="00302BE9" w:rsidP="000A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CFA7" w14:textId="516EC5B6" w:rsidR="00B10072" w:rsidRPr="00B10072" w:rsidRDefault="00B10072" w:rsidP="00B10072">
    <w:pPr>
      <w:pStyle w:val="Encabezado"/>
      <w:rPr>
        <w:b/>
        <w:color w:val="7B7B7B" w:themeColor="accent3" w:themeShade="BF"/>
        <w:sz w:val="20"/>
      </w:rPr>
    </w:pPr>
    <w:r w:rsidRPr="00B10072">
      <w:rPr>
        <w:b/>
        <w:noProof/>
        <w:color w:val="A5A5A5" w:themeColor="accent3"/>
        <w:sz w:val="20"/>
        <w:lang w:eastAsia="es-ES"/>
      </w:rPr>
      <w:drawing>
        <wp:anchor distT="0" distB="0" distL="114300" distR="114300" simplePos="0" relativeHeight="251660288" behindDoc="0" locked="0" layoutInCell="1" allowOverlap="1" wp14:anchorId="3DCDFC74" wp14:editId="225AD22C">
          <wp:simplePos x="0" y="0"/>
          <wp:positionH relativeFrom="margin">
            <wp:align>right</wp:align>
          </wp:positionH>
          <wp:positionV relativeFrom="paragraph">
            <wp:posOffset>-231140</wp:posOffset>
          </wp:positionV>
          <wp:extent cx="1182848" cy="626753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rcomb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2848" cy="62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3BD5" w:rsidRPr="00B10072">
      <w:rPr>
        <w:b/>
        <w:noProof/>
        <w:color w:val="A5A5A5" w:themeColor="accent3"/>
        <w:sz w:val="2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DA845" wp14:editId="056D2115">
              <wp:simplePos x="0" y="0"/>
              <wp:positionH relativeFrom="column">
                <wp:posOffset>-73159</wp:posOffset>
              </wp:positionH>
              <wp:positionV relativeFrom="paragraph">
                <wp:posOffset>522605</wp:posOffset>
              </wp:positionV>
              <wp:extent cx="5570290" cy="25167"/>
              <wp:effectExtent l="0" t="0" r="30480" b="3238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0290" cy="25167"/>
                      </a:xfrm>
                      <a:prstGeom prst="line">
                        <a:avLst/>
                      </a:prstGeom>
                      <a:ln>
                        <a:solidFill>
                          <a:srgbClr val="A8BD29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D12472A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41.15pt" to="432.8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" strokecolor="#a8bd29" strokeweight="1pt">
              <v:stroke joinstyle="miter"/>
            </v:line>
          </w:pict>
        </mc:Fallback>
      </mc:AlternateContent>
    </w:r>
    <w:r w:rsidR="00634A89">
      <w:rPr>
        <w:b/>
        <w:color w:val="7B7B7B" w:themeColor="accent3" w:themeShade="BF"/>
        <w:sz w:val="20"/>
      </w:rPr>
      <w:t>Unidad 1. Actividad Inicial</w:t>
    </w:r>
  </w:p>
  <w:p w14:paraId="0277FE28" w14:textId="2B078336" w:rsidR="000A38D0" w:rsidRPr="000A38D0" w:rsidRDefault="00634A89" w:rsidP="00B10072">
    <w:pPr>
      <w:pStyle w:val="Encabezado"/>
      <w:rPr>
        <w:color w:val="7B7B7B" w:themeColor="accent3" w:themeShade="BF"/>
      </w:rPr>
    </w:pPr>
    <w:r>
      <w:rPr>
        <w:b/>
        <w:color w:val="7B7B7B" w:themeColor="accent3" w:themeShade="BF"/>
        <w:sz w:val="20"/>
      </w:rPr>
      <w:t>Sostenibilidad aplicada al sistema productivo</w:t>
    </w:r>
    <w:r w:rsidR="000A38D0">
      <w:rPr>
        <w:b/>
        <w:color w:val="7B7B7B" w:themeColor="accent3" w:themeShade="BF"/>
      </w:rPr>
      <w:tab/>
    </w:r>
    <w:r w:rsidR="000A38D0">
      <w:rPr>
        <w:b/>
        <w:color w:val="7B7B7B" w:themeColor="accent3" w:themeShade="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B009D"/>
    <w:multiLevelType w:val="hybridMultilevel"/>
    <w:tmpl w:val="4BEE5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E4620"/>
    <w:multiLevelType w:val="multilevel"/>
    <w:tmpl w:val="DF3CBA3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97011403">
    <w:abstractNumId w:val="0"/>
  </w:num>
  <w:num w:numId="2" w16cid:durableId="49811979">
    <w:abstractNumId w:val="1"/>
  </w:num>
  <w:num w:numId="3" w16cid:durableId="157006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D0"/>
    <w:rsid w:val="00064158"/>
    <w:rsid w:val="000A38D0"/>
    <w:rsid w:val="000D32A6"/>
    <w:rsid w:val="00293450"/>
    <w:rsid w:val="002B73C8"/>
    <w:rsid w:val="002C02D8"/>
    <w:rsid w:val="002D530E"/>
    <w:rsid w:val="002D5316"/>
    <w:rsid w:val="00302BE9"/>
    <w:rsid w:val="00323BD5"/>
    <w:rsid w:val="003E0894"/>
    <w:rsid w:val="004815DF"/>
    <w:rsid w:val="00486210"/>
    <w:rsid w:val="00541D86"/>
    <w:rsid w:val="005B55E3"/>
    <w:rsid w:val="00634A89"/>
    <w:rsid w:val="00647AE7"/>
    <w:rsid w:val="006762BB"/>
    <w:rsid w:val="006F6354"/>
    <w:rsid w:val="00746DDD"/>
    <w:rsid w:val="0090364E"/>
    <w:rsid w:val="00A8365C"/>
    <w:rsid w:val="00AA30AD"/>
    <w:rsid w:val="00B10072"/>
    <w:rsid w:val="00C11967"/>
    <w:rsid w:val="00C4136F"/>
    <w:rsid w:val="00E37892"/>
    <w:rsid w:val="00FE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F9CD"/>
  <w15:chartTrackingRefBased/>
  <w15:docId w15:val="{F45375CC-55B2-4D9B-BCFC-22F414E3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B10072"/>
    <w:pPr>
      <w:numPr>
        <w:ilvl w:val="1"/>
        <w:numId w:val="2"/>
      </w:numPr>
      <w:tabs>
        <w:tab w:val="left" w:pos="993"/>
      </w:tabs>
      <w:outlineLvl w:val="1"/>
    </w:pPr>
    <w:rPr>
      <w:rFonts w:asciiTheme="minorHAnsi" w:hAnsiTheme="minorHAnsi"/>
      <w:b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8D0"/>
    <w:pPr>
      <w:spacing w:after="0" w:line="240" w:lineRule="auto"/>
      <w:ind w:left="720"/>
      <w:contextualSpacing/>
    </w:pPr>
    <w:rPr>
      <w:rFonts w:ascii="Times New Roman" w:eastAsiaTheme="minorEastAsia" w:hAnsi="Times New Roman"/>
      <w:color w:val="262626"/>
      <w:sz w:val="24"/>
      <w:szCs w:val="24"/>
      <w:lang w:val="es-ES_tradnl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0A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A38D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A38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38D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8D0"/>
  </w:style>
  <w:style w:type="paragraph" w:styleId="Piedepgina">
    <w:name w:val="footer"/>
    <w:basedOn w:val="Normal"/>
    <w:link w:val="Piedepgina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8D0"/>
  </w:style>
  <w:style w:type="character" w:customStyle="1" w:styleId="Ttulo2Car">
    <w:name w:val="Título 2 Car"/>
    <w:basedOn w:val="Fuentedeprrafopredeter"/>
    <w:link w:val="Ttulo2"/>
    <w:uiPriority w:val="9"/>
    <w:rsid w:val="00B10072"/>
    <w:rPr>
      <w:rFonts w:eastAsiaTheme="minorEastAsia"/>
      <w:b/>
      <w:color w:val="262626"/>
      <w:sz w:val="25"/>
      <w:szCs w:val="25"/>
      <w:lang w:val="es-ES_tradnl" w:eastAsia="ja-JP"/>
    </w:rPr>
  </w:style>
  <w:style w:type="paragraph" w:styleId="TDC2">
    <w:name w:val="toc 2"/>
    <w:basedOn w:val="Normal"/>
    <w:next w:val="Normal"/>
    <w:autoRedefine/>
    <w:uiPriority w:val="39"/>
    <w:unhideWhenUsed/>
    <w:rsid w:val="00B10072"/>
    <w:pPr>
      <w:spacing w:after="100"/>
      <w:ind w:left="220"/>
    </w:pPr>
  </w:style>
  <w:style w:type="paragraph" w:customStyle="1" w:styleId="Contenidodelatabla">
    <w:name w:val="Contenido de la tabla"/>
    <w:basedOn w:val="Normal"/>
    <w:qFormat/>
    <w:rsid w:val="00293450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93450"/>
    <w:pPr>
      <w:suppressAutoHyphens/>
      <w:spacing w:before="2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B9C2-B4CC-474C-A531-90EB230B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Produccio2</dc:creator>
  <cp:keywords/>
  <dc:description/>
  <cp:lastModifiedBy>Rosa Castillo</cp:lastModifiedBy>
  <cp:revision>9</cp:revision>
  <dcterms:created xsi:type="dcterms:W3CDTF">2024-04-16T16:47:00Z</dcterms:created>
  <dcterms:modified xsi:type="dcterms:W3CDTF">2024-05-02T08:31:00Z</dcterms:modified>
</cp:coreProperties>
</file>