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APUESTA GLOBAL POR LA SOSTENIBILIDAD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2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Estudio de casos</w:t>
      </w:r>
    </w:p>
    <w:p w:rsidR="00000000" w:rsidDel="00000000" w:rsidP="00000000" w:rsidRDefault="00000000" w:rsidRPr="00000000" w14:paraId="00000008">
      <w:pPr>
        <w:spacing w:after="160" w:before="0" w:line="259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1: La gestión del agua en entorno rurales</w:t>
      </w:r>
    </w:p>
    <w:p w:rsidR="00000000" w:rsidDel="00000000" w:rsidP="00000000" w:rsidRDefault="00000000" w:rsidRPr="00000000" w14:paraId="00000009">
      <w:pPr>
        <w:spacing w:after="160" w:before="0" w:line="259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Solución:</w:t>
      </w:r>
    </w:p>
    <w:p w:rsidR="00000000" w:rsidDel="00000000" w:rsidP="00000000" w:rsidRDefault="00000000" w:rsidRPr="00000000" w14:paraId="0000000A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Aunque se podría ampliar y no hay una solución única, una propuesta puede ser:</w:t>
      </w:r>
    </w:p>
    <w:tbl>
      <w:tblPr>
        <w:tblStyle w:val="Table2"/>
        <w:tblW w:w="8655.0" w:type="dxa"/>
        <w:jc w:val="left"/>
        <w:tblInd w:w="-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00"/>
        <w:gridCol w:w="2640"/>
        <w:gridCol w:w="3225"/>
        <w:tblGridChange w:id="0">
          <w:tblGrid>
            <w:gridCol w:w="1290"/>
            <w:gridCol w:w="1500"/>
            <w:gridCol w:w="2640"/>
            <w:gridCol w:w="32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ODS Relevantes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Metas de esos 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CircRural4.0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7: Energía asequible y no contaminante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7.3: Para 2030, duplicar la tasa de mejora de la eficiencia energética a nivel mundial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mejoró la eficiencia energética de las plantas depuradoras de pequeña escala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7.2: Aumentar la proporción de energías renovables en el mix energético mundial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producción de biogás a partir de residuos contribuye al aumento de las energías renovables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6: Agua limpia y saneamiento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6.3: Mejorar la calidad del agua reduciendo la contaminación, eliminando vertidos y minimizando la liberación de productos químicos y materiales peligrosos.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tiene un impacto directo en la mejora de la calidad del agua al optimizar el funcionamiento de las plantas depuradoras. Esto contribuye a reducir la contaminación de los cuerpos de agua al tratar las aguas residuales de manera más eficiente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6.4: Aumentar el uso eficiente de los recursos hídricos en todos los sectores, y lograr una gestión sostenible del agua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optimización de las plantas depuradoras puede mejorar la eficiencia en el uso de los recursos hídricos, ya que un tratamiento más eficiente de las aguas residuales contribuye a liberar recursos hídricos para otros usos.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6.5: Implementar la gestión integrada de los recursos hídricos a todos los niveles, incluyendo la recopilación de información adecuada sobre los recursos hídricos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digitalización de los procesos de depuración en el proyecto podría incluir sistemas de monitoreo y control que contribuyen a una gestión más integrada y sostenible de los recursos hídricos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9: Industria, innovación e 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9.4: Mejorar la infraestructura y modernizar las industrias para que sean sostenibles, mediante la adopción de tecnologías limpias y la aplicación de procesos industriales más ecológicos.</w:t>
            </w:r>
          </w:p>
          <w:p w:rsidR="00000000" w:rsidDel="00000000" w:rsidP="00000000" w:rsidRDefault="00000000" w:rsidRPr="00000000" w14:paraId="0000002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extracción de recursos valiosos como biogás y nutrientes de los residuos contribuye a la gestión de los desechos y la economía circular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15: Vida de ecosistemas terrestres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15.3: Combatir la desertificación, restaurar la tierra y la tierra degradada, y frenar la pérdida de biodiversidad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uso de fertilizantes a partir de nutrientes extraídos de residuos contribuye a la sostenibilidad de la agricultura y mejora la calidad del suelo, lo cual puede tener efectos beneficiosos para los ecosistemas locales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Gestatur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6: Agua limpia y saneamiento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6.1: Lograr el acceso universal y equitativo al agua potable a un precio asequible para todos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Si bien el proyecto no se centra exclusivamente en el acceso al agua potable, su enfoque en la gestión integral del agua puede contribuir indirectamente a mejorar el acceso y la calidad del agua potable en las zonas rurales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6.3: Mejorar la calidad del agua reduciendo la contaminación, eliminando vertidos y minimizando la liberación de productos químicos y materiales peligrosos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Gestatur tiene un enfoque integral en la gestión del agua, lo que puede implicar la mejora de la calidad del agua a través de mejores prácticas en la depuración, la reducción de la contaminación y el tratamiento de aguas residuales. Este objetivo contribuye a la mejora de la calidad del agua en las zonas rurales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6.4: Aumentar el uso eficiente de los recursos hídricos en todos los sectores, y lograr una gestión sostenible del agua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gestión sostenible del agua es uno de los pilares del proyecto, con soluciones digitalizadas e innovadoras que permiten un uso más eficiente del agua en zonas rurales, optimizando el uso de recursos hídricos para la agricultura, la industria y el consumo humano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6.5: Implementar la gestión integrada de los recursos hídricos a todos los niveles, incluyendo la recopilación de información adecuada sobre los recursos hídricos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digitalización y el uso de soluciones innovadoras son clave en el proyecto Gestatur, ya que permitirán una mejor gestión de los recursos hídricos mediante la recopilación y análisis de datos. Esto facilitará la toma de decisiones informadas sobre la distribución y el uso eficiente del agua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9: Industria, innovación e 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9.4: Mejorar la infraestructura y modernizar las industrias para que sean sostenibles, mediante la adopción de tecnologías limpias y la aplicación de procesos industriales más ecológicos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Gestatur se basa en la innovación tecnológica, especialmente la digitalización, para desarrollar soluciones sostenibles y eficientes para la gestión del agua. Esto puede implicar la modernización de infraestructuras hídricas, con un enfoque en la sostenibilidad y la eficiencia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 Renaturwat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6: Agua limpia y saneamiento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6.3: Mejorar la calidad del agua reduciendo la contaminación, eliminando vertidos y minimizando la liberación de productos químicos y materiales peligrosos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aborda la contaminación por nutrientes (fósforo y nitrógeno), utilizando un humedal artificial para eliminar estos nutrientes de manera natural y sin electricidad, lo que contribuye a la mejora de la calidad del agua y a la reducción de la contaminación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6.4: Aumentar el uso eficiente de los recursos hídricos en todos los sectores, y lograr una gestión sostenible del agua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Aunque el foco principal del proyecto no es el uso directo del agua, al mejorar la calidad del agua y prevenir la eutrofización, también contribuye indirectamente a una gestión más sostenible de los recursos hídricos en las áreas donde se implementa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6.6: Proteger y restaurar los ecosistemas relacionados con el agua, incluidas las aguas subterráneas y las aguas de superficie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contribuye a la restauración de los ecosistemas acuáticos al mejorar la calidad del agua y prevenir la eutrofización, protegiendo así los ecosistemas acuáticos y promoviendo su recuperación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14: Vida submarina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14.1: Prevenir y reducir significativamente la contaminación marina de todo tipo, en particular la contaminación por nutrientes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eliminación de nutrientes como el fósforo y el nitrógeno en los humedales artificiales ayuda a reducir la contaminación por nutrientes que podría afectar no solo a los ecosistemas acuáticos locales, sino también a los ecosistemas marinos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14.2: Gestionar y proteger los ecosistemas acuáticos, en particular los ecosistemas de agua dulce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proyecto Life Renaturwat está diseñado para proteger y restaurar ecosistemas acuáticos de agua dulce, contribuyendo a la sostenibilidad de los ecosistemas y mejorando su biodiversidad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15: Vida de ecosistemas terrestres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15.1: Garantizar la conservación, restauración y el uso sostenible de los ecosistemas terrestres y acuáticos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creación del humedal artificial no solo mejora la calidad del agua, sino que también crea hábitats para diversas especies de flora y fauna, contribuyendo a la biodiversidad en los ecosistemas acuáticos y terrestres cercanos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15.5: Tomar medidas urgentes y significativas para reducir la degradación de los ecosistemas y detener la pérdida de biodiversidad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Al crear hábitats para aves, anfibios y reptiles, el proyecto ayuda a restaurar la biodiversidad local, lo cual es esencial para frenar la pérdida de especies en los ecosistemas acuáticos y terrestres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13: Acción por el clima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13.3: Mejorar la educación, la concienciación y la capacidad humana e institucional sobre la mitigación del cambio climático, la adaptación a este y la reducción de sus efectos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humedales artificiales pueden funcionar como una solución natural para mejorar la resiliencia al cambio climático, contribuyendo a la adaptación al cambio climático en las zonas rurales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ODS 11: Ciudades y comunidades sostenibles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11.6: Reducir el impacto ambiental negativo per cápita de las ciudades, prestando especial atención a la calidad del aire y la gestión de los residuos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Aunque el proyecto se centra en zonas rurales, su enfoque en la mejora de la calidad del agua y la creación de hábitats también tiene un impacto ambiental positivo, contribuyendo a la sostenibilidad de las comunidades rurales</w:t>
            </w:r>
          </w:p>
        </w:tc>
      </w:tr>
    </w:tbl>
    <w:p w:rsidR="00000000" w:rsidDel="00000000" w:rsidP="00000000" w:rsidRDefault="00000000" w:rsidRPr="00000000" w14:paraId="00000064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3: Fundación Secretariado Gitano como parte del proyecto Alianza País Pobreza Infantil Cero</w:t>
      </w:r>
    </w:p>
    <w:p w:rsidR="00000000" w:rsidDel="00000000" w:rsidP="00000000" w:rsidRDefault="00000000" w:rsidRPr="00000000" w14:paraId="00000067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Una propuesta de solución puede ser:</w:t>
      </w:r>
    </w:p>
    <w:tbl>
      <w:tblPr>
        <w:tblStyle w:val="Table3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6"/>
        <w:gridCol w:w="2545"/>
        <w:gridCol w:w="4513"/>
        <w:tblGridChange w:id="0">
          <w:tblGrid>
            <w:gridCol w:w="1436"/>
            <w:gridCol w:w="2545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ODS Relevantes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Metas de esos 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ODS 1: Fin de la pobreza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1.2: Reducir al menos a la mitad la proporción de hombres, mujeres y niños de todas las edades que viven en la pobreza en todas sus dimensiones según las definiciones nacionales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Fundación Secretariado Gitano ha trabajado para reducir la pobreza en las familias gitanas mediante un enfoque integral que incluye apoyo social, educativo y psicológico. Esto ha resultado en una disminución del 25% en la pobreza de las familias participantes, mejorando su situación económica y social. El programa aborda la pobreza en todas sus dimensiones, no solo en términos de ingresos, sino también en el acceso a servicios básicos como educación y salud, lo que contribuye significativamente a la meta de erradicar la pobreza en las comunidades más desfavorecidas</w:t>
            </w:r>
          </w:p>
        </w:tc>
      </w:tr>
      <w:tr>
        <w:trPr>
          <w:cantSplit w:val="0"/>
          <w:trHeight w:val="53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ODS 4: Educación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4.1: Asegurar que todos los jóvenes y una proporción sustancial de adultos, tanto hombres como mujeres, logren la alfabetización y el cálculo numérico.</w:t>
              <w:br w:type="textWrapping"/>
              <w:t xml:space="preserve">Meta 4.5: Eliminar las disparidades de género en la educación y asegurar el acceso igualitario a todos los niveles de enseñanza y formación profesional para las personas vulnerables.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Fundación Secretariado Gitano ha logrado una reducción significativa del abandono escolar en comunidades gitanas, disminuyendo la tasa de abandono del 40% al 15%. Este éxito refleja el impacto positivo de las iniciativas educativas y de apoyo familiar implementadas por la Fundación, que buscan garantizar que todos los niños, independientemente de su origen, tengan acceso a una educación de calidad. A través de programas educativos personalizados, apoyo psicológico y mentoría, se ha logrado mejorar las tasas de escolarización, contribuyendo así a la meta de asegurar una educación inclusiva, equitativa y de calidad para todos los niños y niñas.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ODS 10: Reducción de las desigualdades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10.2: Empoderar y promover la inclusión social, económica y política de todas las personas, en particular de las mujeres y los más vulnerables.</w:t>
              <w:br w:type="textWrapping"/>
              <w:t xml:space="preserve">Meta 10.3: Garantizar la igualdad de oportunidades y reducir las desigualdades de resultados, incluyendo la eliminación de la discriminación de las personas en situaciones vulnerables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trabajo de la Fundación Secretariado Gitano se enfoca en la inclusión de las comunidades gitanas, uno de los grupos más marginados y vulnerables en España. Al proporcionar acceso a programas educativos y de integración social, la Fundación ha facilitado la inclusión económica y social de niños y jóvenes de familias gitanas. Además, al mejorar las oportunidades educativas, se contribuye a reducir las desigualdades en el acceso a oportunidades de desarrollo y empleo para este grupo, que históricamente ha enfrentado barreras sociales y económicas.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ODS 17: Alianzas para lograr los 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Meta 17.1: Fortalecer los medios de implementación y revitalizar la alianza global para el desarrollo sostenible.</w:t>
              <w:br w:type="textWrapping"/>
              <w:t xml:space="preserve">Meta 17.17: Fomentar y promover las alianzas público-privadas y la cooperación sur-sur, basada en la experiencia y los recursos de las alianzas.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Fundación Secretariado Gitano ha sido un excelente ejemplo de cómo las alianzas pueden generar un impacto significativo en la lucha contra la pobreza infantil y la exclusión social. A lo largo de sus programas, ha trabajado de manera estrecha con una variedad de instituciones públicas, organizaciones sociales y empresas privadas, como Cruz Roja, Caritas, Fundación ONCE, y Banco Santander, entre otras. Estas alianzas han permitido movilizar recursos, generar sinergias y ofrecer soluciones integrales a las familias gitanas en situación de vulnerabilidad.</w:t>
            </w:r>
          </w:p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 través de la colaboración público-privada, la Fundación ha logrado aumentar el alcance y la eficacia de sus intervenciones. Las empresas han aportado financiación y formación laboral, mientras que las organizaciones sociales han brindado apoyo educativo y social. Las instituciones públicas, como el Ministerio de Educación, han facilitado el acceso a programas educativos y servicios sociales, contribuyendo a crear un entorno favorable para la inclusión y el desarrollo integral de los niños.</w:t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4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B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z9y10nxf7q4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C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7D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