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SOSTENIBILIDAD DE LOS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3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300" w:lineRule="auto"/>
        <w:jc w:val="center"/>
        <w:rPr>
          <w:color w:val="000000"/>
          <w:sz w:val="46"/>
          <w:szCs w:val="46"/>
        </w:rPr>
      </w:pPr>
      <w:bookmarkStart w:colFirst="0" w:colLast="0" w:name="_eacamd2v380b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 Actividad didáctica: Sostenibilidad y proceso productivo en informática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2sk53kvczbqi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Comprender los límites termodinámicos de la sostenibilidad, la falsa promesa de la economía circular completa, y el papel del diseño, el consumo y la industria en un modelo de producción sostenible.</w:t>
      </w:r>
    </w:p>
    <w:p w:rsidR="00000000" w:rsidDel="00000000" w:rsidP="00000000" w:rsidRDefault="00000000" w:rsidRPr="00000000" w14:paraId="0000000A">
      <w:pPr>
        <w:spacing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1bwg95f4m4i8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Bloque 1 – Escucha guiada y análisis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Fragmentos sugeridos del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podcast con Alicia Valero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Día de la Sobrecapacidad de la Tierra y el agotamiento de recursos</w:t>
      </w:r>
    </w:p>
    <w:p w:rsidR="00000000" w:rsidDel="00000000" w:rsidP="00000000" w:rsidRDefault="00000000" w:rsidRPr="00000000" w14:paraId="0000000E">
      <w:pPr>
        <w:spacing w:before="240" w:line="300" w:lineRule="auto"/>
        <w:ind w:left="1440" w:firstLine="0"/>
        <w:rPr/>
      </w:pPr>
      <w:r w:rsidDel="00000000" w:rsidR="00000000" w:rsidRPr="00000000">
        <w:rPr>
          <w:rtl w:val="0"/>
        </w:rPr>
        <w:t xml:space="preserve">(min 0:00–1:00)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imposibilidad termodinámica de una economía circular perfecta</w:t>
      </w:r>
    </w:p>
    <w:p w:rsidR="00000000" w:rsidDel="00000000" w:rsidP="00000000" w:rsidRDefault="00000000" w:rsidRPr="00000000" w14:paraId="00000010">
      <w:pPr>
        <w:spacing w:before="240" w:line="300" w:lineRule="auto"/>
        <w:ind w:left="720" w:firstLine="720"/>
        <w:rPr/>
      </w:pPr>
      <w:r w:rsidDel="00000000" w:rsidR="00000000" w:rsidRPr="00000000">
        <w:rPr>
          <w:rtl w:val="0"/>
        </w:rPr>
        <w:t xml:space="preserve">(min 1:00–2:15)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concepto de exergía y tanatia </w:t>
      </w:r>
    </w:p>
    <w:p w:rsidR="00000000" w:rsidDel="00000000" w:rsidP="00000000" w:rsidRDefault="00000000" w:rsidRPr="00000000" w14:paraId="00000012">
      <w:pPr>
        <w:spacing w:before="240" w:line="300" w:lineRule="auto"/>
        <w:ind w:left="720" w:firstLine="720"/>
        <w:rPr/>
      </w:pPr>
      <w:r w:rsidDel="00000000" w:rsidR="00000000" w:rsidRPr="00000000">
        <w:rPr>
          <w:rtl w:val="0"/>
        </w:rPr>
        <w:t xml:space="preserve">(min 3:20–7:00)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mochila ecológica de un móvil </w:t>
      </w:r>
    </w:p>
    <w:p w:rsidR="00000000" w:rsidDel="00000000" w:rsidP="00000000" w:rsidRDefault="00000000" w:rsidRPr="00000000" w14:paraId="00000014">
      <w:pPr>
        <w:spacing w:before="240" w:line="300" w:lineRule="auto"/>
        <w:ind w:left="720" w:firstLine="720"/>
        <w:rPr/>
      </w:pPr>
      <w:r w:rsidDel="00000000" w:rsidR="00000000" w:rsidRPr="00000000">
        <w:rPr>
          <w:rtl w:val="0"/>
        </w:rPr>
        <w:t xml:space="preserve">(min 37:34–46:41)</w:t>
      </w:r>
    </w:p>
    <w:p w:rsidR="00000000" w:rsidDel="00000000" w:rsidP="00000000" w:rsidRDefault="00000000" w:rsidRPr="00000000" w14:paraId="00000015">
      <w:pPr>
        <w:spacing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Preguntas para la discusión: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recursos naturales tienen mayor riesgo de agotarse según Alicia Valero?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es la exergía? ¿Cómo se diferencia de la energía?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es más sostenible alargar la vida útil de un móvil que reciclarlo?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barreras técnicas impiden reciclar eficazmente?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kk8212rwcni1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Bloque 2 – Estudio de caso y tareas de aplicación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Tarea: Elige un dispositivo (portátil, consola, router, etc.) y responde: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componentes materiales tiene?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procesos de fabricación y transporte intervienen?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posibilidades reales hay de su reciclaje en España?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podría rediseñarse para mejorar su circularidad?</w:t>
      </w:r>
    </w:p>
    <w:p w:rsidR="00000000" w:rsidDel="00000000" w:rsidP="00000000" w:rsidRDefault="00000000" w:rsidRPr="00000000" w14:paraId="00000021">
      <w:pPr>
        <w:spacing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Incluye la noción de mochila ecológica y exergía en la respuesta.</w:t>
        <w:br w:type="textWrapping"/>
        <w:br w:type="textWrapping"/>
        <w:t xml:space="preserve"> Presentación: Cada grupo expone su trabajo en 3 minutos.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lg03g1wd9xv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Bloque 3 – Debate estructurado (75 min)</w:t>
      </w:r>
    </w:p>
    <w:p w:rsidR="00000000" w:rsidDel="00000000" w:rsidP="00000000" w:rsidRDefault="00000000" w:rsidRPr="00000000" w14:paraId="00000023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Tema del debate:</w:t>
      </w:r>
    </w:p>
    <w:p w:rsidR="00000000" w:rsidDel="00000000" w:rsidP="00000000" w:rsidRDefault="00000000" w:rsidRPr="00000000" w14:paraId="00000024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“¿Debe el sistema productivo adaptarse a los límites planetarios o buscar nuevas fronteras fuera de la Tierra?”</w:t>
      </w:r>
    </w:p>
    <w:p w:rsidR="00000000" w:rsidDel="00000000" w:rsidP="00000000" w:rsidRDefault="00000000" w:rsidRPr="00000000" w14:paraId="00000025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Roles sugeridos: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Defensores del decrecimiento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Defensores del crecimiento “verde”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Defensores de la minería espacial / soluciones tecnológicas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Representantes de países del Sur Global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Ingenieros industriales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Ciudadanía concienciada</w:t>
      </w:r>
    </w:p>
    <w:p w:rsidR="00000000" w:rsidDel="00000000" w:rsidP="00000000" w:rsidRDefault="00000000" w:rsidRPr="00000000" w14:paraId="0000002C">
      <w:pPr>
        <w:spacing w:before="24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Estructura del debate: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de argumentos (15 min)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de posturas (30 min)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Rebate cruzado y preguntas (20 min)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 y síntesis (10 min)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pewza5gthvdc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Bloque 4 – Cierre reflexivo y producción (45 min)</w:t>
      </w:r>
    </w:p>
    <w:p w:rsidR="00000000" w:rsidDel="00000000" w:rsidP="00000000" w:rsidRDefault="00000000" w:rsidRPr="00000000" w14:paraId="00000033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Actividad final: Redacción de un manifiesto estudiantil</w:t>
      </w:r>
    </w:p>
    <w:p w:rsidR="00000000" w:rsidDel="00000000" w:rsidP="00000000" w:rsidRDefault="00000000" w:rsidRPr="00000000" w14:paraId="00000034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Cada alumno redacta un manifiesto breve (máx. 300 palabras) con este enfoque:</w:t>
      </w:r>
    </w:p>
    <w:p w:rsidR="00000000" w:rsidDel="00000000" w:rsidP="00000000" w:rsidRDefault="00000000" w:rsidRPr="00000000" w14:paraId="00000035">
      <w:pPr>
        <w:spacing w:before="240" w:line="300" w:lineRule="auto"/>
        <w:rPr>
          <w:b w:val="1"/>
          <w:sz w:val="36"/>
          <w:szCs w:val="36"/>
        </w:rPr>
      </w:pPr>
      <w:r w:rsidDel="00000000" w:rsidR="00000000" w:rsidRPr="00000000">
        <w:rPr>
          <w:i w:val="1"/>
          <w:rtl w:val="0"/>
        </w:rPr>
        <w:t xml:space="preserve">"Como técnico/a en informática y futuro/a profesional, ¿qué compromisos asumo ante los límites del planeta?"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Style w:val="Subtitle"/>
      <w:jc w:val="center"/>
      <w:rPr/>
    </w:pPr>
    <w:bookmarkStart w:colFirst="0" w:colLast="0" w:name="_i0zrlntpo62v" w:id="9"/>
    <w:bookmarkEnd w:id="9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Subtitle"/>
      <w:jc w:val="center"/>
      <w:rPr>
        <w:sz w:val="20"/>
        <w:szCs w:val="20"/>
      </w:rPr>
    </w:pPr>
    <w:bookmarkStart w:colFirst="0" w:colLast="0" w:name="_u6x0sd23o42v" w:id="10"/>
    <w:bookmarkEnd w:id="10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Subtitle"/>
      <w:rPr>
        <w:sz w:val="20"/>
        <w:szCs w:val="20"/>
      </w:rPr>
    </w:pPr>
    <w:bookmarkStart w:colFirst="0" w:colLast="0" w:name="_m7l9za5ciau3" w:id="6"/>
    <w:bookmarkEnd w:id="6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7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7"/>
          <w:bookmarkEnd w:id="7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8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7"/>
          <w:bookmarkEnd w:id="7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39">
    <w:pPr>
      <w:pStyle w:val="Subtitle"/>
      <w:rPr>
        <w:sz w:val="20"/>
        <w:szCs w:val="20"/>
      </w:rPr>
    </w:pPr>
    <w:bookmarkStart w:colFirst="0" w:colLast="0" w:name="_f3diz8y63s91" w:id="8"/>
    <w:bookmarkEnd w:id="8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open.spotify.com/episode/2cbuwvJbyMZ3pIO8H28vOf?si=d19e8cd3f10546d7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