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744DF35E" w14:textId="760FEC7A" w:rsidR="00C82446" w:rsidRDefault="00C82446" w:rsidP="00C82446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  <w:p w14:paraId="20E0655B" w14:textId="1D2CC5AD" w:rsidR="00C82446" w:rsidRPr="00472962" w:rsidRDefault="00472962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Откриване на информация в данни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E82B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E82B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E82BA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E82BA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E82B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E82B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E82B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E82B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45DE5855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7DEF8D37" w14:textId="72DB6863" w:rsidR="00BF4CEF" w:rsidRPr="007D11F3" w:rsidRDefault="00BF4CEF" w:rsidP="00BF4CEF">
      <w:r>
        <w:t>Свързването на единици от различни множества е често срещан проблем</w:t>
      </w:r>
      <w:r w:rsidR="007D11F3">
        <w:t xml:space="preserve">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 w:rsidR="007D11F3">
        <w:rPr>
          <w:lang w:val="en-US"/>
        </w:rPr>
        <w:t>Amazon</w:t>
      </w:r>
      <w:r w:rsidR="007D11F3" w:rsidRPr="007D11F3">
        <w:t>.</w:t>
      </w:r>
      <w:r w:rsidR="007D11F3">
        <w:rPr>
          <w:lang w:val="en-US"/>
        </w:rPr>
        <w:t>com</w:t>
      </w:r>
      <w:r w:rsidR="007D11F3"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 w:rsidR="007D11F3">
        <w:lastRenderedPageBreak/>
        <w:t>от един адрес или са декларирали невярна информация, както и да се намерят различните такива за да се преброи населението коректно.</w:t>
      </w:r>
      <w:r w:rsidR="009E4020">
        <w:t xml:space="preserve"> </w:t>
      </w:r>
    </w:p>
    <w:p w14:paraId="53038E0B" w14:textId="66408058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53889CD7" w14:textId="328C687D" w:rsidR="009E4020" w:rsidRDefault="009E4020" w:rsidP="009E4020">
      <w:r>
        <w:t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</w:t>
      </w:r>
      <w:r w:rsidR="00BA3370">
        <w:t xml:space="preserve"> в една. Данните ще получим като </w:t>
      </w:r>
      <w:r w:rsidR="00BA3370">
        <w:rPr>
          <w:lang w:val="en-US"/>
        </w:rPr>
        <w:t>CSV</w:t>
      </w:r>
      <w:r w:rsidR="00BA3370">
        <w:t xml:space="preserve"> файлове. Ще използваме данни предоставени от Анхайм Груп, </w:t>
      </w:r>
      <w:r w:rsidR="003C36F0">
        <w:t>събрани от студенти</w:t>
      </w:r>
      <w:r w:rsidR="003C36F0" w:rsidRPr="003C36F0">
        <w:t xml:space="preserve"> [3]</w:t>
      </w:r>
      <w:r w:rsidR="003C36F0">
        <w:t xml:space="preserve">, </w:t>
      </w:r>
      <w:r w:rsidR="00BA3370">
        <w:t>служещи за демонстрация на проекта Магелан.</w:t>
      </w:r>
      <w:r w:rsidR="006535F2">
        <w:t xml:space="preserve"> В случая става въпрос за компютърна техника, събрана от американските сайтове </w:t>
      </w:r>
      <w:r w:rsidR="006535F2">
        <w:rPr>
          <w:lang w:val="en-US"/>
        </w:rPr>
        <w:t>Amazon</w:t>
      </w:r>
      <w:r w:rsidR="006535F2">
        <w:t xml:space="preserve"> и </w:t>
      </w:r>
      <w:r w:rsidR="006535F2">
        <w:rPr>
          <w:lang w:val="en-US"/>
        </w:rPr>
        <w:t>Best</w:t>
      </w:r>
      <w:r w:rsidR="006535F2" w:rsidRPr="006535F2">
        <w:t xml:space="preserve"> </w:t>
      </w:r>
      <w:r w:rsidR="006535F2">
        <w:rPr>
          <w:lang w:val="en-US"/>
        </w:rPr>
        <w:t>Buy</w:t>
      </w:r>
      <w:r w:rsidR="006535F2" w:rsidRPr="006535F2">
        <w:t>.</w:t>
      </w:r>
      <w:r w:rsidR="006535F2">
        <w:t xml:space="preserve"> Данните са във форма на </w:t>
      </w:r>
      <w:r w:rsidR="006535F2">
        <w:rPr>
          <w:lang w:val="en-US"/>
        </w:rPr>
        <w:t>CSV</w:t>
      </w:r>
      <w:r w:rsidR="006535F2" w:rsidRPr="006535F2">
        <w:t xml:space="preserve"> </w:t>
      </w:r>
      <w:r w:rsidR="006535F2">
        <w:t>и имат следния</w:t>
      </w:r>
      <w:r w:rsidR="0027271C">
        <w:t>т</w:t>
      </w:r>
      <w:r w:rsidR="006535F2">
        <w:t xml:space="preserve">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5F2" w14:paraId="1B17AFFD" w14:textId="77777777" w:rsidTr="006535F2">
        <w:tc>
          <w:tcPr>
            <w:tcW w:w="9016" w:type="dxa"/>
          </w:tcPr>
          <w:p w14:paraId="0EA1700B" w14:textId="6253FF5B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4B782A16" wp14:editId="5BF37AA3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C18A" w14:textId="5C6E4D89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2A9A02B7" wp14:editId="7166F1DB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14BB" w14:textId="1D44F4A9" w:rsidR="006535F2" w:rsidRDefault="0027271C" w:rsidP="0027271C">
      <w:pPr>
        <w:pStyle w:val="Quote"/>
      </w:pPr>
      <w:r>
        <w:t>Таблица 3.1</w:t>
      </w:r>
    </w:p>
    <w:p w14:paraId="7DFB679F" w14:textId="3AC34A0B" w:rsidR="006535F2" w:rsidRDefault="006535F2" w:rsidP="009E4020"/>
    <w:p w14:paraId="59E5C2F7" w14:textId="56792E4C" w:rsidR="006535F2" w:rsidRPr="006535F2" w:rsidRDefault="006535F2" w:rsidP="009E4020"/>
    <w:p w14:paraId="1E3EBCE9" w14:textId="4E880891" w:rsidR="009E4020" w:rsidRPr="009E4020" w:rsidRDefault="009E4020" w:rsidP="009E4020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="003C36F0" w:rsidRPr="003C36F0">
        <w:t xml:space="preserve">, </w:t>
      </w:r>
      <w:r w:rsidR="003C36F0">
        <w:t xml:space="preserve">написан на </w:t>
      </w:r>
      <w:r w:rsidR="003C36F0">
        <w:rPr>
          <w:lang w:val="en-US"/>
        </w:rPr>
        <w:t>Python</w:t>
      </w:r>
      <w:r w:rsidR="003C36F0">
        <w:t xml:space="preserve">. Изпълнимият код ще предоставим като </w:t>
      </w:r>
      <w:proofErr w:type="spellStart"/>
      <w:r w:rsidR="003C36F0">
        <w:rPr>
          <w:lang w:val="en-US"/>
        </w:rPr>
        <w:t>Jupyter</w:t>
      </w:r>
      <w:proofErr w:type="spellEnd"/>
      <w:r w:rsidR="003C36F0" w:rsidRPr="003C36F0">
        <w:t xml:space="preserve"> </w:t>
      </w:r>
      <w:r w:rsidR="003C36F0">
        <w:rPr>
          <w:lang w:val="en-US"/>
        </w:rPr>
        <w:t>Notebook</w:t>
      </w:r>
      <w:r w:rsidR="003C36F0">
        <w:t xml:space="preserve"> файлове, за които има инструкции в Приложението.</w:t>
      </w:r>
      <w:r w:rsidRPr="009E4020">
        <w:t xml:space="preserve"> </w:t>
      </w:r>
    </w:p>
    <w:p w14:paraId="435991F4" w14:textId="53BD7732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26928ECF" w14:textId="61D776A9" w:rsidR="003C36F0" w:rsidRDefault="003C36F0" w:rsidP="003C36F0">
      <w:r>
        <w:t>Има различни сценарии да кажем кои обекти представляват един и същи обект от реалния свят. В случая по-формално</w:t>
      </w:r>
      <w:r w:rsidR="00386629">
        <w:t xml:space="preserve"> можем да кажем, че имаме две таблици </w:t>
      </w:r>
      <w:r w:rsidR="00386629">
        <w:rPr>
          <w:lang w:val="en-US"/>
        </w:rPr>
        <w:t>A</w:t>
      </w:r>
      <w:r w:rsidR="00386629" w:rsidRPr="00386629">
        <w:t xml:space="preserve"> </w:t>
      </w:r>
      <w:r w:rsidR="00386629">
        <w:t>и</w:t>
      </w:r>
      <w:r w:rsidR="00386629" w:rsidRPr="00386629">
        <w:t xml:space="preserve"> </w:t>
      </w:r>
      <w:r w:rsidR="00386629">
        <w:rPr>
          <w:lang w:val="en-US"/>
        </w:rPr>
        <w:t>B</w:t>
      </w:r>
      <w:r w:rsidR="00386629" w:rsidRPr="00386629">
        <w:t xml:space="preserve">. </w:t>
      </w:r>
      <w:r w:rsidR="00386629">
        <w:t>Искаме да намерим всички наредени двойки (</w:t>
      </w:r>
      <w:r w:rsidR="00386629">
        <w:rPr>
          <w:lang w:val="en-US"/>
        </w:rPr>
        <w:t>a</w:t>
      </w:r>
      <w:r w:rsidR="00386629" w:rsidRPr="00386629">
        <w:t>,</w:t>
      </w:r>
      <w:r w:rsidR="00386629">
        <w:rPr>
          <w:lang w:val="en-US"/>
        </w:rPr>
        <w:t>b</w:t>
      </w:r>
      <w:r w:rsidR="00386629" w:rsidRPr="00386629">
        <w:t>)</w:t>
      </w:r>
      <w:r w:rsidR="00386629">
        <w:t xml:space="preserve"> от множествата, които отговарят на един и същ обект от реалността.</w:t>
      </w:r>
      <w:r w:rsidR="001833FC">
        <w:t xml:space="preserve"> На фигура 1 сме представили процеса нагледно.</w:t>
      </w:r>
    </w:p>
    <w:p w14:paraId="39E84CB5" w14:textId="024CB7E6" w:rsidR="00386629" w:rsidRDefault="00386629" w:rsidP="003C36F0">
      <w:r w:rsidRPr="00386629">
        <w:rPr>
          <w:noProof/>
        </w:rPr>
        <w:lastRenderedPageBreak/>
        <w:drawing>
          <wp:inline distT="0" distB="0" distL="0" distR="0" wp14:anchorId="53DBD18C" wp14:editId="2B5F4E54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B0" w14:textId="581C395A" w:rsidR="00386629" w:rsidRDefault="001833FC" w:rsidP="001833FC">
      <w:pPr>
        <w:pStyle w:val="Quote"/>
      </w:pPr>
      <w:r>
        <w:t>Фигура</w:t>
      </w:r>
      <w:r w:rsidR="00386629">
        <w:t xml:space="preserve"> </w:t>
      </w:r>
      <w:r w:rsidR="006E36F7">
        <w:t>3.1</w:t>
      </w:r>
      <w:r>
        <w:t>.</w:t>
      </w:r>
      <w:r w:rsidR="006E36F7">
        <w:t>1</w:t>
      </w:r>
      <w:r>
        <w:t xml:space="preserve"> С</w:t>
      </w:r>
      <w:r w:rsidR="00386629">
        <w:t xml:space="preserve">вързване на обекти, източник: </w:t>
      </w:r>
      <w:r w:rsidR="00386629" w:rsidRPr="00386629">
        <w:t>[1]</w:t>
      </w:r>
    </w:p>
    <w:p w14:paraId="0D1796B3" w14:textId="0910A201" w:rsidR="001833FC" w:rsidRDefault="001833FC" w:rsidP="001833FC">
      <w:pPr>
        <w:pStyle w:val="Heading3"/>
      </w:pPr>
      <w:bookmarkStart w:id="4" w:name="_Toc103542125"/>
      <w:r>
        <w:t>3.1.1 Процес на свързване на обекти</w:t>
      </w:r>
    </w:p>
    <w:p w14:paraId="5E23A97F" w14:textId="2A8F1F8D" w:rsidR="001833FC" w:rsidRDefault="001833FC" w:rsidP="001833FC">
      <w:r>
        <w:t>В практиката този процес е на два етапа:</w:t>
      </w:r>
    </w:p>
    <w:p w14:paraId="4FBA3C43" w14:textId="35E42A80" w:rsidR="001833FC" w:rsidRDefault="0037412F" w:rsidP="0037412F">
      <w:pPr>
        <w:pStyle w:val="ListParagraph"/>
        <w:numPr>
          <w:ilvl w:val="0"/>
          <w:numId w:val="15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4291E825" w14:textId="714B5227" w:rsidR="0037412F" w:rsidRDefault="0037412F" w:rsidP="0037412F">
      <w:pPr>
        <w:pStyle w:val="ListParagraph"/>
        <w:numPr>
          <w:ilvl w:val="0"/>
          <w:numId w:val="15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719BA849" w14:textId="3583FB7F" w:rsidR="006E36F7" w:rsidRPr="00E32938" w:rsidRDefault="006E36F7" w:rsidP="006E36F7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, за да вземем всички възможни двойки, то това би било тяхното декартово произведение</w:t>
      </w:r>
      <w:r w:rsidR="00E32938">
        <w:t xml:space="preserve"> </w:t>
      </w:r>
      <w:r w:rsidR="00E32938" w:rsidRPr="00E32938">
        <w:t>A x B ={ (a, b) | a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A, b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B }</w:t>
      </w:r>
      <w:r w:rsidR="00E32938">
        <w:t xml:space="preserve"> би било твърде голямо като обем. За целта се прави редукция или т.нар. </w:t>
      </w:r>
      <w:r w:rsidR="00E32938" w:rsidRPr="00E32938">
        <w:rPr>
          <w:b/>
          <w:bCs/>
          <w:lang w:val="en-US"/>
        </w:rPr>
        <w:t>blocking</w:t>
      </w:r>
      <w:r w:rsidR="00E32938" w:rsidRPr="00E32938">
        <w:rPr>
          <w:b/>
          <w:bCs/>
        </w:rPr>
        <w:t xml:space="preserve">. </w:t>
      </w:r>
      <w:r w:rsidR="00E32938" w:rsidRPr="00E32938">
        <w:t>След</w:t>
      </w:r>
      <w:r w:rsidR="00E32938">
        <w:rPr>
          <w:b/>
          <w:bCs/>
        </w:rPr>
        <w:t xml:space="preserve"> </w:t>
      </w:r>
      <w:r w:rsidR="00E32938">
        <w:t>това, вече на редуцираното множество се прави реалният процес по свързване (</w:t>
      </w:r>
      <w:r w:rsidR="00E32938">
        <w:rPr>
          <w:b/>
          <w:bCs/>
          <w:lang w:val="en-US"/>
        </w:rPr>
        <w:t>matching</w:t>
      </w:r>
      <w:r w:rsidR="00E32938">
        <w:t xml:space="preserve">). </w:t>
      </w:r>
      <w:r w:rsidR="00E32938" w:rsidRPr="00E32938">
        <w:t>Т</w:t>
      </w:r>
      <w:r w:rsidR="00E32938"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16763633" w14:textId="1B047F6D" w:rsidR="0037412F" w:rsidRDefault="0037412F" w:rsidP="0037412F">
      <w:r w:rsidRPr="0037412F">
        <w:rPr>
          <w:noProof/>
        </w:rPr>
        <w:drawing>
          <wp:inline distT="0" distB="0" distL="0" distR="0" wp14:anchorId="4B1C22B6" wp14:editId="20DB6027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704" w14:textId="23540870" w:rsidR="006E36F7" w:rsidRDefault="006E36F7" w:rsidP="006E36F7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69D4673C" w14:textId="6F73D51D" w:rsidR="00E32938" w:rsidRPr="00B062C2" w:rsidRDefault="00E32938" w:rsidP="00E32938">
      <w:r>
        <w:lastRenderedPageBreak/>
        <w:t>Процесът по редукция, може допълнително да се раздели ня няколко вида. Примерни варианти са дадени на фигура 3.1.3. На фигурата</w:t>
      </w:r>
      <w:r w:rsidR="00E23851">
        <w:t>, подточка</w:t>
      </w:r>
      <w:r>
        <w:t xml:space="preserve"> </w:t>
      </w:r>
      <w:r w:rsidR="00E23851">
        <w:t xml:space="preserve">а) е показана плоска структура и само един редуктор. На подточка </w:t>
      </w:r>
      <w:r w:rsidR="00E23851">
        <w:rPr>
          <w:lang w:val="en-US"/>
        </w:rPr>
        <w:t>b</w:t>
      </w:r>
      <w:r w:rsidR="00E23851" w:rsidRPr="00B062C2">
        <w:t>)</w:t>
      </w:r>
      <w:r w:rsidR="00B062C2" w:rsidRPr="00B062C2">
        <w:t xml:space="preserve"> </w:t>
      </w:r>
      <w:r w:rsidR="00B062C2">
        <w:t xml:space="preserve">са изобразени два редуктора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1</w:t>
      </w:r>
      <w:r w:rsidR="00B062C2" w:rsidRPr="00B062C2">
        <w:t xml:space="preserve"> </w:t>
      </w:r>
      <w:r w:rsidR="00B062C2">
        <w:t xml:space="preserve">и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2</w:t>
      </w:r>
      <w:r w:rsidR="00B062C2" w:rsidRPr="00B062C2">
        <w:t>,</w:t>
      </w:r>
      <w:r w:rsidR="00B062C2">
        <w:t>работещи независимо един от друг и после</w:t>
      </w:r>
      <w:r w:rsidR="00B062C2" w:rsidRPr="00B062C2">
        <w:t xml:space="preserve"> </w:t>
      </w:r>
      <w:r w:rsidR="00B062C2">
        <w:t xml:space="preserve">обединеното множество се редуцира допълнително от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3 </w:t>
      </w:r>
      <w:r w:rsidR="00B062C2" w:rsidRPr="00B062C2">
        <w:t xml:space="preserve">и </w:t>
      </w:r>
      <w:r w:rsidR="00B062C2">
        <w:t xml:space="preserve">преминава през свързване с </w:t>
      </w:r>
      <w:r w:rsidR="00B062C2" w:rsidRPr="00B062C2">
        <w:rPr>
          <w:b/>
          <w:bCs/>
          <w:lang w:val="en-US"/>
        </w:rPr>
        <w:t>matcher</w:t>
      </w:r>
      <w:r w:rsidR="00B062C2" w:rsidRPr="00B062C2">
        <w:t xml:space="preserve"> </w:t>
      </w:r>
      <w:r w:rsidR="00B062C2">
        <w:t>и правене на предположение.</w:t>
      </w:r>
    </w:p>
    <w:p w14:paraId="08EC99DC" w14:textId="1CDE26E2" w:rsidR="006E36F7" w:rsidRDefault="006E36F7" w:rsidP="006E36F7">
      <w:pPr>
        <w:pStyle w:val="Quote"/>
      </w:pPr>
      <w:r w:rsidRPr="006E36F7">
        <w:rPr>
          <w:noProof/>
        </w:rPr>
        <w:drawing>
          <wp:inline distT="0" distB="0" distL="0" distR="0" wp14:anchorId="10FF2A5C" wp14:editId="7D641D4C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22D10860" w14:textId="67DEBAC0" w:rsidR="006E36F7" w:rsidRDefault="00484415" w:rsidP="006E36F7">
      <w:r>
        <w:t xml:space="preserve">За конкретния случай в зависимост от колоните на двете таблици </w:t>
      </w:r>
      <w:r w:rsidR="00BF2C34">
        <w:t xml:space="preserve">сме избрали редуктори, които са формирани на базата на това колко са качествени избраните данните и какви колони имаме в табличните данни. </w:t>
      </w:r>
      <w:r w:rsidR="0027271C">
        <w:t xml:space="preserve">В началото забелязваме, че марката съвпада на повечето лаптопи и друга техника, например </w:t>
      </w:r>
      <w:r w:rsidR="0027271C" w:rsidRPr="0027271C">
        <w:t>“</w:t>
      </w:r>
      <w:r w:rsidR="0027271C">
        <w:rPr>
          <w:lang w:val="en-US"/>
        </w:rPr>
        <w:t>Asus</w:t>
      </w:r>
      <w:r w:rsidR="0027271C" w:rsidRPr="0027271C">
        <w:t>”, “</w:t>
      </w:r>
      <w:r w:rsidR="0027271C">
        <w:rPr>
          <w:lang w:val="en-US"/>
        </w:rPr>
        <w:t>Apple</w:t>
      </w:r>
      <w:r w:rsidR="0027271C" w:rsidRPr="0027271C">
        <w:t>”</w:t>
      </w:r>
      <w:r w:rsidR="0027271C">
        <w:t xml:space="preserve"> и други имат еднакво съдържание. Значи можем да кажем, че искаме да са еднакви тези атрибути. Отделно искаме и </w:t>
      </w:r>
      <w:r w:rsidR="0027271C" w:rsidRPr="0027271C">
        <w:t>“</w:t>
      </w:r>
      <w:r w:rsidR="0027271C">
        <w:rPr>
          <w:lang w:val="en-US"/>
        </w:rPr>
        <w:t>Name</w:t>
      </w:r>
      <w:r w:rsidR="0027271C" w:rsidRPr="0027271C">
        <w:t xml:space="preserve">” </w:t>
      </w:r>
      <w:r w:rsidR="0027271C">
        <w:t>да има някакво припокриване от поне две дум</w:t>
      </w:r>
      <w:r w:rsidR="00BF491D">
        <w:t xml:space="preserve">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</w:t>
      </w:r>
      <w:r>
        <w:t>показан</w:t>
      </w:r>
      <w:r w:rsidR="00BF491D">
        <w:t xml:space="preserve">о </w:t>
      </w:r>
      <w:r>
        <w:t>на фигура 3.1.4</w:t>
      </w:r>
    </w:p>
    <w:p w14:paraId="7736919B" w14:textId="5D2680F6" w:rsidR="00484415" w:rsidRDefault="00484415" w:rsidP="006E36F7">
      <w:r w:rsidRPr="00484415">
        <w:rPr>
          <w:noProof/>
        </w:rPr>
        <w:drawing>
          <wp:inline distT="0" distB="0" distL="0" distR="0" wp14:anchorId="505586C3" wp14:editId="556A53F9">
            <wp:extent cx="5731510" cy="145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303" w14:textId="3B7309F8" w:rsidR="00BF2C34" w:rsidRPr="00BF2C34" w:rsidRDefault="00BF2C34" w:rsidP="00BF2C34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7EA7D20" w14:textId="22379A4E" w:rsidR="00B71C7D" w:rsidRDefault="00BF491D" w:rsidP="006E36F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 xml:space="preserve">Считаме, че при описанието на компютрите </w:t>
      </w:r>
      <w:r w:rsidR="00B9490A">
        <w:t>цифрите имат значение, дали е 4</w:t>
      </w:r>
      <w:r w:rsidR="00B9490A">
        <w:rPr>
          <w:lang w:val="en-US"/>
        </w:rPr>
        <w:t>GB</w:t>
      </w:r>
      <w:r w:rsidR="00B9490A" w:rsidRPr="00B9490A">
        <w:t xml:space="preserve">, </w:t>
      </w:r>
      <w:r w:rsidR="00B9490A">
        <w:t xml:space="preserve">дали процесора е </w:t>
      </w:r>
      <w:proofErr w:type="spellStart"/>
      <w:r w:rsidR="00B9490A">
        <w:rPr>
          <w:lang w:val="en-US"/>
        </w:rPr>
        <w:t>i</w:t>
      </w:r>
      <w:proofErr w:type="spellEnd"/>
      <w:r w:rsidR="00B9490A" w:rsidRPr="00B9490A">
        <w:t xml:space="preserve">5 </w:t>
      </w:r>
      <w:r w:rsidR="00B9490A">
        <w:t xml:space="preserve">или модела е </w:t>
      </w:r>
      <w:r w:rsidR="00B9490A">
        <w:rPr>
          <w:lang w:val="en-US"/>
        </w:rPr>
        <w:t>UX</w:t>
      </w:r>
      <w:r w:rsidR="00B9490A" w:rsidRPr="00B9490A">
        <w:t>305</w:t>
      </w:r>
      <w:r w:rsidR="00B9490A">
        <w:rPr>
          <w:lang w:val="en-US"/>
        </w:rPr>
        <w:t>A</w:t>
      </w:r>
      <w:r w:rsidR="00B9490A"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="00B9490A" w:rsidRPr="00B9490A">
        <w:lastRenderedPageBreak/>
        <w:t>“</w:t>
      </w:r>
      <w:proofErr w:type="spellStart"/>
      <w:r w:rsidR="00B9490A">
        <w:rPr>
          <w:lang w:val="en-US"/>
        </w:rPr>
        <w:t>tfidf</w:t>
      </w:r>
      <w:proofErr w:type="spellEnd"/>
      <w:r w:rsidR="00B9490A" w:rsidRPr="00B9490A">
        <w:t xml:space="preserve">” [4] </w:t>
      </w:r>
      <w:r w:rsidR="00B9490A">
        <w:t xml:space="preserve"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</w:t>
      </w:r>
      <w:r w:rsidR="00B71C7D">
        <w:t>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C7D" w14:paraId="0F182ADC" w14:textId="77777777" w:rsidTr="00B71C7D">
        <w:tc>
          <w:tcPr>
            <w:tcW w:w="9016" w:type="dxa"/>
          </w:tcPr>
          <w:p w14:paraId="08145547" w14:textId="13C2B110" w:rsidR="00B71C7D" w:rsidRDefault="00B71C7D" w:rsidP="006E36F7">
            <w:r w:rsidRPr="00B71C7D">
              <w:rPr>
                <w:noProof/>
              </w:rPr>
              <w:drawing>
                <wp:inline distT="0" distB="0" distL="0" distR="0" wp14:anchorId="2F0F6265" wp14:editId="7C3E7D47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5C2C4" w14:textId="584F83A1" w:rsidR="00B71C7D" w:rsidRDefault="00B71C7D" w:rsidP="00B71C7D">
      <w:pPr>
        <w:pStyle w:val="Quote"/>
      </w:pPr>
      <w:r>
        <w:t>Таблица 3.1.1.1</w:t>
      </w:r>
    </w:p>
    <w:p w14:paraId="2179B707" w14:textId="45F671A7" w:rsidR="00B925C7" w:rsidRDefault="00B71C7D" w:rsidP="00B71C7D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 w:rsidR="000B37C5">
        <w:t xml:space="preserve"> -втори ред</w:t>
      </w:r>
      <w:r w:rsidRPr="00B71C7D">
        <w:t xml:space="preserve"> </w:t>
      </w:r>
      <w:r w:rsidR="00B925C7" w:rsidRPr="00B925C7">
        <w:t>,</w:t>
      </w:r>
      <w:proofErr w:type="spellStart"/>
      <w:r>
        <w:rPr>
          <w:lang w:val="en-US"/>
        </w:rPr>
        <w:t>chromebook</w:t>
      </w:r>
      <w:proofErr w:type="spellEnd"/>
      <w:r w:rsidR="000B37C5">
        <w:t xml:space="preserve"> – 4-ти ред</w:t>
      </w:r>
      <w:r w:rsidRPr="00B71C7D">
        <w:t>)</w:t>
      </w:r>
      <w:r>
        <w:t>.</w:t>
      </w:r>
    </w:p>
    <w:p w14:paraId="7D79A03C" w14:textId="56677624" w:rsidR="00B71C7D" w:rsidRDefault="00B925C7" w:rsidP="00B71C7D">
      <w:r>
        <w:t xml:space="preserve">Имайки вече редуцираното множесто от продукта на </w:t>
      </w:r>
      <w:r w:rsidR="000B37C5">
        <w:t xml:space="preserve">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</w:t>
      </w:r>
      <w:r w:rsidR="000B37C5">
        <w:t>можем да извадим на случаен принцип една представителна извадка от 500 примера, които да анотираме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</w:p>
    <w:p w14:paraId="5A2C2250" w14:textId="77B53F9A" w:rsidR="000B37C5" w:rsidRPr="00117083" w:rsidRDefault="000B37C5" w:rsidP="00B71C7D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2A326E52" w14:textId="6E2C0391" w:rsidR="002B3257" w:rsidRDefault="0060386F" w:rsidP="0063673A">
      <w:pPr>
        <w:pStyle w:val="Heading2"/>
      </w:pPr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2991B9C1" w14:textId="467BB5F4" w:rsidR="00E5004E" w:rsidRDefault="00E5004E" w:rsidP="00E5004E">
      <w:r>
        <w:t>Библиотеката Маелан е разработена от групата Анхайм</w:t>
      </w:r>
      <w:r w:rsidR="008E0F0B" w:rsidRPr="00117083">
        <w:t xml:space="preserve"> [1]</w:t>
      </w:r>
      <w:r>
        <w:t>.</w:t>
      </w:r>
      <w:r w:rsidR="00A5564B" w:rsidRPr="00A5564B">
        <w:t xml:space="preserve"> </w:t>
      </w:r>
      <w:r w:rsidR="00A5564B">
        <w:t xml:space="preserve">Тя е написана на програмния език </w:t>
      </w:r>
      <w:r w:rsidR="00A5564B">
        <w:rPr>
          <w:lang w:val="en-US"/>
        </w:rPr>
        <w:t>Python</w:t>
      </w:r>
      <w:r w:rsidR="00A5564B">
        <w:t xml:space="preserve"> и използва компоненти написани на език </w:t>
      </w:r>
      <w:r w:rsidR="00A5564B">
        <w:rPr>
          <w:lang w:val="en-US"/>
        </w:rPr>
        <w:t>C</w:t>
      </w:r>
      <w:r w:rsidR="00A5564B">
        <w:t xml:space="preserve"> от по-ниско ниво. Само така може да осигури исканата бързина. Библиотеката дава набор</w:t>
      </w:r>
      <w:r w:rsidR="005A41A1" w:rsidRPr="005A41A1">
        <w:t xml:space="preserve"> </w:t>
      </w:r>
      <w:r w:rsidR="00A5564B">
        <w:t xml:space="preserve">от </w:t>
      </w:r>
      <w:r w:rsidR="00B903DF">
        <w:t>редуктори(</w:t>
      </w:r>
      <w:r w:rsidR="00A5564B">
        <w:t>блокери</w:t>
      </w:r>
      <w:r w:rsidR="00B903DF">
        <w:t>)</w:t>
      </w:r>
      <w:r w:rsidR="005A41A1" w:rsidRPr="005A41A1">
        <w:t xml:space="preserve"> [5]</w:t>
      </w:r>
      <w:r w:rsidR="00A5564B">
        <w:t>, които можем да дадем в таблица</w:t>
      </w:r>
      <w:r w:rsidR="005B0D33">
        <w:t xml:space="preserve">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03DF" w14:paraId="16C9D194" w14:textId="77777777" w:rsidTr="00B903DF">
        <w:tc>
          <w:tcPr>
            <w:tcW w:w="4508" w:type="dxa"/>
          </w:tcPr>
          <w:p w14:paraId="2236781D" w14:textId="4CE670C6" w:rsidR="00B903DF" w:rsidRDefault="00B903DF" w:rsidP="00E5004E">
            <w:r w:rsidRPr="00B903DF">
              <w:t>AttrEquivalenceBlocker</w:t>
            </w:r>
          </w:p>
        </w:tc>
        <w:tc>
          <w:tcPr>
            <w:tcW w:w="4508" w:type="dxa"/>
          </w:tcPr>
          <w:p w14:paraId="1EAABAB7" w14:textId="1DD47456" w:rsidR="00B903DF" w:rsidRPr="00B903DF" w:rsidRDefault="00B903DF" w:rsidP="00E5004E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B903DF" w14:paraId="73E052F3" w14:textId="77777777" w:rsidTr="00B903DF">
        <w:tc>
          <w:tcPr>
            <w:tcW w:w="4508" w:type="dxa"/>
          </w:tcPr>
          <w:p w14:paraId="5779DF19" w14:textId="558BE34C" w:rsidR="00B903DF" w:rsidRDefault="00B903DF" w:rsidP="00E5004E">
            <w:r w:rsidRPr="00B903DF">
              <w:t>OverlapBlocker</w:t>
            </w:r>
          </w:p>
        </w:tc>
        <w:tc>
          <w:tcPr>
            <w:tcW w:w="4508" w:type="dxa"/>
          </w:tcPr>
          <w:p w14:paraId="7970B518" w14:textId="14BD49AF" w:rsidR="00B903DF" w:rsidRPr="005A41A1" w:rsidRDefault="005A41A1" w:rsidP="00E5004E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B903DF" w14:paraId="3729EE14" w14:textId="77777777" w:rsidTr="00B903DF">
        <w:tc>
          <w:tcPr>
            <w:tcW w:w="4508" w:type="dxa"/>
          </w:tcPr>
          <w:p w14:paraId="7FDB3094" w14:textId="1794A554" w:rsidR="00B903DF" w:rsidRDefault="00B903DF" w:rsidP="00E5004E">
            <w:r w:rsidRPr="00B903DF">
              <w:lastRenderedPageBreak/>
              <w:t>RuleBasedBlocker</w:t>
            </w:r>
          </w:p>
        </w:tc>
        <w:tc>
          <w:tcPr>
            <w:tcW w:w="4508" w:type="dxa"/>
          </w:tcPr>
          <w:p w14:paraId="16E3AB28" w14:textId="618A0972" w:rsidR="00B903DF" w:rsidRPr="005A41A1" w:rsidRDefault="005A41A1" w:rsidP="00E5004E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B903DF" w14:paraId="71976F4F" w14:textId="77777777" w:rsidTr="00B903DF">
        <w:tc>
          <w:tcPr>
            <w:tcW w:w="4508" w:type="dxa"/>
          </w:tcPr>
          <w:p w14:paraId="5E9F5938" w14:textId="260EFF6F" w:rsidR="00B903DF" w:rsidRDefault="005A41A1" w:rsidP="00E5004E">
            <w:r w:rsidRPr="005A41A1">
              <w:t>BlackBoxBlocker</w:t>
            </w:r>
          </w:p>
        </w:tc>
        <w:tc>
          <w:tcPr>
            <w:tcW w:w="4508" w:type="dxa"/>
          </w:tcPr>
          <w:p w14:paraId="222E9F06" w14:textId="0E2B8EBB" w:rsidR="00B903DF" w:rsidRDefault="005A41A1" w:rsidP="00E5004E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0775E5EF" w14:textId="3271BC12" w:rsidR="00A5564B" w:rsidRDefault="005B0D33" w:rsidP="005B0D33">
      <w:pPr>
        <w:pStyle w:val="Quote"/>
      </w:pPr>
      <w:r>
        <w:t>Таблица 3.2.1</w:t>
      </w:r>
    </w:p>
    <w:p w14:paraId="0FA77261" w14:textId="77777777" w:rsidR="005A41A1" w:rsidRPr="00117083" w:rsidRDefault="005A41A1" w:rsidP="005A41A1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4967013E" w14:textId="77777777" w:rsidR="005A41A1" w:rsidRPr="00A5564B" w:rsidRDefault="005A41A1" w:rsidP="00E5004E"/>
    <w:p w14:paraId="275381E9" w14:textId="6C530584" w:rsidR="007136E1" w:rsidRDefault="007136E1" w:rsidP="007136E1">
      <w:pPr>
        <w:pStyle w:val="Heading2"/>
      </w:pPr>
      <w:bookmarkStart w:id="5" w:name="_Toc103542126"/>
      <w:r>
        <w:t>3.3 Корпус</w:t>
      </w:r>
      <w:r w:rsidR="00A76FF1">
        <w:t xml:space="preserve"> с данни</w:t>
      </w:r>
      <w:bookmarkEnd w:id="5"/>
    </w:p>
    <w:p w14:paraId="48078F1D" w14:textId="3DC6A7E8" w:rsidR="00117083" w:rsidRDefault="00117083" w:rsidP="00117083"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083" w14:paraId="26A89E30" w14:textId="77777777" w:rsidTr="00117083">
        <w:tc>
          <w:tcPr>
            <w:tcW w:w="9016" w:type="dxa"/>
          </w:tcPr>
          <w:p w14:paraId="00B7CFB9" w14:textId="5990D4CC" w:rsidR="00117083" w:rsidRDefault="00117083" w:rsidP="00117083">
            <w:r w:rsidRPr="00117083">
              <w:rPr>
                <w:noProof/>
              </w:rPr>
              <w:drawing>
                <wp:inline distT="0" distB="0" distL="0" distR="0" wp14:anchorId="24407EF0" wp14:editId="3CB89E5F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65A" w14:textId="2C9AE8C6" w:rsidR="00117083" w:rsidRDefault="00117083" w:rsidP="005B0D33">
      <w:pPr>
        <w:pStyle w:val="Quote"/>
      </w:pPr>
      <w:r>
        <w:t>Таблица 3.3.1</w:t>
      </w:r>
    </w:p>
    <w:p w14:paraId="4DE0B27F" w14:textId="7ED897C1" w:rsidR="005B0D33" w:rsidRDefault="005B0D33" w:rsidP="005B0D33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</w:t>
      </w:r>
      <w:r w:rsidR="00E16229">
        <w:t xml:space="preserve"> за редукция(</w:t>
      </w:r>
      <w:r w:rsidR="00E16229">
        <w:rPr>
          <w:lang w:val="en-US"/>
        </w:rPr>
        <w:t>blocking</w:t>
      </w:r>
      <w:r w:rsidR="00E16229" w:rsidRPr="00E16229">
        <w:t>)</w:t>
      </w:r>
      <w:r w:rsidR="00E16229">
        <w:t xml:space="preserve"> и  тези </w:t>
      </w:r>
      <w:r w:rsidR="00E16229">
        <w:lastRenderedPageBreak/>
        <w:t>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p w14:paraId="2FB2405C" w14:textId="031392E9" w:rsidR="00E16229" w:rsidRPr="001250F1" w:rsidRDefault="00E16229" w:rsidP="005B0D33">
      <w:r>
        <w:t xml:space="preserve">Разархивирани данните </w:t>
      </w:r>
      <w:r w:rsidR="001250F1">
        <w:t>и колоните са показани схематично в таблица 3.3.2. Виждаме, че някои от колоните нямат еднозначно съответствие.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085D0F" w14:paraId="289751B9" w14:textId="77777777" w:rsidTr="00085D0F">
        <w:tc>
          <w:tcPr>
            <w:tcW w:w="4508" w:type="dxa"/>
          </w:tcPr>
          <w:p w14:paraId="4467201B" w14:textId="1AD643F3" w:rsidR="00085D0F" w:rsidRPr="00085D0F" w:rsidRDefault="001250F1" w:rsidP="001250F1">
            <w:pPr>
              <w:jc w:val="center"/>
              <w:rPr>
                <w:lang w:val="en-US"/>
              </w:rPr>
            </w:pPr>
            <w:r w:rsidRPr="00E16229">
              <w:rPr>
                <w:noProof/>
              </w:rPr>
              <w:drawing>
                <wp:inline distT="0" distB="0" distL="0" distR="0" wp14:anchorId="11A93A5C" wp14:editId="6330904A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noProof/>
                <w:lang w:val="en-US"/>
              </w:rPr>
              <w:drawing>
                <wp:inline distT="0" distB="0" distL="0" distR="0" wp14:anchorId="61F5E7DC" wp14:editId="0FFF32BD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477D1B" w14:textId="1FDFAA7E" w:rsidR="00085D0F" w:rsidRPr="00085D0F" w:rsidRDefault="00085D0F" w:rsidP="005B0D33">
            <w:pPr>
              <w:rPr>
                <w:lang w:val="en-US"/>
              </w:rPr>
            </w:pPr>
          </w:p>
        </w:tc>
      </w:tr>
    </w:tbl>
    <w:p w14:paraId="01342DFD" w14:textId="78C8D76B" w:rsidR="00085D0F" w:rsidRPr="001250F1" w:rsidRDefault="001250F1" w:rsidP="001250F1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54B45C51" w14:textId="41155233" w:rsidR="00117083" w:rsidRPr="00117083" w:rsidRDefault="00117083" w:rsidP="00117083"/>
    <w:p w14:paraId="7834C1C6" w14:textId="28D44BED" w:rsidR="00B63746" w:rsidRDefault="00B63746" w:rsidP="00B63746">
      <w:pPr>
        <w:pStyle w:val="Heading2"/>
      </w:pPr>
      <w:bookmarkStart w:id="6" w:name="_Toc103542127"/>
      <w:r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6"/>
    </w:p>
    <w:p w14:paraId="04D30F5D" w14:textId="7C1E20D6" w:rsidR="00A76FF1" w:rsidRDefault="00A76FF1" w:rsidP="00A76FF1">
      <w:pPr>
        <w:pStyle w:val="Heading3"/>
      </w:pPr>
      <w:bookmarkStart w:id="7" w:name="_Toc103542128"/>
      <w:r>
        <w:t xml:space="preserve">3.4.1 </w:t>
      </w:r>
      <w:r w:rsidR="003913EF">
        <w:t>Допълнително редуциране с нови полета</w:t>
      </w:r>
      <w:bookmarkEnd w:id="7"/>
    </w:p>
    <w:p w14:paraId="3AD67FCA" w14:textId="13D9E8D9" w:rsidR="00611E02" w:rsidRDefault="00611E02" w:rsidP="00611E02">
      <w:r>
        <w:t xml:space="preserve">Допълнителните полета за редукция както беше описано в алгоритмичната част се получават по следния начин </w:t>
      </w:r>
      <w:r w:rsidR="000021C4">
        <w:t>както е дадено в</w:t>
      </w:r>
      <w:r>
        <w:t xml:space="preserve"> таблица 3.4.1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E02" w14:paraId="07DEA961" w14:textId="77777777" w:rsidTr="00366E8D">
        <w:tc>
          <w:tcPr>
            <w:tcW w:w="9016" w:type="dxa"/>
          </w:tcPr>
          <w:p w14:paraId="51F138B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def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filter_tokens_with_digits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(s):</w:t>
            </w:r>
          </w:p>
          <w:p w14:paraId="2E1946CE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str(s)</w:t>
            </w:r>
          </w:p>
          <w:p w14:paraId="1ABE1884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('&amp;#34;|[*\\\()\-\/]', ' ',s)</w:t>
            </w:r>
          </w:p>
          <w:p w14:paraId="09BF44F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(',', ' ',s)</w:t>
            </w:r>
          </w:p>
          <w:p w14:paraId="09C57660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split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</w:t>
            </w:r>
          </w:p>
          <w:p w14:paraId="775AEEA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list(filter(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lambda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x: bool(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search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(r'\d', x)),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))</w:t>
            </w:r>
          </w:p>
          <w:p w14:paraId="76827C3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return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join(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06E36A00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A['Parameters']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" "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A['Features']</w:t>
            </w:r>
          </w:p>
          <w:p w14:paraId="5D6641C3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A['Parameters']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A['Parameters']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filter_tokens_with_digits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36F5C5C9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</w:p>
          <w:p w14:paraId="0DB171BC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  <w:t>...</w:t>
            </w:r>
          </w:p>
          <w:p w14:paraId="6B64F83C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from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sklearn.feature_extraction.text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import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TfidfVectorizer</w:t>
            </w:r>
            <w:proofErr w:type="spellEnd"/>
          </w:p>
          <w:p w14:paraId="1B9405D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import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numpy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as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np</w:t>
            </w:r>
          </w:p>
          <w:p w14:paraId="18AFEBAF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TfidfVectorizer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(input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'content',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analyzer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'word',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ngram_range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(1,1),</w:t>
            </w:r>
          </w:p>
          <w:p w14:paraId="2FF15A5D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lastRenderedPageBreak/>
              <w:t xml:space="preserve">                 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min_df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0,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stop_words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english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sublinear_tf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=True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592467B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># TFIDF for set A</w:t>
            </w:r>
          </w:p>
          <w:p w14:paraId="64AADD32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tfidf_matrix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transform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((A['Brand']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</w:p>
          <w:p w14:paraId="09F4B696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feature_array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np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get_feature_names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())</w:t>
            </w:r>
          </w:p>
          <w:p w14:paraId="0C0D4FCB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def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(column):</w:t>
            </w:r>
          </w:p>
          <w:p w14:paraId="75BAD42B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response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transform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([column])</w:t>
            </w:r>
          </w:p>
          <w:p w14:paraId="1B6A630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tfidf_sorting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np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argsort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response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flatten()[::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-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1]</w:t>
            </w:r>
          </w:p>
          <w:p w14:paraId="5B6571C9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n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5</w:t>
            </w:r>
          </w:p>
          <w:p w14:paraId="5DCB03FC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top_n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feature_array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[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tfidf_sorting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][:n]</w:t>
            </w:r>
          </w:p>
          <w:p w14:paraId="5064BDD4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 xml:space="preserve"># </w:t>
            </w:r>
            <w:proofErr w:type="spellStart"/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>stringify</w:t>
            </w:r>
            <w:proofErr w:type="spellEnd"/>
          </w:p>
          <w:p w14:paraId="43D33B5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return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" "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join(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top_n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199863D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A['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((A['Brand']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063A9316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B['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((B['Brand']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B['Name'])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1029690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</w:p>
          <w:p w14:paraId="1FAE96DF" w14:textId="77777777" w:rsidR="00611E02" w:rsidRPr="00611E02" w:rsidRDefault="00611E02" w:rsidP="00366E8D">
            <w:pPr>
              <w:rPr>
                <w:lang w:val="en-GB"/>
              </w:rPr>
            </w:pPr>
          </w:p>
        </w:tc>
      </w:tr>
    </w:tbl>
    <w:p w14:paraId="0414A2D8" w14:textId="29C6772B" w:rsidR="00611E02" w:rsidRDefault="00611E02" w:rsidP="00611E02">
      <w:pPr>
        <w:pStyle w:val="Quote"/>
      </w:pPr>
      <w:r>
        <w:lastRenderedPageBreak/>
        <w:t>Таблица 3.4.1</w:t>
      </w:r>
    </w:p>
    <w:p w14:paraId="3DD67826" w14:textId="77777777" w:rsidR="000021C4" w:rsidRPr="000021C4" w:rsidRDefault="000021C4" w:rsidP="000021C4"/>
    <w:p w14:paraId="2ADEA7C2" w14:textId="77777777" w:rsidR="00611E02" w:rsidRPr="00611E02" w:rsidRDefault="00611E02" w:rsidP="00611E02"/>
    <w:p w14:paraId="423D6A1B" w14:textId="0E55176D" w:rsidR="00EB280E" w:rsidRPr="00472962" w:rsidRDefault="00EB280E" w:rsidP="00EB280E">
      <w:pPr>
        <w:pStyle w:val="Heading2"/>
      </w:pPr>
      <w:bookmarkStart w:id="8" w:name="_Toc103542129"/>
      <w:r>
        <w:t>3.5 Свързване на обектите</w:t>
      </w:r>
      <w:bookmarkEnd w:id="8"/>
    </w:p>
    <w:p w14:paraId="5AE45F38" w14:textId="13836D79" w:rsidR="00A76FF1" w:rsidRPr="00A76FF1" w:rsidRDefault="00A76FF1" w:rsidP="00A76FF1">
      <w:pPr>
        <w:pStyle w:val="Heading3"/>
      </w:pPr>
      <w:bookmarkStart w:id="9" w:name="_Toc103542130"/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9"/>
    </w:p>
    <w:p w14:paraId="47E09638" w14:textId="6FFA3465" w:rsidR="00411695" w:rsidRDefault="00C24903" w:rsidP="00A76FF1">
      <w:pPr>
        <w:pStyle w:val="Heading2"/>
      </w:pPr>
      <w:bookmarkStart w:id="10" w:name="_Toc103542131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0"/>
    </w:p>
    <w:p w14:paraId="7F5470DE" w14:textId="05CF522C" w:rsidR="00F55A8D" w:rsidRDefault="00F55A8D" w:rsidP="00A76FF1">
      <w:pPr>
        <w:pStyle w:val="Heading2"/>
      </w:pPr>
      <w:bookmarkStart w:id="11" w:name="_Toc103542132"/>
      <w:r w:rsidRPr="00F55A8D">
        <w:t xml:space="preserve">3.6 </w:t>
      </w:r>
      <w:r>
        <w:t>Оценка на резултатите</w:t>
      </w:r>
      <w:bookmarkEnd w:id="11"/>
    </w:p>
    <w:p w14:paraId="67CDBDF0" w14:textId="0195DAFB" w:rsidR="00E32C31" w:rsidRPr="00E32C31" w:rsidRDefault="00E32C31" w:rsidP="00E32C31">
      <w:pPr>
        <w:pStyle w:val="Heading1"/>
      </w:pPr>
      <w:bookmarkStart w:id="12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2"/>
    </w:p>
    <w:p w14:paraId="6FD875BC" w14:textId="0821583C" w:rsidR="00E70F9D" w:rsidRPr="00DF27E6" w:rsidRDefault="00E32C31" w:rsidP="00376B51">
      <w:pPr>
        <w:pStyle w:val="Heading1"/>
      </w:pPr>
      <w:bookmarkStart w:id="13" w:name="_Toc103542134"/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67C85426" w14:textId="39AA688C" w:rsidR="004A678C" w:rsidRDefault="007321A5" w:rsidP="0063673A">
      <w:pPr>
        <w:jc w:val="left"/>
        <w:rPr>
          <w:lang w:val="en-US"/>
        </w:rPr>
      </w:pPr>
      <w:r w:rsidRPr="000A2509">
        <w:t>[</w:t>
      </w:r>
      <w:r>
        <w:t>1</w:t>
      </w:r>
      <w:r w:rsidRPr="000A2509">
        <w:t xml:space="preserve">] </w:t>
      </w:r>
      <w:r w:rsidR="00AE0560">
        <w:t>How-To Guide to Entity Matching</w:t>
      </w:r>
      <w:r w:rsidR="000A2509">
        <w:t>,</w:t>
      </w:r>
      <w:r w:rsidR="003913EF">
        <w:rPr>
          <w:lang w:val="en-US"/>
        </w:rPr>
        <w:t xml:space="preserve"> </w:t>
      </w:r>
      <w:proofErr w:type="spellStart"/>
      <w:r w:rsidR="009E4020" w:rsidRPr="009E4020">
        <w:rPr>
          <w:lang w:val="en-US"/>
        </w:rPr>
        <w:t>AnHai's</w:t>
      </w:r>
      <w:proofErr w:type="spellEnd"/>
      <w:r w:rsidR="009E4020" w:rsidRPr="009E4020">
        <w:rPr>
          <w:lang w:val="en-US"/>
        </w:rPr>
        <w:t xml:space="preserve"> Group</w:t>
      </w:r>
      <w:r w:rsidR="000A2509">
        <w:t xml:space="preserve">, </w:t>
      </w:r>
      <w:r w:rsidR="00AE0560">
        <w:t>2017</w:t>
      </w:r>
      <w:r w:rsidR="009E4020">
        <w:rPr>
          <w:lang w:val="en-US"/>
        </w:rPr>
        <w:t xml:space="preserve"> </w:t>
      </w:r>
      <w:r w:rsidR="003913EF">
        <w:rPr>
          <w:lang w:val="en-US"/>
        </w:rPr>
        <w:br/>
      </w:r>
      <w:hyperlink r:id="rId18" w:history="1">
        <w:r w:rsidR="00AE0560" w:rsidRPr="007824F8">
          <w:rPr>
            <w:rStyle w:val="Hyperlink"/>
            <w:lang w:val="en-US"/>
          </w:rPr>
          <w:t>https://pradap-www.cs.wisc.edu/magellan/how-to-guide/how_to_guide_magellan.pdf</w:t>
        </w:r>
      </w:hyperlink>
    </w:p>
    <w:p w14:paraId="03C770E3" w14:textId="372AB5A7" w:rsidR="009E4020" w:rsidRDefault="009E4020" w:rsidP="009E4020">
      <w:pPr>
        <w:jc w:val="left"/>
        <w:rPr>
          <w:lang w:val="en-US"/>
        </w:rPr>
      </w:pPr>
      <w:r w:rsidRPr="000A2509">
        <w:t>[</w:t>
      </w:r>
      <w:r>
        <w:t>2</w:t>
      </w:r>
      <w:r w:rsidRPr="000A2509">
        <w:t xml:space="preserve">] </w:t>
      </w:r>
      <w:r w:rsidRPr="009E4020">
        <w:t>User Manual for py_entitymatching</w:t>
      </w:r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19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7C87A733" w14:textId="7D7695EC" w:rsidR="00BA3370" w:rsidRDefault="00BA3370" w:rsidP="009E4020">
      <w:pPr>
        <w:jc w:val="left"/>
        <w:rPr>
          <w:rStyle w:val="Hyperlink"/>
          <w:lang w:val="en-US"/>
        </w:rPr>
      </w:pPr>
      <w:r>
        <w:rPr>
          <w:lang w:val="en-US"/>
        </w:rPr>
        <w:lastRenderedPageBreak/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0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49628AC6" w14:textId="6BE027C6" w:rsidR="00B9490A" w:rsidRDefault="00B9490A" w:rsidP="00B9490A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21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1162C2FB" w14:textId="0B5BDEB5" w:rsidR="00B903DF" w:rsidRDefault="00B903DF" w:rsidP="00B9490A">
      <w:pPr>
        <w:jc w:val="left"/>
        <w:rPr>
          <w:lang w:val="en-US"/>
        </w:rPr>
      </w:pPr>
      <w:r>
        <w:rPr>
          <w:lang w:val="en-US"/>
        </w:rPr>
        <w:t>[5] API reference for Blockers, An Haim Group</w:t>
      </w:r>
    </w:p>
    <w:p w14:paraId="0FA87B80" w14:textId="69A41560" w:rsidR="00B903DF" w:rsidRDefault="00E82BAD" w:rsidP="00B9490A">
      <w:pPr>
        <w:jc w:val="left"/>
        <w:rPr>
          <w:lang w:val="en-US"/>
        </w:rPr>
      </w:pPr>
      <w:hyperlink r:id="rId22" w:history="1">
        <w:r w:rsidR="00B903DF"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13F7971E" w14:textId="77777777" w:rsidR="00B903DF" w:rsidRPr="00B903DF" w:rsidRDefault="00B903DF" w:rsidP="00B9490A">
      <w:pPr>
        <w:jc w:val="left"/>
        <w:rPr>
          <w:lang w:val="en-US"/>
        </w:rPr>
      </w:pPr>
    </w:p>
    <w:p w14:paraId="3005CF20" w14:textId="77777777" w:rsidR="00B9490A" w:rsidRDefault="00B9490A" w:rsidP="00B9490A">
      <w:pPr>
        <w:rPr>
          <w:lang w:val="en-US"/>
        </w:rPr>
      </w:pPr>
    </w:p>
    <w:p w14:paraId="5D029A1F" w14:textId="77777777" w:rsidR="00BA3370" w:rsidRPr="00BA3370" w:rsidRDefault="00BA3370" w:rsidP="009E4020">
      <w:pPr>
        <w:jc w:val="left"/>
        <w:rPr>
          <w:lang w:val="en-US"/>
        </w:rPr>
      </w:pPr>
    </w:p>
    <w:p w14:paraId="5E82A04B" w14:textId="77777777" w:rsidR="009E4020" w:rsidRDefault="009E4020" w:rsidP="009E4020">
      <w:pPr>
        <w:jc w:val="left"/>
        <w:rPr>
          <w:lang w:val="en-US"/>
        </w:rPr>
      </w:pPr>
    </w:p>
    <w:p w14:paraId="5979A1CB" w14:textId="77777777" w:rsidR="009E4020" w:rsidRDefault="009E4020" w:rsidP="0063673A">
      <w:pPr>
        <w:jc w:val="left"/>
        <w:rPr>
          <w:lang w:val="en-US"/>
        </w:rPr>
      </w:pPr>
    </w:p>
    <w:p w14:paraId="5AC7A7B3" w14:textId="77777777" w:rsidR="00AE0560" w:rsidRPr="003913EF" w:rsidRDefault="00AE0560" w:rsidP="0063673A">
      <w:pPr>
        <w:jc w:val="left"/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bookmarkStart w:id="14" w:name="_Toc103542135"/>
      <w:r>
        <w:t>Приложения</w:t>
      </w:r>
      <w:bookmarkEnd w:id="14"/>
    </w:p>
    <w:p w14:paraId="0F3FEB03" w14:textId="3FB2DCFE" w:rsidR="0091267F" w:rsidRDefault="0091267F" w:rsidP="007321A5">
      <w:pPr>
        <w:pStyle w:val="Heading2"/>
      </w:pPr>
      <w:bookmarkStart w:id="15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5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E82BAD">
      <w:hyperlink r:id="rId23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51CC6" w14:textId="77777777" w:rsidR="00E82BAD" w:rsidRDefault="00E82BAD" w:rsidP="00DF27E6">
      <w:pPr>
        <w:spacing w:after="0" w:line="240" w:lineRule="auto"/>
      </w:pPr>
      <w:r>
        <w:separator/>
      </w:r>
    </w:p>
  </w:endnote>
  <w:endnote w:type="continuationSeparator" w:id="0">
    <w:p w14:paraId="2D6D516F" w14:textId="77777777" w:rsidR="00E82BAD" w:rsidRDefault="00E82BAD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4FEB3" w14:textId="77777777" w:rsidR="00E82BAD" w:rsidRDefault="00E82BAD" w:rsidP="00DF27E6">
      <w:pPr>
        <w:spacing w:after="0" w:line="240" w:lineRule="auto"/>
      </w:pPr>
      <w:r>
        <w:separator/>
      </w:r>
    </w:p>
  </w:footnote>
  <w:footnote w:type="continuationSeparator" w:id="0">
    <w:p w14:paraId="22C55FBB" w14:textId="77777777" w:rsidR="00E82BAD" w:rsidRDefault="00E82BAD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8527">
    <w:abstractNumId w:val="10"/>
  </w:num>
  <w:num w:numId="2" w16cid:durableId="170218072">
    <w:abstractNumId w:val="2"/>
  </w:num>
  <w:num w:numId="3" w16cid:durableId="1582786505">
    <w:abstractNumId w:val="13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6"/>
  </w:num>
  <w:num w:numId="7" w16cid:durableId="1106846668">
    <w:abstractNumId w:val="12"/>
  </w:num>
  <w:num w:numId="8" w16cid:durableId="953944000">
    <w:abstractNumId w:val="9"/>
  </w:num>
  <w:num w:numId="9" w16cid:durableId="1338847793">
    <w:abstractNumId w:val="4"/>
  </w:num>
  <w:num w:numId="10" w16cid:durableId="1974477860">
    <w:abstractNumId w:val="11"/>
  </w:num>
  <w:num w:numId="11" w16cid:durableId="1511218282">
    <w:abstractNumId w:val="7"/>
  </w:num>
  <w:num w:numId="12" w16cid:durableId="847984939">
    <w:abstractNumId w:val="14"/>
  </w:num>
  <w:num w:numId="13" w16cid:durableId="634264410">
    <w:abstractNumId w:val="8"/>
  </w:num>
  <w:num w:numId="14" w16cid:durableId="1715738748">
    <w:abstractNumId w:val="5"/>
  </w:num>
  <w:num w:numId="15" w16cid:durableId="148400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21C4"/>
    <w:rsid w:val="00003FC3"/>
    <w:rsid w:val="00010925"/>
    <w:rsid w:val="000150FC"/>
    <w:rsid w:val="000569A6"/>
    <w:rsid w:val="00080722"/>
    <w:rsid w:val="00081CDA"/>
    <w:rsid w:val="00085D0F"/>
    <w:rsid w:val="000A2509"/>
    <w:rsid w:val="000A637C"/>
    <w:rsid w:val="000B37C5"/>
    <w:rsid w:val="000D5860"/>
    <w:rsid w:val="000D6D3B"/>
    <w:rsid w:val="000F7E32"/>
    <w:rsid w:val="00100C45"/>
    <w:rsid w:val="00104611"/>
    <w:rsid w:val="00116071"/>
    <w:rsid w:val="00117083"/>
    <w:rsid w:val="001250F1"/>
    <w:rsid w:val="0012774F"/>
    <w:rsid w:val="00170B72"/>
    <w:rsid w:val="00180F97"/>
    <w:rsid w:val="00182BAD"/>
    <w:rsid w:val="001833FC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6566B"/>
    <w:rsid w:val="0027271C"/>
    <w:rsid w:val="0028371D"/>
    <w:rsid w:val="00290E51"/>
    <w:rsid w:val="00295EEC"/>
    <w:rsid w:val="002A4D8D"/>
    <w:rsid w:val="002B2D4A"/>
    <w:rsid w:val="002B3257"/>
    <w:rsid w:val="002C1053"/>
    <w:rsid w:val="002C2B05"/>
    <w:rsid w:val="002C4E93"/>
    <w:rsid w:val="002F26E2"/>
    <w:rsid w:val="00313EC0"/>
    <w:rsid w:val="003263AA"/>
    <w:rsid w:val="0036340A"/>
    <w:rsid w:val="00366457"/>
    <w:rsid w:val="0037412F"/>
    <w:rsid w:val="00376B51"/>
    <w:rsid w:val="00386629"/>
    <w:rsid w:val="0038727E"/>
    <w:rsid w:val="003913EF"/>
    <w:rsid w:val="003C36F0"/>
    <w:rsid w:val="003E00E5"/>
    <w:rsid w:val="003E61A0"/>
    <w:rsid w:val="0040779E"/>
    <w:rsid w:val="00407B35"/>
    <w:rsid w:val="00411695"/>
    <w:rsid w:val="00424012"/>
    <w:rsid w:val="00427B8B"/>
    <w:rsid w:val="00436DC3"/>
    <w:rsid w:val="00455A84"/>
    <w:rsid w:val="00472962"/>
    <w:rsid w:val="00484415"/>
    <w:rsid w:val="0048519B"/>
    <w:rsid w:val="00494277"/>
    <w:rsid w:val="004A3AA5"/>
    <w:rsid w:val="004A4D03"/>
    <w:rsid w:val="004A678C"/>
    <w:rsid w:val="004B3BDB"/>
    <w:rsid w:val="004C24FE"/>
    <w:rsid w:val="004D579B"/>
    <w:rsid w:val="004F1178"/>
    <w:rsid w:val="004F26CD"/>
    <w:rsid w:val="004F3B76"/>
    <w:rsid w:val="004F6F2A"/>
    <w:rsid w:val="00516F16"/>
    <w:rsid w:val="0051709E"/>
    <w:rsid w:val="00541042"/>
    <w:rsid w:val="0055066A"/>
    <w:rsid w:val="0056780C"/>
    <w:rsid w:val="0057440E"/>
    <w:rsid w:val="005763A7"/>
    <w:rsid w:val="005A027A"/>
    <w:rsid w:val="005A15D3"/>
    <w:rsid w:val="005A2E5F"/>
    <w:rsid w:val="005A41A1"/>
    <w:rsid w:val="005B0D33"/>
    <w:rsid w:val="005F5C4E"/>
    <w:rsid w:val="0060386F"/>
    <w:rsid w:val="006061E6"/>
    <w:rsid w:val="00611E02"/>
    <w:rsid w:val="006144F9"/>
    <w:rsid w:val="006327AC"/>
    <w:rsid w:val="0063673A"/>
    <w:rsid w:val="006534D3"/>
    <w:rsid w:val="00653512"/>
    <w:rsid w:val="006535F2"/>
    <w:rsid w:val="00661EF3"/>
    <w:rsid w:val="006872E8"/>
    <w:rsid w:val="0069264F"/>
    <w:rsid w:val="006D2400"/>
    <w:rsid w:val="006D6565"/>
    <w:rsid w:val="006E36F7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D11F3"/>
    <w:rsid w:val="007E0EB7"/>
    <w:rsid w:val="007E7DBF"/>
    <w:rsid w:val="008007DC"/>
    <w:rsid w:val="0081026E"/>
    <w:rsid w:val="00810C19"/>
    <w:rsid w:val="008264AF"/>
    <w:rsid w:val="00831DC6"/>
    <w:rsid w:val="00844BAA"/>
    <w:rsid w:val="0085338E"/>
    <w:rsid w:val="00880BA1"/>
    <w:rsid w:val="008902C7"/>
    <w:rsid w:val="00896736"/>
    <w:rsid w:val="008A0BA4"/>
    <w:rsid w:val="008A7198"/>
    <w:rsid w:val="008C0FFD"/>
    <w:rsid w:val="008C7DBC"/>
    <w:rsid w:val="008D790B"/>
    <w:rsid w:val="008E0F0B"/>
    <w:rsid w:val="00910F28"/>
    <w:rsid w:val="0091267F"/>
    <w:rsid w:val="00912BAE"/>
    <w:rsid w:val="00915359"/>
    <w:rsid w:val="009160FF"/>
    <w:rsid w:val="0092418A"/>
    <w:rsid w:val="00953DE6"/>
    <w:rsid w:val="009725B1"/>
    <w:rsid w:val="00977140"/>
    <w:rsid w:val="00984E2F"/>
    <w:rsid w:val="009A33E5"/>
    <w:rsid w:val="009E4020"/>
    <w:rsid w:val="00A04ADD"/>
    <w:rsid w:val="00A07D25"/>
    <w:rsid w:val="00A10954"/>
    <w:rsid w:val="00A1493E"/>
    <w:rsid w:val="00A23D80"/>
    <w:rsid w:val="00A37F11"/>
    <w:rsid w:val="00A5101B"/>
    <w:rsid w:val="00A5564B"/>
    <w:rsid w:val="00A76FF1"/>
    <w:rsid w:val="00A856B5"/>
    <w:rsid w:val="00A86A21"/>
    <w:rsid w:val="00AA4207"/>
    <w:rsid w:val="00AA5769"/>
    <w:rsid w:val="00AE0560"/>
    <w:rsid w:val="00B00FFD"/>
    <w:rsid w:val="00B034EC"/>
    <w:rsid w:val="00B062C2"/>
    <w:rsid w:val="00B35DE0"/>
    <w:rsid w:val="00B360FD"/>
    <w:rsid w:val="00B566A0"/>
    <w:rsid w:val="00B63746"/>
    <w:rsid w:val="00B71C7D"/>
    <w:rsid w:val="00B724CC"/>
    <w:rsid w:val="00B731C4"/>
    <w:rsid w:val="00B903DF"/>
    <w:rsid w:val="00B925C7"/>
    <w:rsid w:val="00B9490A"/>
    <w:rsid w:val="00BA3370"/>
    <w:rsid w:val="00BC72C0"/>
    <w:rsid w:val="00BC741D"/>
    <w:rsid w:val="00BD7D11"/>
    <w:rsid w:val="00BD7EA6"/>
    <w:rsid w:val="00BE7905"/>
    <w:rsid w:val="00BF2C34"/>
    <w:rsid w:val="00BF491D"/>
    <w:rsid w:val="00BF4CEF"/>
    <w:rsid w:val="00BF6831"/>
    <w:rsid w:val="00BF766C"/>
    <w:rsid w:val="00C1484D"/>
    <w:rsid w:val="00C24903"/>
    <w:rsid w:val="00C3406F"/>
    <w:rsid w:val="00C64F30"/>
    <w:rsid w:val="00C801F5"/>
    <w:rsid w:val="00C82446"/>
    <w:rsid w:val="00C908FD"/>
    <w:rsid w:val="00CD04F9"/>
    <w:rsid w:val="00CF0909"/>
    <w:rsid w:val="00D25E6A"/>
    <w:rsid w:val="00D51609"/>
    <w:rsid w:val="00D54819"/>
    <w:rsid w:val="00D65715"/>
    <w:rsid w:val="00D74537"/>
    <w:rsid w:val="00DB5F32"/>
    <w:rsid w:val="00DE4485"/>
    <w:rsid w:val="00DE44DD"/>
    <w:rsid w:val="00DF27E6"/>
    <w:rsid w:val="00DF6534"/>
    <w:rsid w:val="00E06245"/>
    <w:rsid w:val="00E14C5D"/>
    <w:rsid w:val="00E16229"/>
    <w:rsid w:val="00E23851"/>
    <w:rsid w:val="00E30CC7"/>
    <w:rsid w:val="00E32938"/>
    <w:rsid w:val="00E32C31"/>
    <w:rsid w:val="00E33C40"/>
    <w:rsid w:val="00E5004E"/>
    <w:rsid w:val="00E53D2D"/>
    <w:rsid w:val="00E65694"/>
    <w:rsid w:val="00E70C9F"/>
    <w:rsid w:val="00E70F9D"/>
    <w:rsid w:val="00E73EC4"/>
    <w:rsid w:val="00E754F5"/>
    <w:rsid w:val="00E80CF1"/>
    <w:rsid w:val="00E815E2"/>
    <w:rsid w:val="00E82BAD"/>
    <w:rsid w:val="00E92188"/>
    <w:rsid w:val="00E944D8"/>
    <w:rsid w:val="00E958A2"/>
    <w:rsid w:val="00EA51DB"/>
    <w:rsid w:val="00EB0AF6"/>
    <w:rsid w:val="00EB280E"/>
    <w:rsid w:val="00EB47A8"/>
    <w:rsid w:val="00EB76C9"/>
    <w:rsid w:val="00ED06D6"/>
    <w:rsid w:val="00ED3B36"/>
    <w:rsid w:val="00ED564F"/>
    <w:rsid w:val="00F20E19"/>
    <w:rsid w:val="00F230BE"/>
    <w:rsid w:val="00F26FBF"/>
    <w:rsid w:val="00F379E5"/>
    <w:rsid w:val="00F4132F"/>
    <w:rsid w:val="00F4344A"/>
    <w:rsid w:val="00F55A8D"/>
    <w:rsid w:val="00F57ADF"/>
    <w:rsid w:val="00F645F7"/>
    <w:rsid w:val="00FC2E49"/>
    <w:rsid w:val="00FC6CF0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833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FC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customStyle="1" w:styleId="k">
    <w:name w:val="k"/>
    <w:basedOn w:val="DefaultParagraphFont"/>
    <w:rsid w:val="00611E02"/>
  </w:style>
  <w:style w:type="character" w:customStyle="1" w:styleId="nf">
    <w:name w:val="nf"/>
    <w:basedOn w:val="DefaultParagraphFont"/>
    <w:rsid w:val="00611E02"/>
  </w:style>
  <w:style w:type="character" w:customStyle="1" w:styleId="p">
    <w:name w:val="p"/>
    <w:basedOn w:val="DefaultParagraphFont"/>
    <w:rsid w:val="00611E02"/>
  </w:style>
  <w:style w:type="character" w:customStyle="1" w:styleId="n">
    <w:name w:val="n"/>
    <w:basedOn w:val="DefaultParagraphFont"/>
    <w:rsid w:val="00611E02"/>
  </w:style>
  <w:style w:type="character" w:customStyle="1" w:styleId="o">
    <w:name w:val="o"/>
    <w:basedOn w:val="DefaultParagraphFont"/>
    <w:rsid w:val="00611E02"/>
  </w:style>
  <w:style w:type="character" w:customStyle="1" w:styleId="nb">
    <w:name w:val="nb"/>
    <w:basedOn w:val="DefaultParagraphFont"/>
    <w:rsid w:val="00611E02"/>
  </w:style>
  <w:style w:type="character" w:customStyle="1" w:styleId="s1">
    <w:name w:val="s1"/>
    <w:basedOn w:val="DefaultParagraphFont"/>
    <w:rsid w:val="00611E02"/>
  </w:style>
  <w:style w:type="character" w:customStyle="1" w:styleId="se">
    <w:name w:val="se"/>
    <w:basedOn w:val="DefaultParagraphFont"/>
    <w:rsid w:val="00611E02"/>
  </w:style>
  <w:style w:type="character" w:customStyle="1" w:styleId="sa">
    <w:name w:val="sa"/>
    <w:basedOn w:val="DefaultParagraphFont"/>
    <w:rsid w:val="00611E02"/>
  </w:style>
  <w:style w:type="character" w:customStyle="1" w:styleId="s2">
    <w:name w:val="s2"/>
    <w:basedOn w:val="DefaultParagraphFont"/>
    <w:rsid w:val="00611E02"/>
  </w:style>
  <w:style w:type="character" w:customStyle="1" w:styleId="kn">
    <w:name w:val="kn"/>
    <w:basedOn w:val="DefaultParagraphFont"/>
    <w:rsid w:val="00611E02"/>
  </w:style>
  <w:style w:type="character" w:customStyle="1" w:styleId="nn">
    <w:name w:val="nn"/>
    <w:basedOn w:val="DefaultParagraphFont"/>
    <w:rsid w:val="00611E02"/>
  </w:style>
  <w:style w:type="character" w:customStyle="1" w:styleId="mi">
    <w:name w:val="mi"/>
    <w:basedOn w:val="DefaultParagraphFont"/>
    <w:rsid w:val="00611E02"/>
  </w:style>
  <w:style w:type="character" w:customStyle="1" w:styleId="kc">
    <w:name w:val="kc"/>
    <w:basedOn w:val="DefaultParagraphFont"/>
    <w:rsid w:val="00611E02"/>
  </w:style>
  <w:style w:type="character" w:customStyle="1" w:styleId="c1">
    <w:name w:val="c1"/>
    <w:basedOn w:val="DefaultParagraphFont"/>
    <w:rsid w:val="00611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radap-www.cs.wisc.edu/magellan/how-to-guide/how_to_guide_magellan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Tf%E2%80%93i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tes.google.com/site/anhaidgroup/useful-stuff/the-magellan-data-reposi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orkox/uni-sofia-entity-linking-magellan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anhaidgroup.github.io/py_entitymatching/v0.3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haidgroup.github.io/py_entitymatching/v0.1.x/user_manual/api/blocking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1771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112</cp:revision>
  <cp:lastPrinted>2022-02-08T10:04:00Z</cp:lastPrinted>
  <dcterms:created xsi:type="dcterms:W3CDTF">2021-10-29T05:33:00Z</dcterms:created>
  <dcterms:modified xsi:type="dcterms:W3CDTF">2022-05-18T22:10:00Z</dcterms:modified>
</cp:coreProperties>
</file>