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38236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067156A" w14:textId="46DA8A1E" w:rsidR="00AF69E0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82367" w:history="1">
            <w:r w:rsidR="00AF69E0" w:rsidRPr="00765DAF">
              <w:rPr>
                <w:rStyle w:val="Hyperlink"/>
                <w:noProof/>
              </w:rPr>
              <w:t>1. Съдържание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DAD51F5" w14:textId="35387C77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8" w:history="1">
            <w:r w:rsidR="00AF69E0" w:rsidRPr="00765DAF">
              <w:rPr>
                <w:rStyle w:val="Hyperlink"/>
                <w:noProof/>
              </w:rPr>
              <w:t>2. Увод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D2E04AA" w14:textId="17F927C1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9" w:history="1">
            <w:r w:rsidR="00AF69E0" w:rsidRPr="00765DAF">
              <w:rPr>
                <w:rStyle w:val="Hyperlink"/>
                <w:noProof/>
              </w:rPr>
              <w:t>3. Средата „</w:t>
            </w:r>
            <w:r w:rsidR="00AF69E0" w:rsidRPr="00765DAF">
              <w:rPr>
                <w:rStyle w:val="Hyperlink"/>
                <w:noProof/>
                <w:lang w:val="en-US"/>
              </w:rPr>
              <w:t>FrozenLake</w:t>
            </w:r>
            <w:r w:rsidR="00AF69E0" w:rsidRPr="00765DAF">
              <w:rPr>
                <w:rStyle w:val="Hyperlink"/>
                <w:noProof/>
              </w:rPr>
              <w:t>“</w:t>
            </w:r>
            <w:r w:rsidR="00AF69E0" w:rsidRPr="00765DAF">
              <w:rPr>
                <w:rStyle w:val="Hyperlink"/>
                <w:noProof/>
                <w:vertAlign w:val="superscript"/>
              </w:rPr>
              <w:t xml:space="preserve">[4] </w:t>
            </w:r>
            <w:r w:rsidR="00AF69E0" w:rsidRPr="00765DAF">
              <w:rPr>
                <w:rStyle w:val="Hyperlink"/>
                <w:noProof/>
              </w:rPr>
              <w:t xml:space="preserve">в </w:t>
            </w:r>
            <w:r w:rsidR="00AF69E0" w:rsidRPr="00765DAF">
              <w:rPr>
                <w:rStyle w:val="Hyperlink"/>
                <w:noProof/>
                <w:lang w:val="en-US"/>
              </w:rPr>
              <w:t>Gym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975AD5F" w14:textId="5EC23270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0" w:history="1">
            <w:r w:rsidR="00AF69E0" w:rsidRPr="00765DAF">
              <w:rPr>
                <w:rStyle w:val="Hyperlink"/>
                <w:noProof/>
              </w:rPr>
              <w:t>4. Въведение в неврологичните симулации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288F784" w14:textId="04259E2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1" w:history="1">
            <w:r w:rsidR="00AF69E0" w:rsidRPr="00765DAF">
              <w:rPr>
                <w:rStyle w:val="Hyperlink"/>
                <w:noProof/>
              </w:rPr>
              <w:t>4.1 Основи на неврологията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B8C7346" w14:textId="05998872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2" w:history="1">
            <w:r w:rsidR="00AF69E0" w:rsidRPr="00765DAF">
              <w:rPr>
                <w:rStyle w:val="Hyperlink"/>
                <w:noProof/>
              </w:rPr>
              <w:t>4.2 Математически апарат на невроните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6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262F02B2" w14:textId="1859B739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3" w:history="1">
            <w:r w:rsidR="00AF69E0" w:rsidRPr="00765DAF">
              <w:rPr>
                <w:rStyle w:val="Hyperlink"/>
                <w:noProof/>
              </w:rPr>
              <w:t xml:space="preserve">4.3 Невробиологичен симулатор </w:t>
            </w:r>
            <w:r w:rsidR="00AF69E0" w:rsidRPr="00765DAF">
              <w:rPr>
                <w:rStyle w:val="Hyperlink"/>
                <w:noProof/>
                <w:lang w:val="en-US"/>
              </w:rPr>
              <w:t>NEST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4873E54" w14:textId="67F298E5" w:rsidR="00AF69E0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4" w:history="1">
            <w:r w:rsidR="00AF69E0" w:rsidRPr="00765DAF">
              <w:rPr>
                <w:rStyle w:val="Hyperlink"/>
                <w:noProof/>
              </w:rPr>
              <w:t>5.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Подход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36F0A4A" w14:textId="4EAB2FD7" w:rsidR="00AF69E0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5" w:history="1">
            <w:r w:rsidR="00AF69E0" w:rsidRPr="00765DAF">
              <w:rPr>
                <w:rStyle w:val="Hyperlink"/>
                <w:noProof/>
                <w:lang w:val="en-US"/>
              </w:rPr>
              <w:t>5.1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Таблични методи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10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EA7067" w14:textId="4C0FC35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6" w:history="1">
            <w:r w:rsidR="00AF69E0" w:rsidRPr="00765DAF">
              <w:rPr>
                <w:rStyle w:val="Hyperlink"/>
                <w:noProof/>
              </w:rPr>
              <w:t>5.2 Победителят печели всичко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DE7101D" w14:textId="7736E99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7" w:history="1">
            <w:r w:rsidR="00AF69E0" w:rsidRPr="00765DAF">
              <w:rPr>
                <w:rStyle w:val="Hyperlink"/>
                <w:noProof/>
              </w:rPr>
              <w:t>5.3 Постановка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461E334" w14:textId="7B36E068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8" w:history="1">
            <w:r w:rsidR="00AF69E0" w:rsidRPr="00765DAF">
              <w:rPr>
                <w:rStyle w:val="Hyperlink"/>
                <w:noProof/>
              </w:rPr>
              <w:t>6. Реализация на проекта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A562458" w14:textId="3AC2B9D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9" w:history="1">
            <w:r w:rsidR="00AF69E0" w:rsidRPr="00765DAF">
              <w:rPr>
                <w:rStyle w:val="Hyperlink"/>
                <w:noProof/>
              </w:rPr>
              <w:t>6.2 Експериментална част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BD37BB" w14:textId="48028151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0" w:history="1">
            <w:r w:rsidR="00AF69E0" w:rsidRPr="00765DAF">
              <w:rPr>
                <w:rStyle w:val="Hyperlink"/>
                <w:noProof/>
              </w:rPr>
              <w:t xml:space="preserve">6.2.1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19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70FF333" w14:textId="3C641BA3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1" w:history="1">
            <w:r w:rsidR="00AF69E0" w:rsidRPr="00765DAF">
              <w:rPr>
                <w:rStyle w:val="Hyperlink"/>
                <w:noProof/>
              </w:rPr>
              <w:t xml:space="preserve">6.2.2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с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9F1C572" w14:textId="6237C7B0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2" w:history="1">
            <w:r w:rsidR="00AF69E0" w:rsidRPr="00765DAF">
              <w:rPr>
                <w:rStyle w:val="Hyperlink"/>
                <w:noProof/>
              </w:rPr>
              <w:t xml:space="preserve">6.2.3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4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4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6B3058B0" w14:textId="3EB7E1FF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3" w:history="1">
            <w:r w:rsidR="00AF69E0" w:rsidRPr="00765DAF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8C75392" w14:textId="3DDDA7F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4" w:history="1">
            <w:r w:rsidR="00AF69E0" w:rsidRPr="00765DAF">
              <w:rPr>
                <w:rStyle w:val="Hyperlink"/>
                <w:noProof/>
              </w:rPr>
              <w:t>6. Идеи за бъдещо развитие и подобрения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1DDD6CA" w14:textId="5AE8462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5" w:history="1">
            <w:r w:rsidR="00AF69E0" w:rsidRPr="00765DAF">
              <w:rPr>
                <w:rStyle w:val="Hyperlink"/>
                <w:noProof/>
              </w:rPr>
              <w:t>7. Източници и използвана литература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685D98D" w14:textId="549B4919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6" w:history="1">
            <w:r w:rsidR="00AF69E0" w:rsidRPr="00765DAF">
              <w:rPr>
                <w:rStyle w:val="Hyperlink"/>
                <w:noProof/>
              </w:rPr>
              <w:t>Приложения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7F7CBB8" w14:textId="0481348D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7" w:history="1">
            <w:r w:rsidR="00AF69E0" w:rsidRPr="00765DAF">
              <w:rPr>
                <w:rStyle w:val="Hyperlink"/>
                <w:noProof/>
              </w:rPr>
              <w:t>1. Сорс код (</w:t>
            </w:r>
            <w:r w:rsidR="00AF69E0" w:rsidRPr="00765DAF">
              <w:rPr>
                <w:rStyle w:val="Hyperlink"/>
                <w:noProof/>
                <w:lang w:val="en-GB"/>
              </w:rPr>
              <w:t>Source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en-GB"/>
              </w:rPr>
              <w:t>code</w:t>
            </w:r>
            <w:r w:rsidR="00AF69E0" w:rsidRPr="00765DAF">
              <w:rPr>
                <w:rStyle w:val="Hyperlink"/>
                <w:noProof/>
              </w:rPr>
              <w:t>)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7709B08" w14:textId="184F0EFD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382368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38236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7382370"/>
      <w:r>
        <w:lastRenderedPageBreak/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7382371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7382372"/>
      <w:r>
        <w:t>4.2 Математически апарат на невроните</w:t>
      </w:r>
      <w:bookmarkEnd w:id="5"/>
    </w:p>
    <w:p w14:paraId="7287A594" w14:textId="2B7D0AE9" w:rsidR="00CB0EC3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7185D57" w14:textId="77777777" w:rsidR="00253533" w:rsidRPr="00B87215" w:rsidRDefault="0025353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023075B5" w:rsidR="00CB0EC3" w:rsidRDefault="00345CE2" w:rsidP="0049378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309C1993" w14:textId="77777777" w:rsidR="00253533" w:rsidRDefault="00253533" w:rsidP="00CB0EC3"/>
    <w:p w14:paraId="606B2DFD" w14:textId="7CC1C47E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38237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7A206F" w14:paraId="7F5D09D1" w14:textId="77777777" w:rsidTr="00B87215">
        <w:tc>
          <w:tcPr>
            <w:tcW w:w="4508" w:type="dxa"/>
          </w:tcPr>
          <w:p w14:paraId="69459D84" w14:textId="3A61BEBA" w:rsidR="00B87215" w:rsidRDefault="007A206F" w:rsidP="00B87215">
            <w:r w:rsidRPr="007A206F">
              <w:rPr>
                <w:noProof/>
              </w:rPr>
              <w:drawing>
                <wp:inline distT="0" distB="0" distL="0" distR="0" wp14:anchorId="52DEAC9A" wp14:editId="22F149B2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0D55CCCC" w:rsidR="00B87215" w:rsidRDefault="007A206F" w:rsidP="00B87215">
            <w:r w:rsidRPr="007A206F">
              <w:rPr>
                <w:noProof/>
              </w:rPr>
              <w:drawing>
                <wp:inline distT="0" distB="0" distL="0" distR="0" wp14:anchorId="2F9E7777" wp14:editId="61E3F91B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38237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 xml:space="preserve">и можем да кажем, че имаме агент и среда, взаимодействащи си чрез марковски процес. </w:t>
      </w:r>
      <w:r w:rsidR="00EC2D38">
        <w:lastRenderedPageBreak/>
        <w:t>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2BABF22E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20AAF0A3" w:rsidR="005275D7" w:rsidRDefault="005275D7" w:rsidP="005275D7">
      <w:pPr>
        <w:pStyle w:val="Quote"/>
      </w:pPr>
      <w:r>
        <w:t xml:space="preserve">Фиг. 5.1. Взаимодействие Агент-Среда при марковски процес на решението, </w:t>
      </w:r>
      <w:r w:rsidR="007A206F">
        <w:t xml:space="preserve">адаптирано от 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EC5FE3" w14:paraId="1B903C45" w14:textId="77777777" w:rsidTr="00912DCA">
        <w:trPr>
          <w:trHeight w:val="550"/>
        </w:trPr>
        <w:tc>
          <w:tcPr>
            <w:tcW w:w="8339" w:type="dxa"/>
            <w:vAlign w:val="center"/>
          </w:tcPr>
          <w:p w14:paraId="54E1DA20" w14:textId="5844EECC" w:rsidR="00EC5FE3" w:rsidRDefault="00450D9B" w:rsidP="00EC5FE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7382375"/>
      <w:r>
        <w:lastRenderedPageBreak/>
        <w:t>Таблични методи</w:t>
      </w:r>
      <w:bookmarkEnd w:id="8"/>
    </w:p>
    <w:p w14:paraId="15EDC993" w14:textId="50E23C93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>
        <w:t>описан</w:t>
      </w:r>
      <w:r w:rsidR="00912DCA" w:rsidRPr="00912DCA">
        <w:t xml:space="preserve"> </w:t>
      </w:r>
      <w:r w:rsidR="009C1676">
        <w:t>с</w:t>
      </w:r>
      <w:r w:rsidR="00912DCA" w:rsidRPr="00912DCA">
        <w:t xml:space="preserve"> </w:t>
      </w:r>
      <w:r w:rsidR="009C1676">
        <w:t>функцията</w:t>
      </w:r>
      <w:r w:rsidR="00912DCA" w:rsidRPr="00912DCA">
        <w:t xml:space="preserve"> </w:t>
      </w:r>
      <m:oMath>
        <m:r>
          <w:rPr>
            <w:rFonts w:ascii="Cambria Math" w:hAnsi="Cambria Math"/>
            <w:sz w:val="18"/>
            <w:szCs w:val="18"/>
          </w:rPr>
          <m:t>p(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'</m:t>
            </m:r>
          </m:sup>
        </m:sSup>
        <m:r>
          <w:rPr>
            <w:rFonts w:ascii="Cambria Math" w:hAnsi="Cambria Math"/>
            <w:sz w:val="18"/>
            <w:szCs w:val="18"/>
          </w:rPr>
          <m:t>,r|s,a)</m:t>
        </m:r>
      </m:oMath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763A12B6" w:rsidR="002A03FB" w:rsidRPr="00543B5D" w:rsidRDefault="00543B5D" w:rsidP="00543B5D">
            <w:pPr>
              <w:jc w:val="center"/>
              <w:rPr>
                <w:i/>
              </w:rPr>
            </w:pPr>
            <m:oMathPara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s'∈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</w:rPr>
                          <m:t>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p(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,r|s,a)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</w:rPr>
                  <m:t>=1,</m:t>
                </m:r>
                <m:r>
                  <w:rPr>
                    <w:rFonts w:ascii="Cambria Math" w:hAnsi="Cambria Math"/>
                  </w:rPr>
                  <m:t xml:space="preserve">    ∀s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∈S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∀</m:t>
                </m:r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A(</m:t>
                </m:r>
                <m:r>
                  <w:rPr>
                    <w:rFonts w:ascii="Cambria Math" w:hAnsi="Cambria Math"/>
                  </w:rPr>
                  <m:t>s)</m:t>
                </m:r>
              </m:oMath>
            </m:oMathPara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>могат точно да ни 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 xml:space="preserve">вместо таблично да пазим </w:t>
      </w:r>
      <w:r w:rsidR="00A02AD4">
        <w:lastRenderedPageBreak/>
        <w:t>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10C1F5AF" w:rsidR="000A4EE3" w:rsidRPr="003A39A6" w:rsidRDefault="003A39A6" w:rsidP="009C1676">
      <w:r>
        <w:t xml:space="preserve">Даваме и алгоритъмът разписан в по-долната фигура. </w:t>
      </w:r>
      <w:r w:rsidR="00582ED4">
        <w:t>Трябва да се има предвид, че това е идеализиран числен метод, а това което се разглежда в текущият проект е само приближение, тъй като се работи със сигнали и имаме сложни динамични процеси с вътрешни шумове и много неизвестни.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lastRenderedPageBreak/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144149FC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9" w:name="_Toc127382376"/>
      <w:r>
        <w:t>5.2 Победителят печели всичко</w:t>
      </w:r>
      <w:bookmarkEnd w:id="9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</w:t>
      </w:r>
      <w:r w:rsidR="00A70A26">
        <w:lastRenderedPageBreak/>
        <w:t xml:space="preserve">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10" w:name="_Toc12738237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10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</w:t>
      </w:r>
      <w:r w:rsidR="00F05870">
        <w:lastRenderedPageBreak/>
        <w:t>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74541359">
            <wp:extent cx="4738167" cy="40408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ще се формира </w:t>
      </w:r>
      <w:r>
        <w:lastRenderedPageBreak/>
        <w:t>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0C40DC22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</w:t>
      </w:r>
      <w:r>
        <w:lastRenderedPageBreak/>
        <w:t xml:space="preserve">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1" w:name="_Toc127382378"/>
      <w:r>
        <w:t>6</w:t>
      </w:r>
      <w:r w:rsidR="005075BE">
        <w:t>. Реализация на проекта</w:t>
      </w:r>
      <w:bookmarkEnd w:id="11"/>
    </w:p>
    <w:p w14:paraId="40E02BF9" w14:textId="24EC066B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(независим от езика мениджър на пакети и система за управление на околната среда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lastRenderedPageBreak/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12" w:name="_Toc127382379"/>
      <w:r>
        <w:t>6.2 Експериментална част</w:t>
      </w:r>
      <w:bookmarkEnd w:id="12"/>
    </w:p>
    <w:p w14:paraId="351B909A" w14:textId="6B14AD25" w:rsidR="00C53816" w:rsidRPr="00366BC8" w:rsidRDefault="00381F03" w:rsidP="00C53816"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249A7D95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</w:t>
      </w:r>
      <w:r w:rsidR="008D61E1">
        <w:lastRenderedPageBreak/>
        <w:t xml:space="preserve">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0D9F2E62">
            <wp:extent cx="1785937" cy="4372839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3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13" w:name="_Toc127382380"/>
      <w:r>
        <w:t xml:space="preserve">6.2.1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без хлъзгане</w:t>
      </w:r>
      <w:bookmarkEnd w:id="13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lastRenderedPageBreak/>
        <w:t>“-n”</w:t>
      </w:r>
      <w:r>
        <w:t xml:space="preserve"> –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5520AA">
            <w:pPr>
              <w:pStyle w:val="code"/>
            </w:pPr>
            <w:r w:rsidRPr="005520AA"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Pr="00366BC8" w:rsidRDefault="006E534E" w:rsidP="006E534E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7CA454C2" w14:textId="77777777" w:rsidR="006E534E" w:rsidRPr="00366BC8" w:rsidRDefault="006E534E" w:rsidP="006E534E">
            <w:pPr>
              <w:pStyle w:val="code"/>
              <w:rPr>
                <w:lang w:val="bg-BG"/>
              </w:rPr>
            </w:pPr>
            <w:r w:rsidRPr="00366BC8">
              <w:rPr>
                <w:lang w:val="bg-BG"/>
              </w:rPr>
              <w:t xml:space="preserve">                          "</w:t>
            </w:r>
            <w:r>
              <w:t>FFH</w:t>
            </w:r>
            <w:r w:rsidRPr="00366BC8">
              <w:rPr>
                <w:lang w:val="bg-BG"/>
              </w:rPr>
              <w:t>",</w:t>
            </w:r>
          </w:p>
          <w:p w14:paraId="786B30BD" w14:textId="4754A1C5" w:rsidR="006E534E" w:rsidRDefault="006E534E" w:rsidP="006E534E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 xml:space="preserve">"FFG"], </w:t>
            </w:r>
            <w:proofErr w:type="spellStart"/>
            <w:r>
              <w:t>is_slippery</w:t>
            </w:r>
            <w:proofErr w:type="spellEnd"/>
            <w:r>
              <w:t>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rPr>
          <w:noProof/>
        </w:rPr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F96D55">
            <w:pPr>
              <w:pStyle w:val="code"/>
            </w:pPr>
            <w:r>
              <w:t>Episode 20 finished after 10 timesteps</w:t>
            </w:r>
          </w:p>
          <w:p w14:paraId="7CA346D9" w14:textId="77777777" w:rsidR="00F96D55" w:rsidRDefault="00F96D55" w:rsidP="00F96D55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F96D55">
            <w:pPr>
              <w:pStyle w:val="code"/>
            </w:pPr>
            <w:r>
              <w:lastRenderedPageBreak/>
              <w:t>[[0.029 0.01  0.   ]</w:t>
            </w:r>
          </w:p>
          <w:p w14:paraId="5C667B54" w14:textId="77777777" w:rsidR="00F96D55" w:rsidRDefault="00F96D55" w:rsidP="00F96D55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F96D55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F96D55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F96D55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>-------- -------- --------------- -------- -------</w:t>
            </w:r>
          </w:p>
          <w:p w14:paraId="5F984BE9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1      181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 0.09612   1.000</w:t>
            </w:r>
          </w:p>
          <w:p w14:paraId="70A501D5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1      271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-0.004897   1.000</w:t>
            </w:r>
          </w:p>
          <w:p w14:paraId="5AC4488F" w14:textId="77777777" w:rsid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1      361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-0.007254   1.000</w:t>
            </w:r>
          </w:p>
          <w:p w14:paraId="0A5D3F88" w14:textId="266DBBA4" w:rsidR="00A97DBC" w:rsidRPr="00A97DBC" w:rsidRDefault="00A97DBC" w:rsidP="00F96D55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lastRenderedPageBreak/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lastRenderedPageBreak/>
              <w:drawing>
                <wp:inline distT="0" distB="0" distL="0" distR="0" wp14:anchorId="19CF2E1A" wp14:editId="4D9CB7A5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2D49BD48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60A8F48B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2A362230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7934160A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30E9E018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t>Фиг.6.2.</w:t>
      </w:r>
      <w:r w:rsidR="002633BD">
        <w:t>1.4</w:t>
      </w:r>
      <w:r>
        <w:t xml:space="preserve"> Спайкове от невронните групи: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262D0961" w:rsidR="00AC629B" w:rsidRDefault="008566DD" w:rsidP="00904CB3">
      <w:r>
        <w:lastRenderedPageBreak/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14" w:name="_Toc127382381"/>
      <w:r>
        <w:t xml:space="preserve">6.2.2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с хлъзгане</w:t>
      </w:r>
      <w:bookmarkEnd w:id="1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</w:rPr>
        <w:drawing>
          <wp:inline distT="0" distB="0" distL="0" distR="0" wp14:anchorId="471948E8" wp14:editId="770508D5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2542869" w:rsidR="009F1C4E" w:rsidRDefault="006E594D" w:rsidP="009F1C4E">
      <w:r>
        <w:t>На фигура 6.2.8</w:t>
      </w:r>
      <w:r w:rsidR="009F1C4E">
        <w:t xml:space="preserve"> сме посочили точките </w:t>
      </w:r>
      <w:r>
        <w:t>от епизодите</w:t>
      </w:r>
      <w:r w:rsidR="009F1C4E">
        <w:t xml:space="preserve"> епизодите.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15" w:name="_Toc127382382"/>
      <w:r>
        <w:lastRenderedPageBreak/>
        <w:t xml:space="preserve">6.2.3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15"/>
    </w:p>
    <w:p w14:paraId="119F0F00" w14:textId="64A17CA8" w:rsidR="007A11C4" w:rsidRDefault="007A11C4" w:rsidP="009F1C4E">
      <w:r>
        <w:t>Ще пуснем обучение на агента за 4х4 без хлъзгане. Ще припомним, че в този вариант имаме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</w:rPr>
        <w:drawing>
          <wp:inline distT="0" distB="0" distL="0" distR="0" wp14:anchorId="14674DEC" wp14:editId="4CC9FE0D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3DF0BCE5" w:rsidR="00904CB3" w:rsidRPr="00904CB3" w:rsidRDefault="00712C05" w:rsidP="00904CB3">
      <w:r>
        <w:t xml:space="preserve">Виждаме, че при 4х4 достигане на утвърдително решение не е тривиално. Горната графика все още не при достигнато решение, но виждаме, че обучение на агента има.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забърза ичисленията,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16" w:name="_Toc127382383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16"/>
    </w:p>
    <w:p w14:paraId="2BAA5304" w14:textId="2EEB5AB4" w:rsidR="00D44768" w:rsidRDefault="002633BD" w:rsidP="005075BE">
      <w:r>
        <w:t>Първо следва да изброим какви хиперпараметри имаме за обучението и следва да ги анализираме.</w:t>
      </w:r>
      <w:r w:rsidR="00BD212E">
        <w:t xml:space="preserve"> </w:t>
      </w:r>
      <w:r w:rsidR="001B59C8">
        <w:t>За да създадем допаминовите връзки, копираме модела „</w:t>
      </w:r>
      <w:r w:rsidR="001B59C8" w:rsidRPr="001B59C8">
        <w:t>stdp_dopamine_synapse</w:t>
      </w:r>
      <w:r w:rsidR="001B59C8">
        <w:t>“ и подаваме свои параметри.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proofErr w:type="spellStart"/>
            <w:r w:rsidRPr="00366BC8">
              <w:rPr>
                <w:lang w:val="fr-FR"/>
              </w:rPr>
              <w:t>tau_c</w:t>
            </w:r>
            <w:proofErr w:type="spellEnd"/>
            <w:r w:rsidRPr="00366BC8">
              <w:rPr>
                <w:lang w:val="fr-FR"/>
              </w:rPr>
              <w:t xml:space="preserve"> = 50.0</w:t>
            </w:r>
          </w:p>
          <w:p w14:paraId="25AEF9C1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proofErr w:type="spellStart"/>
            <w:r w:rsidRPr="00366BC8">
              <w:rPr>
                <w:lang w:val="fr-FR"/>
              </w:rPr>
              <w:t>tau_n</w:t>
            </w:r>
            <w:proofErr w:type="spellEnd"/>
            <w:r w:rsidRPr="00366BC8">
              <w:rPr>
                <w:lang w:val="fr-FR"/>
              </w:rPr>
              <w:t xml:space="preserve"> = 20.0</w:t>
            </w:r>
          </w:p>
          <w:p w14:paraId="44B02885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proofErr w:type="spellStart"/>
            <w:r w:rsidRPr="00366BC8">
              <w:rPr>
                <w:lang w:val="fr-FR"/>
              </w:rPr>
              <w:t>tau_plus</w:t>
            </w:r>
            <w:proofErr w:type="spellEnd"/>
            <w:r w:rsidRPr="00366BC8">
              <w:rPr>
                <w:lang w:val="fr-FR"/>
              </w:rPr>
              <w:t xml:space="preserve"> = 20.</w:t>
            </w:r>
          </w:p>
          <w:p w14:paraId="350F5421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</w:p>
          <w:p w14:paraId="281B395A" w14:textId="77777777" w:rsidR="001B59C8" w:rsidRPr="001B59C8" w:rsidRDefault="001B59C8" w:rsidP="001B59C8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7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7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75DDA720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366BC8">
              <w:rPr>
                <w:lang w:val="fr-FR"/>
              </w:rPr>
              <w:t xml:space="preserve">'vt': </w:t>
            </w:r>
            <w:proofErr w:type="spellStart"/>
            <w:r w:rsidRPr="00366BC8">
              <w:rPr>
                <w:lang w:val="fr-FR"/>
              </w:rPr>
              <w:t>vol_trans.get</w:t>
            </w:r>
            <w:proofErr w:type="spellEnd"/>
            <w:r w:rsidRPr="00366BC8">
              <w:rPr>
                <w:lang w:val="fr-FR"/>
              </w:rPr>
              <w:t>('</w:t>
            </w:r>
            <w:proofErr w:type="spellStart"/>
            <w:r w:rsidRPr="00366BC8">
              <w:rPr>
                <w:lang w:val="fr-FR"/>
              </w:rPr>
              <w:t>global_id</w:t>
            </w:r>
            <w:proofErr w:type="spellEnd"/>
            <w:r w:rsidRPr="00366BC8">
              <w:rPr>
                <w:lang w:val="fr-FR"/>
              </w:rPr>
              <w:t>'), '</w:t>
            </w:r>
            <w:proofErr w:type="spellStart"/>
            <w:r w:rsidRPr="00366BC8">
              <w:rPr>
                <w:lang w:val="fr-FR"/>
              </w:rPr>
              <w:t>A_plus</w:t>
            </w:r>
            <w:proofErr w:type="spellEnd"/>
            <w:r w:rsidRPr="00366BC8">
              <w:rPr>
                <w:lang w:val="fr-FR"/>
              </w:rPr>
              <w:t>': 1, '</w:t>
            </w:r>
            <w:proofErr w:type="spellStart"/>
            <w:r w:rsidRPr="00366BC8">
              <w:rPr>
                <w:lang w:val="fr-FR"/>
              </w:rPr>
              <w:t>A_minus</w:t>
            </w:r>
            <w:proofErr w:type="spellEnd"/>
            <w:r w:rsidRPr="00366BC8">
              <w:rPr>
                <w:lang w:val="fr-FR"/>
              </w:rPr>
              <w:t>': .5, "</w:t>
            </w:r>
            <w:proofErr w:type="spellStart"/>
            <w:r w:rsidRPr="00366BC8">
              <w:rPr>
                <w:lang w:val="fr-FR"/>
              </w:rPr>
              <w:t>tau_plus</w:t>
            </w:r>
            <w:proofErr w:type="spellEnd"/>
            <w:r w:rsidRPr="00366BC8">
              <w:rPr>
                <w:lang w:val="fr-FR"/>
              </w:rPr>
              <w:t xml:space="preserve">": </w:t>
            </w:r>
            <w:proofErr w:type="spellStart"/>
            <w:r w:rsidRPr="00366BC8">
              <w:rPr>
                <w:lang w:val="fr-FR"/>
              </w:rPr>
              <w:t>tau_plus</w:t>
            </w:r>
            <w:proofErr w:type="spellEnd"/>
            <w:r w:rsidRPr="00366BC8">
              <w:rPr>
                <w:lang w:val="fr-FR"/>
              </w:rPr>
              <w:t>,</w:t>
            </w:r>
          </w:p>
          <w:p w14:paraId="388D7B8F" w14:textId="53616DE9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 xml:space="preserve">    '</w:t>
            </w:r>
            <w:proofErr w:type="spellStart"/>
            <w:r w:rsidRPr="00366BC8">
              <w:rPr>
                <w:lang w:val="fr-FR"/>
              </w:rPr>
              <w:t>Wmin</w:t>
            </w:r>
            <w:proofErr w:type="spellEnd"/>
            <w:r w:rsidRPr="00366BC8">
              <w:rPr>
                <w:lang w:val="fr-FR"/>
              </w:rPr>
              <w:t>': -10., '</w:t>
            </w:r>
            <w:proofErr w:type="spellStart"/>
            <w:r w:rsidRPr="00366BC8">
              <w:rPr>
                <w:lang w:val="fr-FR"/>
              </w:rPr>
              <w:t>Wmax</w:t>
            </w:r>
            <w:proofErr w:type="spellEnd"/>
            <w:r w:rsidRPr="00366BC8">
              <w:rPr>
                <w:lang w:val="fr-FR"/>
              </w:rPr>
              <w:t>': 10., 'b': 0., '</w:t>
            </w:r>
            <w:proofErr w:type="spellStart"/>
            <w:r w:rsidRPr="00366BC8">
              <w:rPr>
                <w:lang w:val="fr-FR"/>
              </w:rPr>
              <w:t>tau_n</w:t>
            </w:r>
            <w:proofErr w:type="spellEnd"/>
            <w:r w:rsidRPr="00366BC8">
              <w:rPr>
                <w:lang w:val="fr-FR"/>
              </w:rPr>
              <w:t xml:space="preserve">': </w:t>
            </w:r>
            <w:proofErr w:type="spellStart"/>
            <w:r w:rsidRPr="00366BC8">
              <w:rPr>
                <w:lang w:val="fr-FR"/>
              </w:rPr>
              <w:t>tau_n</w:t>
            </w:r>
            <w:proofErr w:type="spellEnd"/>
            <w:r w:rsidRPr="00366BC8">
              <w:rPr>
                <w:lang w:val="fr-FR"/>
              </w:rPr>
              <w:t>, '</w:t>
            </w:r>
            <w:proofErr w:type="spellStart"/>
            <w:r w:rsidRPr="00366BC8">
              <w:rPr>
                <w:lang w:val="fr-FR"/>
              </w:rPr>
              <w:t>tau_c</w:t>
            </w:r>
            <w:proofErr w:type="spellEnd"/>
            <w:r w:rsidRPr="00366BC8">
              <w:rPr>
                <w:lang w:val="fr-FR"/>
              </w:rPr>
              <w:t xml:space="preserve">': </w:t>
            </w:r>
            <w:proofErr w:type="spellStart"/>
            <w:r w:rsidRPr="00366BC8">
              <w:rPr>
                <w:lang w:val="fr-FR"/>
              </w:rPr>
              <w:t>tau_c</w:t>
            </w:r>
            <w:proofErr w:type="spellEnd"/>
            <w:r w:rsidRPr="00366BC8">
              <w:rPr>
                <w:lang w:val="fr-FR"/>
              </w:rPr>
              <w:t>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lastRenderedPageBreak/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6DC4FEB2" w14:textId="32ABBD26" w:rsidR="00C82A96" w:rsidRDefault="00C82A96" w:rsidP="00C82A96">
      <w:r>
        <w:t>Тук задаваме ограничение на връзките до 10</w:t>
      </w:r>
      <w:r w:rsidR="00CD1CF9">
        <w:t xml:space="preserve"> чрез </w:t>
      </w:r>
      <w:r w:rsidR="00CD1CF9" w:rsidRPr="00CD1CF9">
        <w:t>'Wmin'</w:t>
      </w:r>
      <w:r w:rsidR="00CD1CF9">
        <w:t xml:space="preserve"> и</w:t>
      </w:r>
      <w:r w:rsidR="00CD1CF9" w:rsidRPr="00CD1CF9">
        <w:t xml:space="preserve"> 'Wmax'</w:t>
      </w:r>
      <w:r>
        <w:t>.</w:t>
      </w:r>
      <w:r w:rsidR="00CD1CF9">
        <w:t xml:space="preserve"> Принципно биха могли да бъдат и повече, но крайният резултат ще е подобен. Параметрите по подразбиране на </w:t>
      </w:r>
      <w:r w:rsidR="00CD1CF9" w:rsidRPr="00CD1CF9">
        <w:t>'stdp_dopamine_synapse'</w:t>
      </w:r>
      <w:r w:rsidR="00CD1CF9">
        <w:t xml:space="preserve"> могат да бъдат отпечатани с кода: </w:t>
      </w:r>
      <w:r w:rsidR="00CD1CF9" w:rsidRPr="00CD1CF9">
        <w:t>nest.GetDefaults('stdp_dopamine_synapse')</w:t>
      </w:r>
      <w:r w:rsidR="00CD1C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CF9" w14:paraId="7723D40E" w14:textId="77777777" w:rsidTr="00CD1CF9">
        <w:tc>
          <w:tcPr>
            <w:tcW w:w="9016" w:type="dxa"/>
          </w:tcPr>
          <w:p w14:paraId="259001DE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>{'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A_minus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1.5,</w:t>
            </w:r>
          </w:p>
          <w:p w14:paraId="20A46E9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1.0,</w:t>
            </w:r>
          </w:p>
          <w:p w14:paraId="5F33D253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'b': 0.0,</w:t>
            </w:r>
          </w:p>
          <w:p w14:paraId="6218A5D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669E6A2A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665BB748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67931FD1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12388CE4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1E81B2E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B880CF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713276F0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3809CB3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AC540A9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2C4E8B22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tau_n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200.0,</w:t>
            </w:r>
          </w:p>
          <w:p w14:paraId="5C3C5504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20.0,</w:t>
            </w:r>
          </w:p>
          <w:p w14:paraId="1196671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'vt': -1,</w:t>
            </w:r>
          </w:p>
          <w:p w14:paraId="51FE127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1B16ED52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599B1BF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76C0C62" w14:textId="6B3E7644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01843805" w14:textId="36078E75" w:rsidR="00CD1CF9" w:rsidRDefault="00CD1CF9" w:rsidP="00CD1CF9">
      <w:pPr>
        <w:pStyle w:val="Quote"/>
      </w:pPr>
      <w:r>
        <w:t xml:space="preserve">Таблица 6.3.2 Параметри по подразбиране за модела </w:t>
      </w:r>
      <w:r w:rsidRPr="00CD1CF9">
        <w:t>'stdp_dopamine_synapse'</w:t>
      </w:r>
    </w:p>
    <w:p w14:paraId="5AF10142" w14:textId="0EE5C1CE" w:rsidR="00CD1CF9" w:rsidRDefault="002A337F" w:rsidP="00CD1CF9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FA7A6F" w14:paraId="23D04159" w14:textId="77777777" w:rsidTr="00FA7A6F">
        <w:tc>
          <w:tcPr>
            <w:tcW w:w="1413" w:type="dxa"/>
          </w:tcPr>
          <w:p w14:paraId="5B28658A" w14:textId="2653089E" w:rsidR="00FA7A6F" w:rsidRDefault="00FA7A6F" w:rsidP="00CD1CF9">
            <w:r>
              <w:t>Име на параметъра</w:t>
            </w:r>
          </w:p>
        </w:tc>
        <w:tc>
          <w:tcPr>
            <w:tcW w:w="7513" w:type="dxa"/>
          </w:tcPr>
          <w:p w14:paraId="37CC5884" w14:textId="78672C2C" w:rsidR="00FA7A6F" w:rsidRDefault="00FA7A6F" w:rsidP="00CD1CF9">
            <w:r>
              <w:t>Значение</w:t>
            </w:r>
          </w:p>
        </w:tc>
      </w:tr>
      <w:tr w:rsidR="00FA7A6F" w14:paraId="7B8BE996" w14:textId="77777777" w:rsidTr="00FA7A6F">
        <w:tc>
          <w:tcPr>
            <w:tcW w:w="1413" w:type="dxa"/>
          </w:tcPr>
          <w:p w14:paraId="0767C5D5" w14:textId="71564ED6" w:rsidR="00FA7A6F" w:rsidRDefault="00FA7A6F" w:rsidP="00CD1CF9">
            <w:r w:rsidRPr="002A337F">
              <w:t>A_plus</w:t>
            </w:r>
          </w:p>
        </w:tc>
        <w:tc>
          <w:tcPr>
            <w:tcW w:w="7513" w:type="dxa"/>
          </w:tcPr>
          <w:p w14:paraId="331D2F55" w14:textId="1A6A7790" w:rsidR="00FA7A6F" w:rsidRDefault="00FA7A6F" w:rsidP="00CD1CF9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FA7A6F" w14:paraId="22355FFD" w14:textId="77777777" w:rsidTr="00FA7A6F">
        <w:tc>
          <w:tcPr>
            <w:tcW w:w="1413" w:type="dxa"/>
          </w:tcPr>
          <w:p w14:paraId="418D1176" w14:textId="77850B5F" w:rsidR="00FA7A6F" w:rsidRDefault="00FA7A6F" w:rsidP="002A337F">
            <w:r w:rsidRPr="002A337F">
              <w:t>A_minus</w:t>
            </w:r>
          </w:p>
        </w:tc>
        <w:tc>
          <w:tcPr>
            <w:tcW w:w="7513" w:type="dxa"/>
          </w:tcPr>
          <w:p w14:paraId="5BE3B0E9" w14:textId="085D3396" w:rsidR="00FA7A6F" w:rsidRDefault="00FA7A6F" w:rsidP="002A337F">
            <w:r>
              <w:t>Мултипликатор за отрицателно обучение, когато спайкове на целта изпреварват спайковете на източника за два свързани неврона.</w:t>
            </w:r>
          </w:p>
        </w:tc>
      </w:tr>
      <w:tr w:rsidR="00FA7A6F" w14:paraId="068EACE9" w14:textId="77777777" w:rsidTr="00FA7A6F">
        <w:tc>
          <w:tcPr>
            <w:tcW w:w="1413" w:type="dxa"/>
          </w:tcPr>
          <w:p w14:paraId="74B02328" w14:textId="7B49403D" w:rsidR="00FA7A6F" w:rsidRDefault="00FA7A6F" w:rsidP="002A337F">
            <w:r w:rsidRPr="00A74DB7">
              <w:t>tau_plus</w:t>
            </w:r>
          </w:p>
        </w:tc>
        <w:tc>
          <w:tcPr>
            <w:tcW w:w="7513" w:type="dxa"/>
          </w:tcPr>
          <w:p w14:paraId="2441A2DB" w14:textId="6909EE26" w:rsidR="00FA7A6F" w:rsidRPr="00A74DB7" w:rsidRDefault="00FA7A6F" w:rsidP="002A337F">
            <w:pPr>
              <w:rPr>
                <w:lang w:val="en-US"/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>
              <w:rPr>
                <w:lang w:val="en-US"/>
              </w:rPr>
              <w:t>[7]</w:t>
            </w:r>
          </w:p>
        </w:tc>
      </w:tr>
      <w:tr w:rsidR="00FA7A6F" w14:paraId="748BA396" w14:textId="77777777" w:rsidTr="00FA7A6F">
        <w:tc>
          <w:tcPr>
            <w:tcW w:w="1413" w:type="dxa"/>
          </w:tcPr>
          <w:p w14:paraId="2A8C1F11" w14:textId="20C1556C" w:rsidR="00FA7A6F" w:rsidRDefault="00FA7A6F" w:rsidP="002A337F">
            <w:r w:rsidRPr="00A74DB7">
              <w:lastRenderedPageBreak/>
              <w:t>tau_c</w:t>
            </w:r>
          </w:p>
        </w:tc>
        <w:tc>
          <w:tcPr>
            <w:tcW w:w="7513" w:type="dxa"/>
          </w:tcPr>
          <w:p w14:paraId="5C90A066" w14:textId="2BCA6E58" w:rsidR="00FA7A6F" w:rsidRPr="00A74DB7" w:rsidRDefault="00FA7A6F" w:rsidP="002A337F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1CC74C12" w14:textId="77777777" w:rsidTr="00FA7A6F">
        <w:tc>
          <w:tcPr>
            <w:tcW w:w="1413" w:type="dxa"/>
          </w:tcPr>
          <w:p w14:paraId="67075B6D" w14:textId="24E23BBB" w:rsidR="00FA7A6F" w:rsidRPr="00A74DB7" w:rsidRDefault="00FA7A6F" w:rsidP="002A337F">
            <w:r w:rsidRPr="00A74DB7">
              <w:t>tau_n</w:t>
            </w:r>
          </w:p>
        </w:tc>
        <w:tc>
          <w:tcPr>
            <w:tcW w:w="7513" w:type="dxa"/>
          </w:tcPr>
          <w:p w14:paraId="204B4E06" w14:textId="646EC558" w:rsidR="00FA7A6F" w:rsidRDefault="00FA7A6F" w:rsidP="002A337F">
            <w:r>
              <w:t>Времева константа за следа при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7277E11F" w14:textId="77777777" w:rsidTr="00FA7A6F">
        <w:tc>
          <w:tcPr>
            <w:tcW w:w="1413" w:type="dxa"/>
          </w:tcPr>
          <w:p w14:paraId="7E53F56D" w14:textId="793BEB6F" w:rsidR="00FA7A6F" w:rsidRPr="00A74DB7" w:rsidRDefault="00FA7A6F" w:rsidP="002A337F">
            <w:r w:rsidRPr="00A74DB7">
              <w:t>b</w:t>
            </w:r>
          </w:p>
        </w:tc>
        <w:tc>
          <w:tcPr>
            <w:tcW w:w="7513" w:type="dxa"/>
          </w:tcPr>
          <w:p w14:paraId="75FB5C0B" w14:textId="7CFCAE9E" w:rsidR="00FA7A6F" w:rsidRPr="00A31492" w:rsidRDefault="00FA7A6F" w:rsidP="002A337F">
            <w:r>
              <w:t>Допаминова базова концентрация</w:t>
            </w:r>
          </w:p>
        </w:tc>
      </w:tr>
      <w:tr w:rsidR="00FA7A6F" w14:paraId="29037A14" w14:textId="77777777" w:rsidTr="00FA7A6F">
        <w:tc>
          <w:tcPr>
            <w:tcW w:w="1413" w:type="dxa"/>
          </w:tcPr>
          <w:p w14:paraId="1BA307AA" w14:textId="4664571E" w:rsidR="00FA7A6F" w:rsidRPr="00A74DB7" w:rsidRDefault="00FA7A6F" w:rsidP="002A337F">
            <w:r w:rsidRPr="00A74DB7">
              <w:t>Wmin</w:t>
            </w:r>
          </w:p>
        </w:tc>
        <w:tc>
          <w:tcPr>
            <w:tcW w:w="7513" w:type="dxa"/>
          </w:tcPr>
          <w:p w14:paraId="5869D395" w14:textId="16A28402" w:rsidR="00FA7A6F" w:rsidRDefault="00FA7A6F" w:rsidP="002A337F">
            <w:r>
              <w:t>Минимални тегла на обучаемите синапси</w:t>
            </w:r>
          </w:p>
        </w:tc>
      </w:tr>
      <w:tr w:rsidR="00FA7A6F" w14:paraId="740D94DD" w14:textId="77777777" w:rsidTr="00FA7A6F">
        <w:tc>
          <w:tcPr>
            <w:tcW w:w="1413" w:type="dxa"/>
          </w:tcPr>
          <w:p w14:paraId="3A0C8031" w14:textId="0FBA55C9" w:rsidR="00FA7A6F" w:rsidRPr="00A74DB7" w:rsidRDefault="00FA7A6F" w:rsidP="002A337F">
            <w:r w:rsidRPr="00A74DB7">
              <w:t>Wmax</w:t>
            </w:r>
          </w:p>
        </w:tc>
        <w:tc>
          <w:tcPr>
            <w:tcW w:w="7513" w:type="dxa"/>
          </w:tcPr>
          <w:p w14:paraId="0C9EA3C8" w14:textId="220C364E" w:rsidR="00FA7A6F" w:rsidRDefault="00FA7A6F" w:rsidP="002A337F">
            <w:r>
              <w:t>Максимални тегла на обучаемите синапси</w:t>
            </w:r>
          </w:p>
        </w:tc>
      </w:tr>
    </w:tbl>
    <w:p w14:paraId="1F48B023" w14:textId="672441F2" w:rsidR="002A337F" w:rsidRDefault="00FA7A6F" w:rsidP="00FA7A6F">
      <w:pPr>
        <w:pStyle w:val="Quote"/>
      </w:pPr>
      <w:r>
        <w:t>Таблица 6.3.3 По-важните параметри за допаминови синапси и техните описания</w:t>
      </w:r>
    </w:p>
    <w:p w14:paraId="7502D979" w14:textId="1F66C252" w:rsidR="00BD212E" w:rsidRDefault="00BD212E" w:rsidP="00BD212E">
      <w:r>
        <w:t xml:space="preserve">За параметър </w:t>
      </w:r>
      <w:r>
        <w:rPr>
          <w:rFonts w:cs="Times New Roman"/>
        </w:rPr>
        <w:t>γ</w:t>
      </w:r>
      <w:r>
        <w:t xml:space="preserve"> описан на Фиг. 5.1.2 ползваме стойност </w:t>
      </w:r>
      <w:r w:rsidR="00582ED4">
        <w:t>1</w:t>
      </w:r>
      <w:r w:rsidR="00712C05">
        <w:t>.0</w:t>
      </w:r>
      <w:r>
        <w:t xml:space="preserve">. Допълнително скалираме функцията описана като </w:t>
      </w:r>
      <w:r>
        <w:rPr>
          <w:lang w:val="en-US"/>
        </w:rPr>
        <w:t>Q</w:t>
      </w:r>
      <w:r w:rsidRPr="00BD212E">
        <w:t>(</w:t>
      </w:r>
      <w:r>
        <w:rPr>
          <w:lang w:val="en-US"/>
        </w:rPr>
        <w:t>S</w:t>
      </w:r>
      <w:r w:rsidRPr="00BD212E">
        <w:t>,</w:t>
      </w:r>
      <w:r>
        <w:rPr>
          <w:lang w:val="en-US"/>
        </w:rPr>
        <w:t>A</w:t>
      </w:r>
      <w:r w:rsidRPr="00BD212E">
        <w:t xml:space="preserve">) </w:t>
      </w:r>
      <w:r>
        <w:t>с някаква константа, н</w:t>
      </w:r>
      <w:r w:rsidR="00712C05">
        <w:t>а</w:t>
      </w:r>
      <w:r>
        <w:t>пример „</w:t>
      </w:r>
      <w:r w:rsidR="00712C05">
        <w:t>200</w:t>
      </w:r>
      <w:r>
        <w:t>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  <w:r w:rsidR="00B6625B">
        <w:t xml:space="preserve"> </w:t>
      </w:r>
    </w:p>
    <w:p w14:paraId="7468B6B8" w14:textId="0715337F" w:rsidR="00582ED4" w:rsidRDefault="00582ED4" w:rsidP="00BD212E">
      <w:r>
        <w:t>Коефициентът на обучение е в неявен вид и може да се регулира със скалиране на наградата.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DF4E8E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DF4E8E">
            <w:pPr>
              <w:pStyle w:val="code"/>
            </w:pP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rPr>
                <w:lang w:val="en-US"/>
              </w:rPr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rPr>
                <w:lang w:val="en-US"/>
              </w:rPr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rPr>
                <w:lang w:val="en-US"/>
              </w:rPr>
              <w:t>DA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rPr>
                <w:lang w:val="en-US"/>
              </w:rPr>
              <w:t>float</w:t>
            </w:r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11FC813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Коефициент на обучение </w:t>
      </w:r>
      <w:r w:rsidR="0028057E">
        <w:rPr>
          <w:rFonts w:cs="Times New Roman"/>
        </w:rPr>
        <w:t>α</w:t>
      </w:r>
      <w:r w:rsidR="0028057E">
        <w:t xml:space="preserve"> </w:t>
      </w:r>
      <w:r>
        <w:t>в неявен вид</w:t>
      </w:r>
    </w:p>
    <w:p w14:paraId="53655019" w14:textId="6CF18E3E" w:rsidR="00DF4E8E" w:rsidRPr="00DF4E8E" w:rsidRDefault="00DF4E8E" w:rsidP="00BD212E">
      <w:r>
        <w:t xml:space="preserve">Всъщност силата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023B3EBA" w14:textId="2F4570C4" w:rsidR="00B6625B" w:rsidRDefault="00B6625B" w:rsidP="00BD212E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</w:t>
      </w:r>
    </w:p>
    <w:p w14:paraId="1A8E768F" w14:textId="51333CC1" w:rsidR="00B6625B" w:rsidRDefault="00B6625B" w:rsidP="00BD212E">
      <w:r>
        <w:lastRenderedPageBreak/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5796B9F8" w:rsidR="00B6625B" w:rsidRDefault="00B6625B" w:rsidP="00BD212E"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Фиг.5.3.1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най-оптимално.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Фиг.6.2.2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18" w:name="_Toc127382384"/>
      <w:r>
        <w:t>6. Идеи за бъдещо развитие и подобрения</w:t>
      </w:r>
      <w:bookmarkEnd w:id="18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Фиг.6.2.2.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lastRenderedPageBreak/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19" w:name="_Toc127382385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 w:rsidR="00000000">
        <w:fldChar w:fldCharType="begin"/>
      </w:r>
      <w:r w:rsidR="00000000">
        <w:instrText>HYPERLINK "http://www.incompleteideas.net/book/the-book-2nd.html"</w:instrText>
      </w:r>
      <w:r w:rsidR="00000000">
        <w:fldChar w:fldCharType="separate"/>
      </w:r>
      <w:r w:rsidRPr="00A72AA1">
        <w:rPr>
          <w:rStyle w:val="Hyperlink"/>
        </w:rPr>
        <w:t>http://www.incompleteideas.net/book/the-book-2nd.html</w:t>
      </w:r>
      <w:r w:rsidR="00000000"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3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4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 w:rsidR="00000000">
        <w:fldChar w:fldCharType="begin"/>
      </w:r>
      <w:r w:rsidR="00000000">
        <w:instrText>HYPERLINK "https://www.gymlibrary.dev/environments/toy_text/frozen_lake/"</w:instrText>
      </w:r>
      <w:r w:rsidR="00000000"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 w:rsidR="00000000"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45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20" w:name="_Toc127382386"/>
      <w:r>
        <w:t>Приложения</w:t>
      </w:r>
      <w:bookmarkEnd w:id="20"/>
    </w:p>
    <w:p w14:paraId="0F3FEB03" w14:textId="48741EC9" w:rsidR="0091267F" w:rsidRDefault="0091267F" w:rsidP="007321A5">
      <w:pPr>
        <w:pStyle w:val="Heading2"/>
      </w:pPr>
      <w:bookmarkStart w:id="21" w:name="_Toc127382387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64415B2E" w14:textId="4408CCB0" w:rsidR="00FA7A6F" w:rsidRDefault="00000000" w:rsidP="00C74329">
      <w:hyperlink r:id="rId46" w:history="1">
        <w:r w:rsidR="00FA7A6F" w:rsidRPr="00A40B1F">
          <w:rPr>
            <w:rStyle w:val="Hyperlink"/>
          </w:rPr>
          <w:t>https://github.com/borkox/uni-sofia-pre-masters-project</w:t>
        </w:r>
      </w:hyperlink>
    </w:p>
    <w:p w14:paraId="7FDB95DD" w14:textId="2B9C61D6" w:rsidR="00A7688F" w:rsidRDefault="00A7688F" w:rsidP="00C74329"/>
    <w:p w14:paraId="694F47A4" w14:textId="77777777" w:rsidR="00A7688F" w:rsidRPr="00C74329" w:rsidRDefault="00A7688F" w:rsidP="00C74329"/>
    <w:sectPr w:rsidR="00A7688F" w:rsidRPr="00C74329">
      <w:headerReference w:type="default" r:id="rId47"/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22FEC" w14:textId="77777777" w:rsidR="00F14FB7" w:rsidRDefault="00F14FB7" w:rsidP="00DF27E6">
      <w:pPr>
        <w:spacing w:after="0" w:line="240" w:lineRule="auto"/>
      </w:pPr>
      <w:r>
        <w:separator/>
      </w:r>
    </w:p>
  </w:endnote>
  <w:endnote w:type="continuationSeparator" w:id="0">
    <w:p w14:paraId="574BF0FE" w14:textId="77777777" w:rsidR="00F14FB7" w:rsidRDefault="00F14FB7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DB7BB" w14:textId="77777777" w:rsidR="00F14FB7" w:rsidRDefault="00F14FB7" w:rsidP="00DF27E6">
      <w:pPr>
        <w:spacing w:after="0" w:line="240" w:lineRule="auto"/>
      </w:pPr>
      <w:r>
        <w:separator/>
      </w:r>
    </w:p>
  </w:footnote>
  <w:footnote w:type="continuationSeparator" w:id="0">
    <w:p w14:paraId="259287C5" w14:textId="77777777" w:rsidR="00F14FB7" w:rsidRDefault="00F14FB7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194F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8E9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45CE2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0D9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3F16"/>
    <w:rsid w:val="0050508A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2DCA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212E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42E3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4FB7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neuronaldynamics.epfl.ch/online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izhikevich.org/publications/dsn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cnlab.org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borkox/uni-sofia-pre-masters-projec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5784</Words>
  <Characters>32974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255</cp:revision>
  <cp:lastPrinted>2022-06-16T16:09:00Z</cp:lastPrinted>
  <dcterms:created xsi:type="dcterms:W3CDTF">2021-10-29T05:33:00Z</dcterms:created>
  <dcterms:modified xsi:type="dcterms:W3CDTF">2023-02-19T12:31:00Z</dcterms:modified>
</cp:coreProperties>
</file>