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540343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79E69FA" w14:textId="0E365862" w:rsidR="00B4796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03432" w:history="1">
            <w:r w:rsidR="00B47960" w:rsidRPr="001179B6">
              <w:rPr>
                <w:rStyle w:val="Hyperlink"/>
                <w:noProof/>
              </w:rPr>
              <w:t>1. Съдържание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_Toc125403432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3544FE6" w14:textId="5C893FCF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3" w:history="1">
            <w:r w:rsidR="00B47960" w:rsidRPr="001179B6">
              <w:rPr>
                <w:rStyle w:val="Hyperlink"/>
                <w:noProof/>
              </w:rPr>
              <w:t>2. Увод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_Toc125403433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489E73F" w14:textId="221B10DB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4" w:history="1">
            <w:r w:rsidR="00B47960" w:rsidRPr="001179B6">
              <w:rPr>
                <w:rStyle w:val="Hyperlink"/>
                <w:noProof/>
              </w:rPr>
              <w:t>3. Средата „</w:t>
            </w:r>
            <w:r w:rsidR="00B47960" w:rsidRPr="001179B6">
              <w:rPr>
                <w:rStyle w:val="Hyperlink"/>
                <w:noProof/>
                <w:lang w:val="en-US"/>
              </w:rPr>
              <w:t>FrozenLake</w:t>
            </w:r>
            <w:r w:rsidR="00B47960" w:rsidRPr="001179B6">
              <w:rPr>
                <w:rStyle w:val="Hyperlink"/>
                <w:noProof/>
              </w:rPr>
              <w:t>“</w:t>
            </w:r>
            <w:r w:rsidR="00B47960" w:rsidRPr="001179B6">
              <w:rPr>
                <w:rStyle w:val="Hyperlink"/>
                <w:noProof/>
                <w:vertAlign w:val="superscript"/>
              </w:rPr>
              <w:t xml:space="preserve">[4] </w:t>
            </w:r>
            <w:r w:rsidR="00B47960" w:rsidRPr="001179B6">
              <w:rPr>
                <w:rStyle w:val="Hyperlink"/>
                <w:noProof/>
              </w:rPr>
              <w:t xml:space="preserve">в </w:t>
            </w:r>
            <w:r w:rsidR="00B47960" w:rsidRPr="001179B6">
              <w:rPr>
                <w:rStyle w:val="Hyperlink"/>
                <w:noProof/>
                <w:lang w:val="en-US"/>
              </w:rPr>
              <w:t>Gym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_Toc125403434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3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79793AAB" w14:textId="72312B6A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5" w:history="1">
            <w:r w:rsidR="00B47960" w:rsidRPr="001179B6">
              <w:rPr>
                <w:rStyle w:val="Hyperlink"/>
                <w:noProof/>
              </w:rPr>
              <w:t>4. Неврологични мрежи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_Toc125403435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4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ACCA9B5" w14:textId="7B886AD2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6" w:history="1">
            <w:r w:rsidR="00B47960" w:rsidRPr="001179B6">
              <w:rPr>
                <w:rStyle w:val="Hyperlink"/>
                <w:noProof/>
              </w:rPr>
              <w:t>4.1 Основи на неврологията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_Toc125403436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4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58975AB2" w14:textId="178DBB96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7" w:history="1">
            <w:r w:rsidR="00B47960" w:rsidRPr="001179B6">
              <w:rPr>
                <w:rStyle w:val="Hyperlink"/>
                <w:noProof/>
              </w:rPr>
              <w:t>4.2 Математически апарат на невроните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_Toc125403437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5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17F459E" w14:textId="7E4A9218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8" w:history="1">
            <w:r w:rsidR="00B47960" w:rsidRPr="001179B6">
              <w:rPr>
                <w:rStyle w:val="Hyperlink"/>
                <w:noProof/>
              </w:rPr>
              <w:t>4. Алгоритъм Актьор-критика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_Toc125403438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6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4A9E87E7" w14:textId="64F0B7A1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39" w:history="1">
            <w:r w:rsidR="00B47960" w:rsidRPr="001179B6">
              <w:rPr>
                <w:rStyle w:val="Hyperlink"/>
                <w:noProof/>
              </w:rPr>
              <w:t>5. Реализация на проекта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_Toc125403439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9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ED08A07" w14:textId="5B77DC0C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0" w:history="1">
            <w:r w:rsidR="00B47960" w:rsidRPr="001179B6">
              <w:rPr>
                <w:rStyle w:val="Hyperlink"/>
                <w:noProof/>
              </w:rPr>
              <w:t>5.1 Анализ на резултатите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_Toc125403440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10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614BF19A" w14:textId="505BBA64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1" w:history="1">
            <w:r w:rsidR="00B47960" w:rsidRPr="001179B6">
              <w:rPr>
                <w:rStyle w:val="Hyperlink"/>
                <w:noProof/>
              </w:rPr>
              <w:t>6. Идеи за бъдещо развитие и подобрения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_Toc125403441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9809097" w14:textId="5BD0DEEF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2" w:history="1">
            <w:r w:rsidR="00B47960" w:rsidRPr="001179B6">
              <w:rPr>
                <w:rStyle w:val="Hyperlink"/>
                <w:noProof/>
              </w:rPr>
              <w:t>7. Източници и използвана литература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_Toc125403442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1437BD0F" w14:textId="0EE535F1" w:rsidR="00B4796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3" w:history="1">
            <w:r w:rsidR="00B47960" w:rsidRPr="001179B6">
              <w:rPr>
                <w:rStyle w:val="Hyperlink"/>
                <w:noProof/>
              </w:rPr>
              <w:t>Приложения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_Toc125403443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395CB7E0" w14:textId="70A0C92D" w:rsidR="00B4796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5403444" w:history="1">
            <w:r w:rsidR="00B47960" w:rsidRPr="001179B6">
              <w:rPr>
                <w:rStyle w:val="Hyperlink"/>
                <w:noProof/>
              </w:rPr>
              <w:t>1. Сорс код (</w:t>
            </w:r>
            <w:r w:rsidR="00B47960" w:rsidRPr="001179B6">
              <w:rPr>
                <w:rStyle w:val="Hyperlink"/>
                <w:noProof/>
                <w:lang w:val="fr-FR"/>
              </w:rPr>
              <w:t>Source</w:t>
            </w:r>
            <w:r w:rsidR="00B47960" w:rsidRPr="001179B6">
              <w:rPr>
                <w:rStyle w:val="Hyperlink"/>
                <w:noProof/>
              </w:rPr>
              <w:t xml:space="preserve"> </w:t>
            </w:r>
            <w:r w:rsidR="00B47960" w:rsidRPr="001179B6">
              <w:rPr>
                <w:rStyle w:val="Hyperlink"/>
                <w:noProof/>
                <w:lang w:val="fr-FR"/>
              </w:rPr>
              <w:t>code</w:t>
            </w:r>
            <w:r w:rsidR="00B47960" w:rsidRPr="001179B6">
              <w:rPr>
                <w:rStyle w:val="Hyperlink"/>
                <w:noProof/>
              </w:rPr>
              <w:t>)</w:t>
            </w:r>
            <w:r w:rsidR="00B47960">
              <w:rPr>
                <w:noProof/>
                <w:webHidden/>
              </w:rPr>
              <w:tab/>
            </w:r>
            <w:r w:rsidR="00B47960">
              <w:rPr>
                <w:noProof/>
                <w:webHidden/>
              </w:rPr>
              <w:fldChar w:fldCharType="begin"/>
            </w:r>
            <w:r w:rsidR="00B47960">
              <w:rPr>
                <w:noProof/>
                <w:webHidden/>
              </w:rPr>
              <w:instrText xml:space="preserve"> PAGEREF _Toc125403444 \h </w:instrText>
            </w:r>
            <w:r w:rsidR="00B47960">
              <w:rPr>
                <w:noProof/>
                <w:webHidden/>
              </w:rPr>
            </w:r>
            <w:r w:rsidR="00B47960">
              <w:rPr>
                <w:noProof/>
                <w:webHidden/>
              </w:rPr>
              <w:fldChar w:fldCharType="separate"/>
            </w:r>
            <w:r w:rsidR="00B47960">
              <w:rPr>
                <w:noProof/>
                <w:webHidden/>
              </w:rPr>
              <w:t>12</w:t>
            </w:r>
            <w:r w:rsidR="00B47960">
              <w:rPr>
                <w:noProof/>
                <w:webHidden/>
              </w:rPr>
              <w:fldChar w:fldCharType="end"/>
            </w:r>
          </w:hyperlink>
        </w:p>
        <w:p w14:paraId="77709B08" w14:textId="3506D488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5403433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 xml:space="preserve"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</w:t>
      </w:r>
      <w:r w:rsidRPr="00E95477">
        <w:lastRenderedPageBreak/>
        <w:t>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5403434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lastRenderedPageBreak/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5403435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bookmarkEnd w:id="3"/>
      <w:r w:rsidR="00061FF1">
        <w:t>те симулации</w:t>
      </w:r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5403436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са различни по вид, но </w:t>
      </w:r>
      <w:r w:rsidR="00D417E9">
        <w:lastRenderedPageBreak/>
        <w:t>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5403437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lastRenderedPageBreak/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r>
        <w:t xml:space="preserve">4.3 Невробиологичен симулатор </w:t>
      </w:r>
      <w:r>
        <w:rPr>
          <w:lang w:val="en-US"/>
        </w:rPr>
        <w:t>NEST</w:t>
      </w:r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lastRenderedPageBreak/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lastRenderedPageBreak/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r>
        <w:t>Подход за решаване на задачата</w:t>
      </w:r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</w:t>
      </w:r>
      <w:r w:rsidR="00092482">
        <w:lastRenderedPageBreak/>
        <w:t xml:space="preserve">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0DC650AE" w:rsidR="00D0407E" w:rsidRDefault="00D0407E" w:rsidP="00D0407E">
      <w:pPr>
        <w:pStyle w:val="Heading1"/>
        <w:numPr>
          <w:ilvl w:val="1"/>
          <w:numId w:val="15"/>
        </w:numPr>
        <w:rPr>
          <w:lang w:val="en-US"/>
        </w:rPr>
      </w:pPr>
      <w:r>
        <w:rPr>
          <w:lang w:val="en-US"/>
        </w:rPr>
        <w:t>Q</w:t>
      </w:r>
      <w:r w:rsidRPr="00D0407E">
        <w:t>-</w:t>
      </w:r>
      <w:r>
        <w:rPr>
          <w:lang w:val="en-US"/>
        </w:rPr>
        <w:t>learning</w:t>
      </w:r>
    </w:p>
    <w:p w14:paraId="74A8E0D5" w14:textId="05D5DD6A" w:rsidR="00D0407E" w:rsidRDefault="009C1676" w:rsidP="00D0407E">
      <w:r>
        <w:rPr>
          <w:lang w:val="en-US"/>
        </w:rPr>
        <w:t>Q-learning</w:t>
      </w:r>
      <w:r>
        <w:t xml:space="preserve"> са фамилия от алгоритми използващи динамично програмиране за да стигнат до оптималния дистрибуционен модел </w:t>
      </w:r>
      <w:r>
        <w:rPr>
          <w:lang w:val="en-US"/>
        </w:rPr>
        <w:t xml:space="preserve">MDP </w:t>
      </w:r>
      <w:r>
        <w:t xml:space="preserve">описан с функцията </w:t>
      </w:r>
      <w:r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>от (5.1). Имаме варианти на този алгоритъм, например с модел или без модел. Моделът ни позволява да симулираме средата преди агентът да е действал и да получим симулирана награда.</w:t>
      </w:r>
    </w:p>
    <w:p w14:paraId="789BD52A" w14:textId="3FC9F34C" w:rsidR="009C1676" w:rsidRDefault="009C1676" w:rsidP="00D0407E">
      <w:r w:rsidRPr="009C1676">
        <w:rPr>
          <w:noProof/>
        </w:rPr>
        <w:drawing>
          <wp:inline distT="0" distB="0" distL="0" distR="0" wp14:anchorId="55671EB3" wp14:editId="7EA5F58C">
            <wp:extent cx="5731510" cy="541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030BAE7B" w:rsidR="009C1676" w:rsidRDefault="009C1676" w:rsidP="009C1676">
      <w:pPr>
        <w:pStyle w:val="Quote"/>
      </w:pPr>
      <w:r>
        <w:t xml:space="preserve">Фиг.5.1.1 Модел на планиране,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8.1</w:t>
      </w:r>
    </w:p>
    <w:p w14:paraId="366C4EAA" w14:textId="0DEF2098" w:rsidR="009C1676" w:rsidRDefault="009C1676" w:rsidP="009C1676">
      <w:r>
        <w:t>Динамичното програмиране пасва на тази структура като при обхождане на състоянията се генерира дистрибуция на вероятностите от съответните преходи в различни посоки.</w:t>
      </w:r>
    </w:p>
    <w:p w14:paraId="29C2124E" w14:textId="1C280882" w:rsidR="000A4EE3" w:rsidRDefault="000A4EE3" w:rsidP="009C1676">
      <w:r>
        <w:t xml:space="preserve">Ще разгледаме по-сложният вариант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планиране изложен на следващата фигура.</w:t>
      </w:r>
    </w:p>
    <w:p w14:paraId="46DB2B28" w14:textId="31C8DF5B" w:rsidR="000A4EE3" w:rsidRDefault="000A4EE3" w:rsidP="000A4EE3">
      <w:pPr>
        <w:jc w:val="center"/>
      </w:pPr>
      <w:r w:rsidRPr="000A4EE3">
        <w:rPr>
          <w:noProof/>
        </w:rPr>
        <w:drawing>
          <wp:inline distT="0" distB="0" distL="0" distR="0" wp14:anchorId="57AE6157" wp14:editId="5D7BA666">
            <wp:extent cx="4104640" cy="19022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916" cy="19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7C9F1E5A" w:rsidR="000A4EE3" w:rsidRDefault="000A4EE3" w:rsidP="000A4EE3">
      <w:pPr>
        <w:pStyle w:val="Quote"/>
      </w:pPr>
      <w:r>
        <w:t xml:space="preserve">Фиг. 5.1.2 Алгоритъм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модел</w:t>
      </w:r>
      <w:r w:rsidR="00D95C2B">
        <w:t xml:space="preserve">, вж. </w:t>
      </w:r>
      <w:r w:rsidR="00D95C2B" w:rsidRPr="009C1676">
        <w:t>[1]</w:t>
      </w:r>
      <w:r w:rsidR="00D95C2B">
        <w:t xml:space="preserve"> глава 8.1</w:t>
      </w:r>
    </w:p>
    <w:p w14:paraId="7F5C5721" w14:textId="2D3D92E8" w:rsidR="00921248" w:rsidRDefault="00921248" w:rsidP="00921248">
      <w:r>
        <w:lastRenderedPageBreak/>
        <w:t xml:space="preserve">При </w:t>
      </w:r>
      <w:r>
        <w:rPr>
          <w:lang w:val="en-US"/>
        </w:rPr>
        <w:t>n</w:t>
      </w:r>
      <w:r w:rsidRPr="00921248">
        <w:t>=0</w:t>
      </w:r>
      <w:r>
        <w:t xml:space="preserve"> имаме опростеният </w:t>
      </w:r>
      <w:r>
        <w:rPr>
          <w:lang w:val="en-US"/>
        </w:rPr>
        <w:t>Q</w:t>
      </w:r>
      <w:r w:rsidRPr="00921248">
        <w:t>-</w:t>
      </w:r>
      <w:r>
        <w:rPr>
          <w:lang w:val="en-US"/>
        </w:rPr>
        <w:t>learning</w:t>
      </w:r>
      <w:r>
        <w:t xml:space="preserve"> без модел. Барто и Сътън разглеждат в книгата си </w:t>
      </w:r>
      <w:r w:rsidRPr="00921248">
        <w:t>[1]</w:t>
      </w:r>
      <w:r>
        <w:t xml:space="preserve"> подобна задача на </w:t>
      </w:r>
      <w:proofErr w:type="spellStart"/>
      <w:r>
        <w:rPr>
          <w:lang w:val="en-US"/>
        </w:rPr>
        <w:t>FrozenLake</w:t>
      </w:r>
      <w:proofErr w:type="spellEnd"/>
      <w:r>
        <w:t xml:space="preserve">, която се нарича с общото име </w:t>
      </w:r>
      <w:r>
        <w:rPr>
          <w:lang w:val="en-US"/>
        </w:rPr>
        <w:t>Maze</w:t>
      </w:r>
      <w:r>
        <w:t xml:space="preserve">. В случая те дават пример на табличното решаване на задачата с модел и без модел. </w:t>
      </w:r>
    </w:p>
    <w:p w14:paraId="2E399F81" w14:textId="164C0E63" w:rsidR="00921248" w:rsidRDefault="00921248" w:rsidP="00921248">
      <w:pPr>
        <w:jc w:val="center"/>
      </w:pPr>
      <w:r w:rsidRPr="00921248">
        <w:rPr>
          <w:noProof/>
        </w:rPr>
        <w:drawing>
          <wp:inline distT="0" distB="0" distL="0" distR="0" wp14:anchorId="0E197974" wp14:editId="0205098D">
            <wp:extent cx="2740660" cy="9913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296" cy="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764D2483" w:rsidR="00921248" w:rsidRDefault="00921248" w:rsidP="00921248">
      <w:pPr>
        <w:pStyle w:val="Quote"/>
      </w:pPr>
      <w:r>
        <w:t xml:space="preserve">Фиг.5.1.3 Таблично решаване на задачата </w:t>
      </w:r>
      <w:r>
        <w:rPr>
          <w:lang w:val="en-US"/>
        </w:rPr>
        <w:t>Maze</w:t>
      </w:r>
      <w:r>
        <w:t xml:space="preserve"> без планиране и с планиране,</w:t>
      </w:r>
      <w:r w:rsidRPr="00921248">
        <w:t xml:space="preserve"> </w:t>
      </w:r>
      <w:r>
        <w:t xml:space="preserve">вж. </w:t>
      </w:r>
      <w:r w:rsidRPr="009C1676">
        <w:t>[1]</w:t>
      </w:r>
      <w:r>
        <w:t xml:space="preserve"> глава 8.1</w:t>
      </w:r>
    </w:p>
    <w:p w14:paraId="087EA84F" w14:textId="0ED7863D" w:rsidR="00921248" w:rsidRDefault="00921248" w:rsidP="00921248">
      <w:r>
        <w:t>На по-горната фигура черното квадратче е позицията на агента, стрелките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пусната като детерминирана среда без хлъзгави участъци, но може да бъде пусната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r>
        <w:t>5.2 Победителят печели всичко</w:t>
      </w:r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lastRenderedPageBreak/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03CB3A06" w:rsidR="005679D2" w:rsidRPr="00047EF4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Всеки изход е преставен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</w:p>
    <w:p w14:paraId="7543C314" w14:textId="43B984D5" w:rsidR="005075BE" w:rsidRDefault="005075BE" w:rsidP="005075BE">
      <w:pPr>
        <w:pStyle w:val="Heading1"/>
      </w:pPr>
      <w:bookmarkStart w:id="6" w:name="_Toc125403439"/>
      <w:r>
        <w:t>5. Реализация на проекта</w:t>
      </w:r>
      <w:bookmarkEnd w:id="6"/>
    </w:p>
    <w:p w14:paraId="40E02BF9" w14:textId="70D9AD1A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3.9</w:t>
      </w:r>
      <w:r w:rsidR="00D95E66">
        <w:t>.8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77777777" w:rsidR="00D44768" w:rsidRDefault="00D44768" w:rsidP="00D44768">
      <w:r>
        <w:rPr>
          <w:noProof/>
        </w:rPr>
        <w:lastRenderedPageBreak/>
        <w:drawing>
          <wp:inline distT="0" distB="0" distL="0" distR="0" wp14:anchorId="7E5D3A31" wp14:editId="598E6EA6">
            <wp:extent cx="57315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E261113" w:rsidR="00D44768" w:rsidRDefault="00271A27" w:rsidP="005075BE">
      <w:r>
        <w:t>В централната папка има скрипт</w:t>
      </w:r>
      <w:r w:rsidRPr="00271A27">
        <w:t xml:space="preserve"> “train-actor-critic-acrobot.py”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8A2B94" w:rsidRPr="008A2B94">
        <w:t>outputs/scores-acrobot.txt</w:t>
      </w:r>
      <w:r w:rsidR="008A2B94">
        <w:t xml:space="preserve">“ за последваща визуализация. </w:t>
      </w:r>
      <w:r w:rsidR="00E86DAC">
        <w:t>Скриптът „</w:t>
      </w:r>
      <w:r w:rsidR="00E86DAC" w:rsidRPr="00E86DAC">
        <w:t>plot_scores-acrobot.py</w:t>
      </w:r>
      <w:r w:rsidR="00E86DAC">
        <w:t xml:space="preserve">“ ще ни визуализира картинка с резултатите след текущото обучение. </w:t>
      </w:r>
      <w:r w:rsidR="008A2B94">
        <w:t xml:space="preserve">След като сме обучили невронните мрежи можем да пуснем друг скрипт </w:t>
      </w:r>
      <w:r w:rsidR="00D44768">
        <w:t>„</w:t>
      </w:r>
      <w:r w:rsidR="00D44768" w:rsidRPr="00D44768">
        <w:t>eval-actor-critic-acrobot.py</w:t>
      </w:r>
      <w:r w:rsidR="00D44768">
        <w:t>“</w:t>
      </w:r>
      <w:r w:rsidR="008A2B94">
        <w:t>, който ще ни визуализира готовото решение</w:t>
      </w:r>
      <w:r w:rsidR="00D44768">
        <w:t xml:space="preserve"> и ще проиграе няколко епизода за демонстрация</w:t>
      </w:r>
      <w:r w:rsidR="008A2B94">
        <w:t xml:space="preserve">. </w:t>
      </w:r>
      <w:r w:rsidR="00E86DAC">
        <w:t xml:space="preserve">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>ода е над -100.</w:t>
      </w:r>
    </w:p>
    <w:p w14:paraId="6353FDD0" w14:textId="3CB0954A" w:rsidR="00D44768" w:rsidRDefault="00D44768" w:rsidP="00D44768">
      <w:pPr>
        <w:pStyle w:val="Heading2"/>
      </w:pPr>
      <w:bookmarkStart w:id="7" w:name="_Toc125403440"/>
      <w:r>
        <w:t>5.1 Анализ на резултатите</w:t>
      </w:r>
      <w:bookmarkEnd w:id="7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lastRenderedPageBreak/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8" w:name="_Toc125403441"/>
      <w:r>
        <w:lastRenderedPageBreak/>
        <w:t>6. Идеи за бъдещо развитие и подобрения</w:t>
      </w:r>
      <w:bookmarkEnd w:id="8"/>
    </w:p>
    <w:p w14:paraId="6FD875BC" w14:textId="66C7D1CD" w:rsidR="00E70F9D" w:rsidRPr="00DF27E6" w:rsidRDefault="00EC2ED9" w:rsidP="00376B51">
      <w:pPr>
        <w:pStyle w:val="Heading1"/>
      </w:pPr>
      <w:bookmarkStart w:id="9" w:name="_Toc125403442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26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27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13D5C4C5" w:rsidR="00A35D73" w:rsidRPr="00C8316D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</w:p>
    <w:p w14:paraId="7DE00B2E" w14:textId="24D93EA6" w:rsidR="0055066A" w:rsidRDefault="0055066A" w:rsidP="0055066A">
      <w:pPr>
        <w:pStyle w:val="Heading1"/>
      </w:pPr>
      <w:bookmarkStart w:id="10" w:name="_Toc125403443"/>
      <w:r>
        <w:t>Приложения</w:t>
      </w:r>
      <w:bookmarkEnd w:id="10"/>
    </w:p>
    <w:p w14:paraId="0F3FEB03" w14:textId="48741EC9" w:rsidR="0091267F" w:rsidRDefault="0091267F" w:rsidP="007321A5">
      <w:pPr>
        <w:pStyle w:val="Heading2"/>
      </w:pPr>
      <w:bookmarkStart w:id="11" w:name="_Toc125403444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1"/>
    </w:p>
    <w:p w14:paraId="73694409" w14:textId="208DED76" w:rsidR="00A7688F" w:rsidRDefault="00000000" w:rsidP="00C74329">
      <w:hyperlink r:id="rId28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0EA6F" w14:textId="77777777" w:rsidR="00FA6262" w:rsidRDefault="00FA6262" w:rsidP="00DF27E6">
      <w:pPr>
        <w:spacing w:after="0" w:line="240" w:lineRule="auto"/>
      </w:pPr>
      <w:r>
        <w:separator/>
      </w:r>
    </w:p>
  </w:endnote>
  <w:endnote w:type="continuationSeparator" w:id="0">
    <w:p w14:paraId="0EF030B3" w14:textId="77777777" w:rsidR="00FA6262" w:rsidRDefault="00FA6262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967AF" w14:textId="77777777" w:rsidR="00FA6262" w:rsidRDefault="00FA6262" w:rsidP="00DF27E6">
      <w:pPr>
        <w:spacing w:after="0" w:line="240" w:lineRule="auto"/>
      </w:pPr>
      <w:r>
        <w:separator/>
      </w:r>
    </w:p>
  </w:footnote>
  <w:footnote w:type="continuationSeparator" w:id="0">
    <w:p w14:paraId="37899D4D" w14:textId="77777777" w:rsidR="00FA6262" w:rsidRDefault="00FA6262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10925"/>
    <w:rsid w:val="0001239D"/>
    <w:rsid w:val="000150FC"/>
    <w:rsid w:val="00016BF7"/>
    <w:rsid w:val="00024DC3"/>
    <w:rsid w:val="000347A4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46FF"/>
    <w:rsid w:val="00180DBC"/>
    <w:rsid w:val="00180F97"/>
    <w:rsid w:val="00182BAD"/>
    <w:rsid w:val="00184953"/>
    <w:rsid w:val="00190935"/>
    <w:rsid w:val="00196F47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59F9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8727E"/>
    <w:rsid w:val="003A0091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7F8B"/>
    <w:rsid w:val="00455A84"/>
    <w:rsid w:val="004724F8"/>
    <w:rsid w:val="0048519B"/>
    <w:rsid w:val="004870E1"/>
    <w:rsid w:val="0049378F"/>
    <w:rsid w:val="00494277"/>
    <w:rsid w:val="004A129E"/>
    <w:rsid w:val="004A3AA5"/>
    <w:rsid w:val="004A678C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275D7"/>
    <w:rsid w:val="00531157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44F9"/>
    <w:rsid w:val="00627D11"/>
    <w:rsid w:val="006327AC"/>
    <w:rsid w:val="006534D3"/>
    <w:rsid w:val="00653512"/>
    <w:rsid w:val="00661EF3"/>
    <w:rsid w:val="0066563D"/>
    <w:rsid w:val="006730BF"/>
    <w:rsid w:val="006730FF"/>
    <w:rsid w:val="006872E8"/>
    <w:rsid w:val="00687410"/>
    <w:rsid w:val="0069264F"/>
    <w:rsid w:val="006C3974"/>
    <w:rsid w:val="006D0934"/>
    <w:rsid w:val="006D28F5"/>
    <w:rsid w:val="006D6565"/>
    <w:rsid w:val="006D72FD"/>
    <w:rsid w:val="006E1EF0"/>
    <w:rsid w:val="006E1F95"/>
    <w:rsid w:val="006E56C8"/>
    <w:rsid w:val="006E6E0A"/>
    <w:rsid w:val="006E7D21"/>
    <w:rsid w:val="006F0E70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D061E"/>
    <w:rsid w:val="007E7DBF"/>
    <w:rsid w:val="007F18DF"/>
    <w:rsid w:val="008007DC"/>
    <w:rsid w:val="0080131B"/>
    <w:rsid w:val="008059DC"/>
    <w:rsid w:val="0081026E"/>
    <w:rsid w:val="00810C19"/>
    <w:rsid w:val="00822453"/>
    <w:rsid w:val="00831DC6"/>
    <w:rsid w:val="008331F2"/>
    <w:rsid w:val="00844722"/>
    <w:rsid w:val="00844BAA"/>
    <w:rsid w:val="0085338E"/>
    <w:rsid w:val="00876379"/>
    <w:rsid w:val="00877481"/>
    <w:rsid w:val="00880AF3"/>
    <w:rsid w:val="008902C7"/>
    <w:rsid w:val="00893810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E5A3C"/>
    <w:rsid w:val="009F0752"/>
    <w:rsid w:val="00A02020"/>
    <w:rsid w:val="00A04ADD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D04F9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5694"/>
    <w:rsid w:val="00E70C9F"/>
    <w:rsid w:val="00E70F9D"/>
    <w:rsid w:val="00E71124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1D95"/>
    <w:rsid w:val="00F02E95"/>
    <w:rsid w:val="00F053E6"/>
    <w:rsid w:val="00F1186D"/>
    <w:rsid w:val="00F17016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cnlab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borkox/uni-sofia-rl-proj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izhikevich.org/publications/dsn.pdf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2669</Words>
  <Characters>15216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190</cp:revision>
  <cp:lastPrinted>2022-06-16T16:09:00Z</cp:lastPrinted>
  <dcterms:created xsi:type="dcterms:W3CDTF">2021-10-29T05:33:00Z</dcterms:created>
  <dcterms:modified xsi:type="dcterms:W3CDTF">2023-01-31T07:50:00Z</dcterms:modified>
</cp:coreProperties>
</file>