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848"/>
        <w:gridCol w:w="1184"/>
        <w:gridCol w:w="1170"/>
        <w:gridCol w:w="1260"/>
        <w:gridCol w:w="1170"/>
      </w:tblGrid>
      <w:tr w:rsidR="00382D24" w:rsidRPr="00B65723" w:rsidTr="00382D24">
        <w:trPr>
          <w:trHeight w:val="330"/>
        </w:trPr>
        <w:tc>
          <w:tcPr>
            <w:tcW w:w="1363" w:type="dxa"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bookmarkStart w:id="0" w:name="_GoBack"/>
            <w:bookmarkEnd w:id="0"/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Šifra</w:t>
            </w:r>
          </w:p>
        </w:tc>
        <w:tc>
          <w:tcPr>
            <w:tcW w:w="2848" w:type="dxa"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Naziv</w:t>
            </w:r>
          </w:p>
        </w:tc>
        <w:tc>
          <w:tcPr>
            <w:tcW w:w="1184" w:type="dxa"/>
            <w:noWrap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 xml:space="preserve">Plan 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br/>
              <w:t>2021.</w:t>
            </w:r>
          </w:p>
        </w:tc>
        <w:tc>
          <w:tcPr>
            <w:tcW w:w="1170" w:type="dxa"/>
            <w:noWrap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Proračun za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br/>
              <w:t xml:space="preserve"> 2022.</w:t>
            </w:r>
          </w:p>
        </w:tc>
        <w:tc>
          <w:tcPr>
            <w:tcW w:w="1260" w:type="dxa"/>
            <w:noWrap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Projekcija proračuna za 2023.</w:t>
            </w:r>
          </w:p>
        </w:tc>
        <w:tc>
          <w:tcPr>
            <w:tcW w:w="1170" w:type="dxa"/>
            <w:noWrap/>
          </w:tcPr>
          <w:p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Projekcija proračuna za 2024.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10995</w:t>
            </w:r>
          </w:p>
        </w:tc>
        <w:tc>
          <w:tcPr>
            <w:tcW w:w="2848" w:type="dxa"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Državna škola za javnu upravu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16,516,008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19,396,123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6,176,200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6,400,200</w:t>
            </w:r>
          </w:p>
          <w:p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</w:p>
        </w:tc>
      </w:tr>
      <w:tr w:rsidR="00382D24" w:rsidRPr="00B65723" w:rsidTr="00382D24">
        <w:trPr>
          <w:trHeight w:val="330"/>
        </w:trPr>
        <w:tc>
          <w:tcPr>
            <w:tcW w:w="4211" w:type="dxa"/>
            <w:gridSpan w:val="2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Proračun glave/RKP-a po izvorima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5,135,700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5,806,123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5,846,200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6,070,200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Sredstva učešća za pomoći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2,205,308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2,396,000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Vlastiti prihodi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160,000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Ostale pomoći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561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Europski socijalni fond (ESF)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9,000,000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10,864,000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15"/>
        </w:trPr>
        <w:tc>
          <w:tcPr>
            <w:tcW w:w="4211" w:type="dxa"/>
            <w:gridSpan w:val="2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Proračun glave/RKP-a po programima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ADMINISTRATIVNI POSLOVI I OPĆE USLUGE JAVNE UPRAVE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16,516,008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19,396,123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6,176,200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6,400,200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2401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USTROJSTVO I DIGITALIZACIJA JAVNE UPRAVE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16,516,008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19,396,123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6,176,200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6,400,200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A677018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ADMINISTRACIJA I UPRAVLJANJE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5,310,700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5,022,123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4,931,200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5,035,200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5,135,700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4,692,123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4,601,200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4,705,200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2,540,800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3,169,123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3,279,200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3,294,200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Plaće (Bruto)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2,110,000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2,645,123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rashodi za zaposlene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80,800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88,000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Doprinosi na plaće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350,000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436,000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2,469,200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1,422,500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1,231,500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1,300,500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zaposlenima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122,000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130,000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materijal i energiju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154,000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152,000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usluge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2,152,700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1,120,000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329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nespomenuti rashodi poslovanja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35,500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20,500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Financijski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343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financijski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građanima i kućanstvima na temelju osiguranja i druge naknade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Ostale naknade građanima i kućanstvima iz proračuna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nabavu proizvedene dugotrajne imovine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90,000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Postrojenja i oprema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Vlastiti prihodi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160,000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330,000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120,000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305,000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305,000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305,000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usluge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302,000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građanima i kućanstvima na temelju osiguranja i druge naknade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25,000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Ostale naknade građanima i kućanstvima iz proračuna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52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Ostale pomoći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lastRenderedPageBreak/>
              <w:t>A677022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 UČINKOVITI LJUDSKI POTENCIJALI 2014.-2020.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11,205,308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13,260,000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Sredstva učešća za pomoći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2,205,308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2,396,000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75,312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Plaće (Bruto)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63,648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63,000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Doprinosi na plaće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11,664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2,129,996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2,307,000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usluge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2,027,396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2,171,000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102,600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91,000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329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nespomenuti rashodi poslovanja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 xml:space="preserve">Rashodi za nabavu </w:t>
            </w:r>
            <w:proofErr w:type="spellStart"/>
            <w:r w:rsidRPr="00B65723">
              <w:rPr>
                <w:rFonts w:cstheme="minorHAnsi"/>
                <w:sz w:val="16"/>
                <w:szCs w:val="16"/>
                <w:lang w:val="hr-HR"/>
              </w:rPr>
              <w:t>neproizvedene</w:t>
            </w:r>
            <w:proofErr w:type="spellEnd"/>
            <w:r w:rsidRPr="00B65723">
              <w:rPr>
                <w:rFonts w:cstheme="minorHAnsi"/>
                <w:sz w:val="16"/>
                <w:szCs w:val="16"/>
                <w:lang w:val="hr-HR"/>
              </w:rPr>
              <w:t xml:space="preserve"> dugotrajne imovine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412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Nematerijalna imovina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15,000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nabavu proizvedene dugotrajne imovine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Postrojenja i oprema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561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Europski socijalni fond (ESF)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9,000,000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10,864,000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427,000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350,000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Plaće (Bruto)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361,000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300,000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Doprinosi na plaće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66,000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8,573,000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10,434,000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usluge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7,991,600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9,944,000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581,400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250,000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329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nespomenuti rashodi poslovanja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240,000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 xml:space="preserve">Rashodi za nabavu </w:t>
            </w:r>
            <w:proofErr w:type="spellStart"/>
            <w:r w:rsidRPr="00B65723">
              <w:rPr>
                <w:rFonts w:cstheme="minorHAnsi"/>
                <w:sz w:val="16"/>
                <w:szCs w:val="16"/>
                <w:lang w:val="hr-HR"/>
              </w:rPr>
              <w:t>neproizvedene</w:t>
            </w:r>
            <w:proofErr w:type="spellEnd"/>
            <w:r w:rsidRPr="00B65723">
              <w:rPr>
                <w:rFonts w:cstheme="minorHAnsi"/>
                <w:sz w:val="16"/>
                <w:szCs w:val="16"/>
                <w:lang w:val="hr-HR"/>
              </w:rPr>
              <w:t xml:space="preserve"> dugotrajne imovine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412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Nematerijalna imovina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80,000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nabavu proizvedene dugotrajne imovine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Postrojenja i oprema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A677028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PROVEDBA PROGRAMA STRUČNOG USAVRŠAVANJA I IZOBRAZBE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1,114,000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1,245,000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1,365,000</w:t>
            </w:r>
          </w:p>
        </w:tc>
      </w:tr>
      <w:tr w:rsidR="00382D24" w:rsidRPr="00B65723" w:rsidTr="00382D24">
        <w:trPr>
          <w:trHeight w:val="330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1,114,000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1,245,000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1,365,000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1,114,000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1,245,000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1,365,000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321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zaposlenima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323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usluge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1,050,000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324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troškova osobama izvan radnog odnosa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50,000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:rsidTr="00382D24">
        <w:trPr>
          <w:trHeight w:val="285"/>
        </w:trPr>
        <w:tc>
          <w:tcPr>
            <w:tcW w:w="1363" w:type="dxa"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329</w:t>
            </w:r>
          </w:p>
        </w:tc>
        <w:tc>
          <w:tcPr>
            <w:tcW w:w="2848" w:type="dxa"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Ostali nespomenuti rashodi poslovanja</w:t>
            </w:r>
          </w:p>
        </w:tc>
        <w:tc>
          <w:tcPr>
            <w:tcW w:w="1184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4,000</w:t>
            </w:r>
          </w:p>
        </w:tc>
        <w:tc>
          <w:tcPr>
            <w:tcW w:w="126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</w:tbl>
    <w:p w:rsidR="001B4E5E" w:rsidRDefault="001B4E5E">
      <w:pPr>
        <w:rPr>
          <w:lang w:val="hr-HR"/>
        </w:rPr>
      </w:pPr>
    </w:p>
    <w:p w:rsidR="000713BC" w:rsidRPr="000713BC" w:rsidRDefault="000713BC">
      <w:pPr>
        <w:rPr>
          <w:lang w:val="hr-HR"/>
        </w:rPr>
      </w:pPr>
      <w:r w:rsidRPr="000713BC">
        <w:rPr>
          <w:lang w:val="hr-HR"/>
        </w:rPr>
        <w:t>Proračun Državne škole za javnu upravu za 2022. godinu i projekcije za 2023. i 2024. godinu – objavljen u „Narodnim novinama“, broj 140/2021 od 21.12.2021. (Državni proračun Republike Hrvatske za 2022. godinu i projekcije za 2023. i 2024. godinu)</w:t>
      </w:r>
    </w:p>
    <w:sectPr w:rsidR="000713BC" w:rsidRPr="0007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713BC"/>
    <w:rsid w:val="001B4E5E"/>
    <w:rsid w:val="00382D24"/>
    <w:rsid w:val="00B65723"/>
    <w:rsid w:val="00C92B27"/>
    <w:rsid w:val="00CB6BB0"/>
    <w:rsid w:val="00E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6234A-755D-4B0B-AEA6-3B17AF6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3642</Characters>
  <Application>Microsoft Office Word</Application>
  <DocSecurity>4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Rajković</dc:creator>
  <cp:keywords/>
  <dc:description/>
  <cp:lastModifiedBy>Aleksandra Prgomet Bosanac</cp:lastModifiedBy>
  <cp:revision>2</cp:revision>
  <cp:lastPrinted>2022-01-10T11:02:00Z</cp:lastPrinted>
  <dcterms:created xsi:type="dcterms:W3CDTF">2022-01-10T14:51:00Z</dcterms:created>
  <dcterms:modified xsi:type="dcterms:W3CDTF">2022-01-10T14:51:00Z</dcterms:modified>
</cp:coreProperties>
</file>