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png" ContentType="image/png"/>
  <Override PartName="/word/media/rId22.jpg" ContentType="image/jpeg"/>
  <Override PartName="/word/media/rId24.jpg" ContentType="image/jpeg"/>
  <Override PartName="/word/media/rId26.jpg" ContentType="image/jpeg"/>
  <Override PartName="/word/media/rId27.jpg" ContentType="image/jpeg"/>
  <Override PartName="/word/media/rId2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Xa8bb17c1a938d6aa38128e67320b2831b104759"/>
      <w:r>
        <w:t xml:space="preserve">Home Work #6 Schematic Tree and Decision Tree Analysis by Hand</w:t>
      </w:r>
      <w:bookmarkEnd w:id="20"/>
    </w:p>
    <w:p>
      <w:pPr>
        <w:pStyle w:val="Heading2"/>
      </w:pPr>
      <w:bookmarkStart w:id="21" w:name="q1"/>
      <w:r>
        <w:t xml:space="preserve">Q1</w:t>
      </w:r>
      <w:bookmarkEnd w:id="21"/>
    </w:p>
    <w:p>
      <w:pPr>
        <w:pStyle w:val="FirstParagraph"/>
      </w:pPr>
      <w:r>
        <w:t xml:space="preserve">The goal is to</w:t>
      </w:r>
      <w:r>
        <w:t xml:space="preserve"> </w:t>
      </w:r>
      <w:r>
        <w:rPr>
          <w:i/>
        </w:rPr>
        <w:t xml:space="preserve">maximize</w:t>
      </w:r>
      <w:r>
        <w:t xml:space="preserve"> </w:t>
      </w:r>
      <w:r>
        <w:t xml:space="preserve">the</w:t>
      </w:r>
      <w:r>
        <w:t xml:space="preserve"> </w:t>
      </w:r>
      <w:r>
        <w:rPr>
          <w:i/>
        </w:rPr>
        <w:t xml:space="preserve">End Result</w:t>
      </w:r>
      <w:r>
        <w:t xml:space="preserve">: the portfolio value after the investment.</w:t>
      </w:r>
    </w:p>
    <w:p>
      <w:pPr>
        <w:numPr>
          <w:ilvl w:val="0"/>
          <w:numId w:val="1001"/>
        </w:numPr>
        <w:pStyle w:val="CaptionedFigure"/>
      </w:pPr>
      <w:r>
        <w:drawing>
          <wp:inline>
            <wp:extent cx="5334000" cy="2590323"/>
            <wp:effectExtent b="0" l="0" r="0" t="0"/>
            <wp:docPr descr="Q1" title="" id="1" name="Picture"/>
            <a:graphic>
              <a:graphicData uri="http://schemas.openxmlformats.org/drawingml/2006/picture">
                <pic:pic>
                  <pic:nvPicPr>
                    <pic:cNvPr descr="HW6-Q1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0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  <w:pStyle w:val="ImageCaption"/>
      </w:pPr>
      <w:r>
        <w:t xml:space="preserve">Q1</w:t>
      </w:r>
    </w:p>
    <w:p>
      <w:pPr>
        <w:numPr>
          <w:ilvl w:val="0"/>
          <w:numId w:val="1001"/>
        </w:numPr>
      </w:pPr>
      <w:r>
        <w:t xml:space="preserve">The better choice is the</w:t>
      </w:r>
      <w:r>
        <w:t xml:space="preserve"> </w:t>
      </w:r>
      <w:r>
        <w:rPr>
          <w:rStyle w:val="VerbatimChar"/>
        </w:rPr>
        <w:t xml:space="preserve">Fund B</w:t>
      </w:r>
      <w:r>
        <w:t xml:space="preserve"> </w:t>
      </w:r>
      <w:r>
        <w:t xml:space="preserve">- the expected value ot this branch 12.4K vs 11.1K for the</w:t>
      </w:r>
      <w:r>
        <w:t xml:space="preserve"> </w:t>
      </w:r>
      <w:r>
        <w:rPr>
          <w:rStyle w:val="VerbatimChar"/>
        </w:rPr>
        <w:t xml:space="preserve">Fund A</w:t>
      </w:r>
      <w:r>
        <w:t xml:space="preserve"> </w:t>
      </w:r>
      <w:r>
        <w:t xml:space="preserve">branch.</w:t>
      </w:r>
    </w:p>
    <w:p>
      <w:pPr>
        <w:numPr>
          <w:ilvl w:val="0"/>
          <w:numId w:val="1001"/>
        </w:numPr>
      </w:pPr>
      <w:r>
        <w:t xml:space="preserve">For the branches to be equal in case of</w:t>
      </w:r>
      <w:r>
        <w:t xml:space="preserve"> </w:t>
      </w:r>
      <w:r>
        <w:rPr>
          <w:i/>
        </w:rPr>
        <w:t xml:space="preserve">fund A in a good economy</w:t>
      </w:r>
      <w:r>
        <w:t xml:space="preserve"> </w:t>
      </w:r>
      <w:r>
        <w:t xml:space="preserve">the amount of</w:t>
      </w:r>
      <w:r>
        <w:t xml:space="preserve"> </w:t>
      </w:r>
      <w:r>
        <w:rPr>
          <w:rStyle w:val="VerbatimChar"/>
        </w:rPr>
        <w:t xml:space="preserve">2.3K</w:t>
      </w:r>
      <w:r>
        <w:t xml:space="preserve"> </w:t>
      </w:r>
      <w:r>
        <w:t xml:space="preserve">has to come from</w:t>
      </w:r>
      <w:r>
        <w:t xml:space="preserve"> </w:t>
      </w:r>
      <w:r>
        <w:rPr>
          <w:rStyle w:val="VerbatimChar"/>
        </w:rPr>
        <w:t xml:space="preserve">Fund A -&gt; Good Economy</w:t>
      </w:r>
      <w:r>
        <w:t xml:space="preserve"> </w:t>
      </w:r>
      <w:r>
        <w:t xml:space="preserve">branch. The value must be</w:t>
      </w:r>
      <w:r>
        <w:t xml:space="preserve"> </w:t>
      </w:r>
      <w:r>
        <w:rPr>
          <w:rStyle w:val="VerbatimChar"/>
        </w:rPr>
        <w:t xml:space="preserve">2.3K</w:t>
      </w:r>
      <w:r>
        <w:t xml:space="preserve"> </w:t>
      </w:r>
      <w:r>
        <w:t xml:space="preserve">more then</w:t>
      </w:r>
      <w:r>
        <w:t xml:space="preserve"> </w:t>
      </w:r>
      <w:r>
        <w:rPr>
          <w:rStyle w:val="VerbatimChar"/>
        </w:rPr>
        <w:t xml:space="preserve">4K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6.3K</w:t>
      </w:r>
      <w:r>
        <w:t xml:space="preserve">. Given the branch has</w:t>
      </w:r>
      <w:r>
        <w:t xml:space="preserve"> </w:t>
      </w:r>
      <w:r>
        <w:rPr>
          <w:rStyle w:val="VerbatimChar"/>
        </w:rPr>
        <w:t xml:space="preserve">20%</w:t>
      </w:r>
      <w:r>
        <w:t xml:space="preserve"> </w:t>
      </w:r>
      <w:r>
        <w:t xml:space="preserve">probability ahe absolute value must be</w:t>
      </w:r>
      <w:r>
        <w:t xml:space="preserve"> </w:t>
      </w:r>
      <w:r>
        <w:rPr>
          <w:rStyle w:val="VerbatimChar"/>
        </w:rPr>
        <w:t xml:space="preserve">6.3K * 5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31.5K</w:t>
      </w:r>
      <w:r>
        <w:t xml:space="preserve"> </w:t>
      </w:r>
      <w:r>
        <w:t xml:space="preserve">so the return must be at least</w:t>
      </w:r>
      <w:r>
        <w:t xml:space="preserve"> </w:t>
      </w:r>
      <w:r>
        <w:rPr>
          <w:rStyle w:val="VerbatimChar"/>
        </w:rPr>
        <w:t xml:space="preserve">21.5K</w:t>
      </w:r>
      <w:r>
        <w:t xml:space="preserve"> </w:t>
      </w:r>
      <w:r>
        <w:t xml:space="preserve">vs</w:t>
      </w:r>
      <w:r>
        <w:t xml:space="preserve"> </w:t>
      </w:r>
      <w:r>
        <w:rPr>
          <w:rStyle w:val="VerbatimChar"/>
        </w:rPr>
        <w:t xml:space="preserve">10K</w:t>
      </w:r>
      <w:r>
        <w:t xml:space="preserve"> </w:t>
      </w:r>
      <w:r>
        <w:t xml:space="preserve">as originally stated.</w:t>
      </w:r>
    </w:p>
    <w:p>
      <w:pPr>
        <w:pStyle w:val="Heading2"/>
      </w:pPr>
      <w:bookmarkStart w:id="23" w:name="q2"/>
      <w:r>
        <w:t xml:space="preserve">Q2</w:t>
      </w:r>
      <w:bookmarkEnd w:id="23"/>
    </w:p>
    <w:p>
      <w:pPr>
        <w:pStyle w:val="FirstParagraph"/>
      </w:pPr>
      <w:r>
        <w:t xml:space="preserve">The goal is to maximize the EMV of</w:t>
      </w:r>
      <w:r>
        <w:t xml:space="preserve"> </w:t>
      </w:r>
      <w:r>
        <w:rPr>
          <w:rStyle w:val="VerbatimChar"/>
        </w:rPr>
        <w:t xml:space="preserve">Winings Taken Home</w:t>
      </w:r>
    </w:p>
    <w:p>
      <w:pPr>
        <w:pStyle w:val="CaptionedFigure"/>
      </w:pPr>
      <w:r>
        <w:drawing>
          <wp:inline>
            <wp:extent cx="5334000" cy="3848128"/>
            <wp:effectExtent b="0" l="0" r="0" t="0"/>
            <wp:docPr descr="Q2" title="" id="1" name="Picture"/>
            <a:graphic>
              <a:graphicData uri="http://schemas.openxmlformats.org/drawingml/2006/picture">
                <pic:pic>
                  <pic:nvPicPr>
                    <pic:cNvPr descr="HW6-Q2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8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Q2</w:t>
      </w:r>
    </w:p>
    <w:p>
      <w:pPr>
        <w:numPr>
          <w:ilvl w:val="0"/>
          <w:numId w:val="1002"/>
        </w:numPr>
      </w:pPr>
      <w:r>
        <w:t xml:space="preserve">The full tree starts from</w:t>
      </w:r>
      <w:r>
        <w:t xml:space="preserve"> </w:t>
      </w:r>
      <w:r>
        <w:rPr>
          <w:rStyle w:val="VerbatimChar"/>
        </w:rPr>
        <w:t xml:space="preserve">Q1</w:t>
      </w:r>
      <w:r>
        <w:t xml:space="preserve"> </w:t>
      </w:r>
      <w:r>
        <w:t xml:space="preserve">and there is</w:t>
      </w:r>
      <w:r>
        <w:t xml:space="preserve"> </w:t>
      </w:r>
      <w:r>
        <w:rPr>
          <w:rStyle w:val="VerbatimChar"/>
        </w:rPr>
        <w:t xml:space="preserve">75%</w:t>
      </w:r>
      <w:r>
        <w:t xml:space="preserve"> </w:t>
      </w:r>
      <w:r>
        <w:t xml:space="preserve">chance of having</w:t>
      </w:r>
      <w:r>
        <w:t xml:space="preserve"> </w:t>
      </w:r>
      <w:r>
        <w:rPr>
          <w:rStyle w:val="VerbatimChar"/>
        </w:rPr>
        <w:t xml:space="preserve">$1000</w:t>
      </w:r>
      <w:r>
        <w:t xml:space="preserve"> </w:t>
      </w:r>
      <w:r>
        <w:t xml:space="preserve">after the first question. After the decision of</w:t>
      </w:r>
      <w:r>
        <w:t xml:space="preserve"> </w:t>
      </w:r>
      <w:r>
        <w:rPr>
          <w:rStyle w:val="VerbatimChar"/>
        </w:rPr>
        <w:t xml:space="preserve">Answering the Question #2</w:t>
      </w:r>
      <w:r>
        <w:t xml:space="preserve"> </w:t>
      </w:r>
      <w:r>
        <w:t xml:space="preserve">the EMV is</w:t>
      </w:r>
      <w:r>
        <w:t xml:space="preserve"> </w:t>
      </w:r>
      <w:r>
        <w:rPr>
          <w:rStyle w:val="VerbatimChar"/>
        </w:rPr>
        <w:t xml:space="preserve">$1000</w:t>
      </w:r>
      <w:r>
        <w:t xml:space="preserve"> </w:t>
      </w:r>
      <w:r>
        <w:t xml:space="preserve">for</w:t>
      </w:r>
      <w:r>
        <w:t xml:space="preserve"> </w:t>
      </w:r>
      <w:r>
        <w:rPr>
          <w:rStyle w:val="VerbatimChar"/>
        </w:rPr>
        <w:t xml:space="preserve">NO</w:t>
      </w:r>
      <w:r>
        <w:t xml:space="preserve">. The EMV is</w:t>
      </w:r>
      <w:r>
        <w:t xml:space="preserve"> </w:t>
      </w:r>
      <w:r>
        <w:rPr>
          <w:rStyle w:val="VerbatimChar"/>
        </w:rPr>
        <w:t xml:space="preserve">1446</w:t>
      </w:r>
      <w:r>
        <w:t xml:space="preserve"> </w:t>
      </w:r>
      <w:r>
        <w:t xml:space="preserve">after applying the</w:t>
      </w:r>
      <w:r>
        <w:t xml:space="preserve"> </w:t>
      </w:r>
      <w:r>
        <w:rPr>
          <w:rStyle w:val="VerbatimChar"/>
        </w:rPr>
        <w:t xml:space="preserve">2/3</w:t>
      </w:r>
      <w:r>
        <w:t xml:space="preserve"> </w:t>
      </w:r>
      <w:r>
        <w:t xml:space="preserve">probability of having</w:t>
      </w:r>
      <w:r>
        <w:t xml:space="preserve"> </w:t>
      </w:r>
      <w:r>
        <w:rPr>
          <w:rStyle w:val="VerbatimChar"/>
        </w:rPr>
        <w:t xml:space="preserve">2200 = 1000 + 1200</w:t>
      </w:r>
      <w:r>
        <w:t xml:space="preserve"> </w:t>
      </w:r>
      <w:r>
        <w:t xml:space="preserve">in winings. To deside on</w:t>
      </w:r>
      <w:r>
        <w:t xml:space="preserve"> </w:t>
      </w:r>
      <w:r>
        <w:rPr>
          <w:rStyle w:val="VerbatimChar"/>
        </w:rPr>
        <w:t xml:space="preserve">Answering the Question #3</w:t>
      </w:r>
      <w:r>
        <w:t xml:space="preserve"> </w:t>
      </w:r>
      <w:r>
        <w:t xml:space="preserve">or not let’s compare</w:t>
      </w:r>
      <w:r>
        <w:t xml:space="preserve"> </w:t>
      </w:r>
      <w:r>
        <w:rPr>
          <w:rStyle w:val="VerbatimChar"/>
        </w:rPr>
        <w:t xml:space="preserve">NO</w:t>
      </w:r>
      <w:r>
        <w:t xml:space="preserve"> </w:t>
      </w:r>
      <w:r>
        <w:t xml:space="preserve">that gives</w:t>
      </w:r>
      <w:r>
        <w:t xml:space="preserve"> </w:t>
      </w:r>
      <w:r>
        <w:rPr>
          <w:rStyle w:val="VerbatimChar"/>
        </w:rPr>
        <w:t xml:space="preserve">2200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50%</w:t>
      </w:r>
      <w:r>
        <w:t xml:space="preserve"> </w:t>
      </w:r>
      <w:r>
        <w:t xml:space="preserve">chance of having</w:t>
      </w:r>
      <w:r>
        <w:t xml:space="preserve"> </w:t>
      </w:r>
      <w:r>
        <w:rPr>
          <w:rStyle w:val="VerbatimChar"/>
        </w:rPr>
        <w:t xml:space="preserve">3700</w:t>
      </w:r>
      <w:r>
        <w:t xml:space="preserve">:</w:t>
      </w:r>
      <w:r>
        <w:t xml:space="preserve"> </w:t>
      </w:r>
      <w:r>
        <w:rPr>
          <w:rStyle w:val="VerbatimChar"/>
        </w:rPr>
        <w:t xml:space="preserve">2200 &gt; 1850</w:t>
      </w:r>
      <w:r>
        <w:t xml:space="preserve"> </w:t>
      </w:r>
      <w:r>
        <w:t xml:space="preserve">hence by denying the answering the</w:t>
      </w:r>
      <w:r>
        <w:t xml:space="preserve"> </w:t>
      </w:r>
      <w:r>
        <w:rPr>
          <w:rStyle w:val="VerbatimChar"/>
        </w:rPr>
        <w:t xml:space="preserve">Q3</w:t>
      </w:r>
      <w:r>
        <w:t xml:space="preserve"> </w:t>
      </w:r>
      <w:r>
        <w:t xml:space="preserve">we have</w:t>
      </w:r>
      <w:r>
        <w:t xml:space="preserve"> </w:t>
      </w:r>
      <w:r>
        <w:rPr>
          <w:rStyle w:val="VerbatimChar"/>
        </w:rPr>
        <w:t xml:space="preserve">2200</w:t>
      </w:r>
      <w:r>
        <w:t xml:space="preserve"> </w:t>
      </w:r>
      <w:r>
        <w:t xml:space="preserve">of EMV.</w:t>
      </w:r>
      <w:r>
        <w:t xml:space="preserve"> </w:t>
      </w:r>
      <w:r>
        <w:rPr>
          <w:i/>
        </w:rPr>
        <w:t xml:space="preserve">If first two qiestions answered correctly there is no point in answering the Q3</w:t>
      </w:r>
    </w:p>
    <w:p>
      <w:pPr>
        <w:pStyle w:val="Heading2"/>
      </w:pPr>
      <w:bookmarkStart w:id="25" w:name="q3"/>
      <w:r>
        <w:t xml:space="preserve">Q3</w:t>
      </w:r>
      <w:bookmarkEnd w:id="25"/>
    </w:p>
    <w:p>
      <w:pPr>
        <w:pStyle w:val="FirstParagraph"/>
      </w:pPr>
      <w:r>
        <w:t xml:space="preserve">The goal is to minmize the EMV of</w:t>
      </w:r>
      <w:r>
        <w:t xml:space="preserve"> </w:t>
      </w:r>
      <w:r>
        <w:rPr>
          <w:rStyle w:val="VerbatimChar"/>
        </w:rPr>
        <w:t xml:space="preserve">Support cost per episode</w:t>
      </w:r>
    </w:p>
    <w:p>
      <w:pPr>
        <w:numPr>
          <w:ilvl w:val="0"/>
          <w:numId w:val="1003"/>
        </w:numPr>
        <w:pStyle w:val="CaptionedFigure"/>
      </w:pPr>
      <w:r>
        <w:drawing>
          <wp:inline>
            <wp:extent cx="5334000" cy="2590323"/>
            <wp:effectExtent b="0" l="0" r="0" t="0"/>
            <wp:docPr descr="Q3-a" title="" id="1" name="Picture"/>
            <a:graphic>
              <a:graphicData uri="http://schemas.openxmlformats.org/drawingml/2006/picture">
                <pic:pic>
                  <pic:nvPicPr>
                    <pic:cNvPr descr="HW6-Q3-a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0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  <w:pStyle w:val="ImageCaption"/>
      </w:pPr>
      <w:r>
        <w:t xml:space="preserve">Q3-a</w:t>
      </w:r>
    </w:p>
    <w:p>
      <w:pPr>
        <w:numPr>
          <w:ilvl w:val="0"/>
          <w:numId w:val="1003"/>
        </w:numPr>
      </w:pPr>
      <w:r>
        <w:t xml:space="preserve">The assigment of</w:t>
      </w:r>
      <w:r>
        <w:t xml:space="preserve"> </w:t>
      </w:r>
      <w:r>
        <w:rPr>
          <w:rStyle w:val="VerbatimChar"/>
        </w:rPr>
        <w:t xml:space="preserve">Group 1</w:t>
      </w:r>
      <w:r>
        <w:t xml:space="preserve"> </w:t>
      </w:r>
      <w:r>
        <w:t xml:space="preserve">specialist in the case where probability of him solving the problem is</w:t>
      </w:r>
      <w:r>
        <w:t xml:space="preserve"> </w:t>
      </w:r>
      <w:r>
        <w:rPr>
          <w:rStyle w:val="VerbatimChar"/>
        </w:rPr>
        <w:t xml:space="preserve">75%</w:t>
      </w:r>
      <w:r>
        <w:t xml:space="preserve"> </w:t>
      </w:r>
      <w:r>
        <w:t xml:space="preserve">have EMV of</w:t>
      </w:r>
      <w:r>
        <w:t xml:space="preserve"> </w:t>
      </w:r>
      <w:r>
        <w:rPr>
          <w:rStyle w:val="VerbatimChar"/>
        </w:rPr>
        <w:t xml:space="preserve">$35</w:t>
      </w:r>
      <w:r>
        <w:t xml:space="preserve"> </w:t>
      </w:r>
      <w:r>
        <w:t xml:space="preserve">vs</w:t>
      </w:r>
      <w:r>
        <w:t xml:space="preserve"> </w:t>
      </w:r>
      <w:r>
        <w:rPr>
          <w:rStyle w:val="VerbatimChar"/>
        </w:rPr>
        <w:t xml:space="preserve">$40</w:t>
      </w:r>
      <w:r>
        <w:t xml:space="preserve"> </w:t>
      </w:r>
      <w:r>
        <w:t xml:space="preserve">if the</w:t>
      </w:r>
      <w:r>
        <w:t xml:space="preserve"> </w:t>
      </w:r>
      <w:r>
        <w:rPr>
          <w:rStyle w:val="VerbatimChar"/>
        </w:rPr>
        <w:t xml:space="preserve">Group 1</w:t>
      </w:r>
      <w:r>
        <w:t xml:space="preserve"> </w:t>
      </w:r>
      <w:r>
        <w:t xml:space="preserve">takes it first. The</w:t>
      </w:r>
      <w:r>
        <w:t xml:space="preserve"> </w:t>
      </w:r>
      <w:r>
        <w:rPr>
          <w:rStyle w:val="VerbatimChar"/>
        </w:rPr>
        <w:t xml:space="preserve">Group 1</w:t>
      </w:r>
      <w:r>
        <w:t xml:space="preserve"> </w:t>
      </w:r>
      <w:r>
        <w:t xml:space="preserve">has to handle this request.</w:t>
      </w:r>
    </w:p>
    <w:p>
      <w:pPr>
        <w:numPr>
          <w:ilvl w:val="0"/>
          <w:numId w:val="1003"/>
        </w:numPr>
        <w:pStyle w:val="CaptionedFigure"/>
      </w:pPr>
      <w:r>
        <w:drawing>
          <wp:inline>
            <wp:extent cx="5334000" cy="2893695"/>
            <wp:effectExtent b="0" l="0" r="0" t="0"/>
            <wp:docPr descr="Q3-c" title="" id="1" name="Picture"/>
            <a:graphic>
              <a:graphicData uri="http://schemas.openxmlformats.org/drawingml/2006/picture">
                <pic:pic>
                  <pic:nvPicPr>
                    <pic:cNvPr descr="HW6-Q3-c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3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  <w:pStyle w:val="ImageCaption"/>
      </w:pPr>
      <w:r>
        <w:t xml:space="preserve">Q3-c</w:t>
      </w:r>
    </w:p>
    <w:p>
      <w:pPr>
        <w:numPr>
          <w:ilvl w:val="0"/>
          <w:numId w:val="1003"/>
        </w:numPr>
      </w:pPr>
      <w:r>
        <w:t xml:space="preserve">The assigment of</w:t>
      </w:r>
      <w:r>
        <w:t xml:space="preserve"> </w:t>
      </w:r>
      <w:r>
        <w:rPr>
          <w:rStyle w:val="VerbatimChar"/>
        </w:rPr>
        <w:t xml:space="preserve">Group 2</w:t>
      </w:r>
      <w:r>
        <w:t xml:space="preserve"> </w:t>
      </w:r>
      <w:r>
        <w:t xml:space="preserve">specialist in the case where probability of the</w:t>
      </w:r>
      <w:r>
        <w:t xml:space="preserve"> </w:t>
      </w:r>
      <w:r>
        <w:rPr>
          <w:rStyle w:val="VerbatimChar"/>
        </w:rPr>
        <w:t xml:space="preserve">Group 1</w:t>
      </w:r>
      <w:r>
        <w:t xml:space="preserve"> </w:t>
      </w:r>
      <w:r>
        <w:t xml:space="preserve">specialist solving the problem is</w:t>
      </w:r>
      <w:r>
        <w:t xml:space="preserve"> </w:t>
      </w:r>
      <w:r>
        <w:rPr>
          <w:rStyle w:val="VerbatimChar"/>
        </w:rPr>
        <w:t xml:space="preserve">55%</w:t>
      </w:r>
      <w:r>
        <w:t xml:space="preserve"> </w:t>
      </w:r>
      <w:r>
        <w:t xml:space="preserve">gives EMV of</w:t>
      </w:r>
      <w:r>
        <w:t xml:space="preserve"> </w:t>
      </w:r>
      <w:r>
        <w:rPr>
          <w:rStyle w:val="VerbatimChar"/>
        </w:rPr>
        <w:t xml:space="preserve">$40</w:t>
      </w:r>
      <w:r>
        <w:t xml:space="preserve"> </w:t>
      </w:r>
      <w:r>
        <w:t xml:space="preserve">vs</w:t>
      </w:r>
      <w:r>
        <w:t xml:space="preserve"> </w:t>
      </w:r>
      <w:r>
        <w:rPr>
          <w:rStyle w:val="VerbatimChar"/>
        </w:rPr>
        <w:t xml:space="preserve">$43</w:t>
      </w:r>
      <w:r>
        <w:t xml:space="preserve"> </w:t>
      </w:r>
      <w:r>
        <w:t xml:space="preserve">if done the other way. The</w:t>
      </w:r>
      <w:r>
        <w:t xml:space="preserve"> </w:t>
      </w:r>
      <w:r>
        <w:rPr>
          <w:rStyle w:val="VerbatimChar"/>
        </w:rPr>
        <w:t xml:space="preserve">Group 2</w:t>
      </w:r>
      <w:r>
        <w:t xml:space="preserve"> </w:t>
      </w:r>
      <w:r>
        <w:t xml:space="preserve">has to handle this request.</w:t>
      </w:r>
    </w:p>
    <w:p>
      <w:pPr>
        <w:pStyle w:val="Heading2"/>
      </w:pPr>
      <w:bookmarkStart w:id="28" w:name="q4"/>
      <w:r>
        <w:t xml:space="preserve">Q4</w:t>
      </w:r>
      <w:bookmarkEnd w:id="28"/>
    </w:p>
    <w:p>
      <w:pPr>
        <w:numPr>
          <w:ilvl w:val="0"/>
          <w:numId w:val="1004"/>
        </w:numPr>
      </w:pPr>
      <w:r>
        <w:t xml:space="preserve">The Probability of part to be scrapped is the same no matter what order the operations are performed. What is the probability that a part is ruined?</w:t>
      </w:r>
    </w:p>
    <w:p>
      <w:pPr>
        <w:pStyle w:val="SourceCode"/>
      </w:pPr>
      <w:r>
        <w:rPr>
          <w:rStyle w:val="VerbatimChar"/>
        </w:rPr>
        <w:t xml:space="preserve">* Probability of Success (1 – 0.1)(1 – 0.2) = %72 </w:t>
      </w:r>
      <w:r>
        <w:br/>
      </w:r>
      <w:r>
        <w:rPr>
          <w:rStyle w:val="VerbatimChar"/>
        </w:rPr>
        <w:t xml:space="preserve">* Probability of Failure %100 - %72 = %28</w:t>
      </w:r>
    </w:p>
    <w:p>
      <w:pPr>
        <w:numPr>
          <w:ilvl w:val="0"/>
          <w:numId w:val="1005"/>
        </w:numPr>
      </w:pPr>
      <w:r>
        <w:t xml:space="preserve">The EMV has the value of</w:t>
      </w:r>
      <w:r>
        <w:t xml:space="preserve"> </w:t>
      </w:r>
      <w:r>
        <w:rPr>
          <w:rStyle w:val="VerbatimChar"/>
        </w:rPr>
        <w:t xml:space="preserve">-10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Lathe #2</w:t>
      </w:r>
      <w:r>
        <w:t xml:space="preserve"> </w:t>
      </w:r>
      <w:r>
        <w:t xml:space="preserve">starts and</w:t>
      </w:r>
      <w:r>
        <w:t xml:space="preserve"> </w:t>
      </w:r>
      <w:r>
        <w:rPr>
          <w:rStyle w:val="VerbatimChar"/>
        </w:rPr>
        <w:t xml:space="preserve">-15</w:t>
      </w:r>
      <w:r>
        <w:t xml:space="preserve"> </w:t>
      </w:r>
      <w:r>
        <w:t xml:space="preserve">otherwise:</w:t>
      </w:r>
      <w:r>
        <w:t xml:space="preserve"> </w:t>
      </w:r>
      <w:r>
        <w:rPr>
          <w:rStyle w:val="VerbatimChar"/>
        </w:rPr>
        <w:t xml:space="preserve">Lathe #2</w:t>
      </w:r>
      <w:r>
        <w:t xml:space="preserve"> </w:t>
      </w:r>
      <w:r>
        <w:t xml:space="preserve">has to start first.</w:t>
      </w:r>
    </w:p>
    <w:p>
      <w:pPr>
        <w:pStyle w:val="CaptionedFigure"/>
      </w:pPr>
      <w:r>
        <w:drawing>
          <wp:inline>
            <wp:extent cx="5334000" cy="3877833"/>
            <wp:effectExtent b="0" l="0" r="0" t="0"/>
            <wp:docPr descr="Q4" title="" id="1" name="Picture"/>
            <a:graphic>
              <a:graphicData uri="http://schemas.openxmlformats.org/drawingml/2006/picture">
                <pic:pic>
                  <pic:nvPicPr>
                    <pic:cNvPr descr="HW6-Q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7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Q4</w:t>
      </w:r>
    </w:p>
    <w:p>
      <w:pPr>
        <w:pStyle w:val="BodyText"/>
      </w:pPr>
      <w:r>
        <w:t xml:space="preserve">My hand drawings had incorrect calculations: I have assumed the loss of</w:t>
      </w:r>
      <w:r>
        <w:t xml:space="preserve"> </w:t>
      </w:r>
      <w:r>
        <w:rPr>
          <w:rStyle w:val="VerbatimChar"/>
        </w:rPr>
        <w:t xml:space="preserve">$500</w:t>
      </w:r>
      <w:r>
        <w:t xml:space="preserve"> </w:t>
      </w:r>
      <w:r>
        <w:t xml:space="preserve">in cost of material per scrapped part is incurred and Value is</w:t>
      </w:r>
      <w:r>
        <w:t xml:space="preserve"> </w:t>
      </w:r>
      <w:r>
        <w:rPr>
          <w:rStyle w:val="VerbatimChar"/>
        </w:rPr>
        <w:t xml:space="preserve">-10</w:t>
      </w:r>
      <w:r>
        <w:t xml:space="preserve"> </w:t>
      </w:r>
      <w:r>
        <w:t xml:space="preserve">- I got some suspitions but maybe this is</w:t>
      </w:r>
      <w:r>
        <w:t xml:space="preserve"> </w:t>
      </w:r>
      <w:r>
        <w:rPr>
          <w:i/>
        </w:rPr>
        <w:t xml:space="preserve">subsidised</w:t>
      </w:r>
      <w:r>
        <w:t xml:space="preserve"> </w:t>
      </w:r>
      <w:r>
        <w:t xml:space="preserve">business. Here is the proper tree:</w:t>
      </w:r>
    </w:p>
    <w:p>
      <w:pPr>
        <w:pStyle w:val="CaptionedFigure"/>
      </w:pPr>
      <w:r>
        <w:drawing>
          <wp:inline>
            <wp:extent cx="5334000" cy="3491897"/>
            <wp:effectExtent b="0" l="0" r="0" t="0"/>
            <wp:docPr descr="Q4" title="" id="1" name="Picture"/>
            <a:graphic>
              <a:graphicData uri="http://schemas.openxmlformats.org/drawingml/2006/picture">
                <pic:pic>
                  <pic:nvPicPr>
                    <pic:cNvPr descr="10.13.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1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Q4</w:t>
      </w:r>
    </w:p>
    <w:p>
      <w:pPr>
        <w:numPr>
          <w:ilvl w:val="0"/>
          <w:numId w:val="1006"/>
        </w:numPr>
      </w:pPr>
      <w:r>
        <w:t xml:space="preserve">The</w:t>
      </w:r>
      <w:r>
        <w:t xml:space="preserve"> </w:t>
      </w:r>
      <w:r>
        <w:rPr>
          <w:rStyle w:val="VerbatimChar"/>
        </w:rPr>
        <w:t xml:space="preserve">Lathe #2</w:t>
      </w:r>
      <w:r>
        <w:t xml:space="preserve"> </w:t>
      </w:r>
      <w:r>
        <w:t xml:space="preserve">has to start first.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721">
    <w:nsid w:val="ea454b4c"/>
    <w:multiLevelType w:val="multilevel"/>
    <w:lvl w:ilvl="0">
      <w:start w:val="1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722">
    <w:nsid w:val="71315dca"/>
    <w:multiLevelType w:val="multilevel"/>
    <w:lvl w:ilvl="0">
      <w:start w:val="2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2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2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2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2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2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2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2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2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723">
    <w:nsid w:val="47261bad"/>
    <w:multiLevelType w:val="multilevel"/>
    <w:lvl w:ilvl="0">
      <w:start w:val="3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3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3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3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3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3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3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3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3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png" /><Relationship Type="http://schemas.openxmlformats.org/officeDocument/2006/relationships/image" Id="rId22" Target="media/rId22.jpg" /><Relationship Type="http://schemas.openxmlformats.org/officeDocument/2006/relationships/image" Id="rId24" Target="media/rId24.jpg" /><Relationship Type="http://schemas.openxmlformats.org/officeDocument/2006/relationships/image" Id="rId26" Target="media/rId26.jpg" /><Relationship Type="http://schemas.openxmlformats.org/officeDocument/2006/relationships/image" Id="rId27" Target="media/rId27.jpg" /><Relationship Type="http://schemas.openxmlformats.org/officeDocument/2006/relationships/image" Id="rId29" Target="media/rId2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2020-04-06T22:12:33Z</dcterms:created>
  <dcterms:modified xsi:type="dcterms:W3CDTF">2020-04-06T22:12:33Z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