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5D36867A" w:rsidR="00030ECB" w:rsidRPr="00AF5238" w:rsidRDefault="00305060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bookmarkStart w:id="0" w:name="_GoBack"/>
      <w:bookmarkEnd w:id="0"/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264E62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TULUM</w:t>
      </w:r>
    </w:p>
    <w:p w14:paraId="550491AD" w14:textId="3D03A952" w:rsidR="00BB2DCB" w:rsidRDefault="00264E62" w:rsidP="00BB2DCB"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The seaside town of Tulum, on Mexico's Yucatan Peninsula, is increasingly becoming a hot destination for travelers looking to unwind in a place that looks and feels like paradise. </w:t>
      </w:r>
      <w:r w:rsidR="00BB2DCB">
        <w:rPr>
          <w:rFonts w:ascii="Lato" w:eastAsia="Lato" w:hAnsi="Lato" w:cs="Lato"/>
          <w:color w:val="222222"/>
          <w:sz w:val="21"/>
          <w:szCs w:val="21"/>
          <w:highlight w:val="white"/>
        </w:rPr>
        <w:t>Book a trip to Tulum via Cancun</w:t>
      </w:r>
      <w:r w:rsidR="00BB2DCB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 on Virgin America. Live it up at 35,000 feet with WiFi, on-demand entertai</w:t>
      </w:r>
      <w:r w:rsidR="00BB2DCB">
        <w:rPr>
          <w:rFonts w:ascii="Lato" w:eastAsia="Lato" w:hAnsi="Lato" w:cs="Lato"/>
          <w:color w:val="222222"/>
          <w:sz w:val="21"/>
          <w:szCs w:val="21"/>
          <w:highlight w:val="white"/>
        </w:rPr>
        <w:t>nment, and more on every flight.</w:t>
      </w:r>
    </w:p>
    <w:p w14:paraId="1FE0678C" w14:textId="190AF924" w:rsidR="000D130C" w:rsidRDefault="000D130C">
      <w:pPr>
        <w:rPr>
          <w:rFonts w:ascii="Lato" w:eastAsia="Lato" w:hAnsi="Lato" w:cs="Lato"/>
          <w:color w:val="222222"/>
          <w:sz w:val="21"/>
          <w:szCs w:val="21"/>
        </w:rPr>
      </w:pPr>
    </w:p>
    <w:p w14:paraId="0A72E78F" w14:textId="77777777" w:rsidR="00264E62" w:rsidRDefault="00264E62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Find Deals From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 w:rsidP="00AC0D28">
      <w:pPr>
        <w:rPr>
          <w:rFonts w:ascii="Lato" w:eastAsia="Lato" w:hAnsi="Lato" w:cs="Lato"/>
          <w:sz w:val="21"/>
          <w:szCs w:val="21"/>
        </w:rPr>
      </w:pPr>
    </w:p>
    <w:p w14:paraId="1CE3CB1D" w14:textId="77777777" w:rsidR="006905BB" w:rsidRDefault="00030ECB" w:rsidP="006905BB">
      <w:pPr>
        <w:pStyle w:val="Normal1"/>
        <w:widowControl w:val="0"/>
        <w:ind w:left="360"/>
        <w:contextualSpacing/>
        <w:rPr>
          <w:rFonts w:ascii="Lato" w:eastAsia="Lato" w:hAnsi="Lato" w:cs="Lato"/>
          <w:sz w:val="21"/>
          <w:szCs w:val="21"/>
        </w:rPr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</w:p>
    <w:p w14:paraId="0B9F4D36" w14:textId="77C0F651" w:rsidR="00A44E0A" w:rsidRDefault="00030ECB" w:rsidP="0028298A">
      <w:pPr>
        <w:pStyle w:val="Normal1"/>
        <w:widowControl w:val="0"/>
        <w:ind w:left="360"/>
        <w:contextualSpacing/>
        <w:jc w:val="center"/>
        <w:rPr>
          <w:rFonts w:ascii="Arial" w:eastAsia="Times New Roman" w:hAnsi="Arial" w:cs="Arial"/>
          <w:spacing w:val="-4"/>
          <w:sz w:val="36"/>
          <w:szCs w:val="36"/>
        </w:rPr>
      </w:pPr>
      <w:r>
        <w:rPr>
          <w:rFonts w:ascii="Lato" w:eastAsia="Lato" w:hAnsi="Lato" w:cs="Lato"/>
          <w:sz w:val="21"/>
          <w:szCs w:val="21"/>
        </w:rPr>
        <w:br/>
      </w:r>
      <w:r w:rsidR="004E1168">
        <w:rPr>
          <w:rFonts w:ascii="Arial" w:eastAsia="Times New Roman" w:hAnsi="Arial" w:cs="Arial"/>
          <w:spacing w:val="-4"/>
          <w:sz w:val="36"/>
          <w:szCs w:val="36"/>
        </w:rPr>
        <w:t>Top Things To Do in</w:t>
      </w:r>
      <w:r w:rsidR="00AC63E9">
        <w:rPr>
          <w:rFonts w:ascii="Arial" w:eastAsia="Times New Roman" w:hAnsi="Arial" w:cs="Arial"/>
          <w:spacing w:val="-4"/>
          <w:sz w:val="36"/>
          <w:szCs w:val="36"/>
        </w:rPr>
        <w:t xml:space="preserve"> </w:t>
      </w:r>
      <w:r w:rsidR="00264E62">
        <w:rPr>
          <w:rFonts w:ascii="Arial" w:eastAsia="Times New Roman" w:hAnsi="Arial" w:cs="Arial"/>
          <w:spacing w:val="-4"/>
          <w:sz w:val="36"/>
          <w:szCs w:val="36"/>
        </w:rPr>
        <w:t>Tulum</w:t>
      </w:r>
      <w:r w:rsidR="0028298A">
        <w:rPr>
          <w:rFonts w:ascii="Arial" w:eastAsia="Times New Roman" w:hAnsi="Arial" w:cs="Arial"/>
          <w:spacing w:val="-4"/>
          <w:sz w:val="36"/>
          <w:szCs w:val="36"/>
        </w:rPr>
        <w:br/>
      </w:r>
    </w:p>
    <w:p w14:paraId="7736B128" w14:textId="77777777" w:rsidR="00BB2DCB" w:rsidRDefault="00BB2DCB" w:rsidP="00BB2DCB"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Although you won’t find a ton of development and commerce here, this gem has plenty to offer everyone.  Here are some of the top Tulum activities you should plan on doing during your stay. </w:t>
      </w:r>
    </w:p>
    <w:p w14:paraId="61AAF99C" w14:textId="77777777" w:rsidR="00BB2DCB" w:rsidRPr="00BB2DCB" w:rsidRDefault="00BB2DCB" w:rsidP="00BB2DCB">
      <w:pPr>
        <w:rPr>
          <w:color w:val="222222"/>
          <w:sz w:val="21"/>
          <w:szCs w:val="21"/>
          <w:highlight w:val="white"/>
        </w:rPr>
      </w:pPr>
    </w:p>
    <w:p w14:paraId="40B68A65" w14:textId="77777777" w:rsidR="00264E62" w:rsidRPr="009B1FE0" w:rsidRDefault="00264E62" w:rsidP="00264E62">
      <w:pPr>
        <w:numPr>
          <w:ilvl w:val="0"/>
          <w:numId w:val="17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Of course the main attraction in Tulum is the Tulum Ruins. The remains of the 13</w:t>
      </w:r>
      <w:r w:rsidRPr="009B1FE0">
        <w:rPr>
          <w:rFonts w:ascii="Lato" w:eastAsia="Lato" w:hAnsi="Lato" w:cs="Lato"/>
          <w:color w:val="222222"/>
          <w:sz w:val="21"/>
          <w:szCs w:val="21"/>
          <w:highlight w:val="white"/>
          <w:vertAlign w:val="superscript"/>
        </w:rPr>
        <w:t>th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century Mayan village provide a fascinating glimpse into the past. </w:t>
      </w:r>
    </w:p>
    <w:p w14:paraId="35E82008" w14:textId="77777777" w:rsidR="00264E62" w:rsidRPr="009B1FE0" w:rsidRDefault="00264E62" w:rsidP="00264E62">
      <w:pPr>
        <w:ind w:left="720"/>
        <w:rPr>
          <w:color w:val="222222"/>
          <w:sz w:val="21"/>
          <w:szCs w:val="21"/>
          <w:highlight w:val="white"/>
        </w:rPr>
      </w:pPr>
    </w:p>
    <w:p w14:paraId="2521967E" w14:textId="77777777" w:rsidR="00264E62" w:rsidRDefault="00264E62" w:rsidP="00264E62">
      <w:pPr>
        <w:numPr>
          <w:ilvl w:val="0"/>
          <w:numId w:val="17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Explore the Cenotes Sac Actun caves. You can enjoy snorkeling in the shallow and clear waters in the underground caves, while appreciating the views of the surrounding fauna. </w:t>
      </w:r>
    </w:p>
    <w:p w14:paraId="14973379" w14:textId="77777777" w:rsidR="00264E62" w:rsidRDefault="00264E62" w:rsidP="00264E62"/>
    <w:p w14:paraId="079E5851" w14:textId="77777777" w:rsidR="00264E62" w:rsidRDefault="00264E62" w:rsidP="00264E62">
      <w:pPr>
        <w:numPr>
          <w:ilvl w:val="0"/>
          <w:numId w:val="17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Visit Playa Paraiso. It’s called “Paradise Beach” for a reason. The pure white sand and crystal clear water are enough to make anyone relax and want to stay awhile.</w:t>
      </w:r>
    </w:p>
    <w:p w14:paraId="60AEC71B" w14:textId="77777777" w:rsidR="00264E62" w:rsidRDefault="00264E62" w:rsidP="00264E62">
      <w:pPr>
        <w:ind w:left="720"/>
      </w:pPr>
    </w:p>
    <w:p w14:paraId="64116832" w14:textId="54AAD04E" w:rsidR="006617CC" w:rsidRDefault="00264E62" w:rsidP="00264E62">
      <w:pPr>
        <w:numPr>
          <w:ilvl w:val="0"/>
          <w:numId w:val="17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Eat fresh ceviche at El Cemello. This spot is a favorite among both tourists and locals – which means its really, really good. There are a variety of fresh, delicious seafood dishes available, but the mixed ceviche is one that’s a must-try. </w:t>
      </w:r>
    </w:p>
    <w:p w14:paraId="610F5503" w14:textId="77777777" w:rsidR="00264E62" w:rsidRDefault="00264E62" w:rsidP="00264E62">
      <w:pPr>
        <w:contextualSpacing/>
        <w:rPr>
          <w:color w:val="222222"/>
          <w:sz w:val="21"/>
          <w:szCs w:val="21"/>
          <w:highlight w:val="white"/>
        </w:rPr>
      </w:pPr>
    </w:p>
    <w:p w14:paraId="38063440" w14:textId="77777777" w:rsidR="00264E62" w:rsidRPr="00264E62" w:rsidRDefault="00264E62" w:rsidP="00264E62">
      <w:pPr>
        <w:ind w:left="720"/>
        <w:contextualSpacing/>
        <w:rPr>
          <w:color w:val="222222"/>
          <w:sz w:val="21"/>
          <w:szCs w:val="21"/>
          <w:highlight w:val="white"/>
        </w:rPr>
      </w:pPr>
    </w:p>
    <w:p w14:paraId="2DF67C74" w14:textId="77777777" w:rsidR="004E1168" w:rsidRDefault="00030ECB" w:rsidP="00AC63E9">
      <w:pPr>
        <w:widowControl w:val="0"/>
        <w:spacing w:before="120" w:after="240"/>
        <w:jc w:val="center"/>
        <w:rPr>
          <w:rFonts w:ascii="Lato" w:eastAsia="Lato" w:hAnsi="Lato" w:cs="Lato"/>
          <w:color w:val="000000" w:themeColor="text1"/>
          <w:sz w:val="40"/>
          <w:szCs w:val="40"/>
        </w:rPr>
      </w:pPr>
      <w:r w:rsidRPr="006905BB">
        <w:rPr>
          <w:rFonts w:ascii="Lato" w:eastAsia="Lato" w:hAnsi="Lato" w:cs="Lato"/>
          <w:color w:val="000000" w:themeColor="text1"/>
          <w:sz w:val="40"/>
          <w:szCs w:val="40"/>
          <w:highlight w:val="white"/>
        </w:rPr>
        <w:lastRenderedPageBreak/>
        <w:t>Travel Tips and Resources</w:t>
      </w:r>
    </w:p>
    <w:p w14:paraId="3C1F70BA" w14:textId="77777777" w:rsidR="00264E62" w:rsidRDefault="00305060" w:rsidP="00264E62">
      <w:pPr>
        <w:widowControl w:val="0"/>
        <w:spacing w:before="120" w:after="240"/>
      </w:pPr>
      <w:hyperlink r:id="rId6">
        <w:r w:rsidR="00264E62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Tulum</w:t>
        </w:r>
      </w:hyperlink>
    </w:p>
    <w:p w14:paraId="1D347207" w14:textId="77777777" w:rsidR="00264E62" w:rsidRDefault="00305060" w:rsidP="00264E62">
      <w:pPr>
        <w:widowControl w:val="0"/>
        <w:spacing w:before="120" w:after="240"/>
      </w:pPr>
      <w:hyperlink r:id="rId7">
        <w:r w:rsidR="00264E62">
          <w:rPr>
            <w:rFonts w:ascii="Lato" w:eastAsia="Lato" w:hAnsi="Lato" w:cs="Lato"/>
            <w:color w:val="0000FF"/>
            <w:sz w:val="22"/>
            <w:szCs w:val="22"/>
            <w:u w:val="single"/>
          </w:rPr>
          <w:t>Tulum Hotels</w:t>
        </w:r>
      </w:hyperlink>
      <w:hyperlink r:id="rId8">
        <w:r w:rsidR="00264E62" w:rsidRPr="00264E62">
          <w:rPr>
            <w:rStyle w:val="Hyperlink"/>
          </w:rPr>
          <w:t>http://www.tripadvisor.com/Hotels-g150813-Tulum_Yucatan_Peninsula-Hotels.html</w:t>
        </w:r>
      </w:hyperlink>
    </w:p>
    <w:p w14:paraId="000743F3" w14:textId="77777777" w:rsidR="00264E62" w:rsidRDefault="00305060" w:rsidP="00264E62">
      <w:pPr>
        <w:widowControl w:val="0"/>
        <w:spacing w:before="120" w:after="240"/>
      </w:pPr>
      <w:hyperlink r:id="rId9">
        <w:r w:rsidR="00264E62">
          <w:rPr>
            <w:rFonts w:ascii="Lato" w:eastAsia="Lato" w:hAnsi="Lato" w:cs="Lato"/>
            <w:color w:val="0000FF"/>
            <w:sz w:val="22"/>
            <w:szCs w:val="22"/>
            <w:u w:val="single"/>
          </w:rPr>
          <w:t>Tulum Restaurants</w:t>
        </w:r>
      </w:hyperlink>
      <w:hyperlink r:id="rId10">
        <w:r w:rsidR="00264E62" w:rsidRPr="00264E62">
          <w:rPr>
            <w:rStyle w:val="Hyperlink"/>
          </w:rPr>
          <w:t>http://www.tripadvisor.com/Restaurants-g150813-Tulum_Yucatan_Peninsula.html</w:t>
        </w:r>
      </w:hyperlink>
    </w:p>
    <w:p w14:paraId="31C666BE" w14:textId="77777777" w:rsidR="00264E62" w:rsidRDefault="00305060" w:rsidP="00264E62">
      <w:pPr>
        <w:widowControl w:val="0"/>
        <w:spacing w:before="120" w:after="240"/>
      </w:pPr>
      <w:hyperlink r:id="rId11">
        <w:r w:rsidR="00264E62">
          <w:rPr>
            <w:rFonts w:ascii="Lato" w:eastAsia="Lato" w:hAnsi="Lato" w:cs="Lato"/>
            <w:color w:val="0000FF"/>
            <w:sz w:val="22"/>
            <w:szCs w:val="22"/>
            <w:u w:val="single"/>
          </w:rPr>
          <w:t>Tulum Shopping Guide</w:t>
        </w:r>
      </w:hyperlink>
    </w:p>
    <w:p w14:paraId="236059F9" w14:textId="77777777" w:rsidR="00264E62" w:rsidRDefault="00305060" w:rsidP="00264E62">
      <w:pPr>
        <w:widowControl w:val="0"/>
        <w:spacing w:before="120" w:after="240"/>
      </w:pPr>
      <w:hyperlink r:id="rId12">
        <w:r w:rsidR="00264E62">
          <w:rPr>
            <w:rFonts w:ascii="Lato" w:eastAsia="Lato" w:hAnsi="Lato" w:cs="Lato"/>
            <w:color w:val="0000FF"/>
            <w:sz w:val="22"/>
            <w:szCs w:val="22"/>
            <w:u w:val="single"/>
          </w:rPr>
          <w:t>Tulum Nightlife and Entertainment</w:t>
        </w:r>
      </w:hyperlink>
    </w:p>
    <w:p w14:paraId="4268697E" w14:textId="77777777" w:rsidR="00264E62" w:rsidRDefault="00305060" w:rsidP="00264E62">
      <w:pPr>
        <w:widowControl w:val="0"/>
        <w:spacing w:before="120" w:after="240"/>
      </w:pPr>
      <w:hyperlink r:id="rId13">
        <w:r w:rsidR="00264E62">
          <w:rPr>
            <w:rFonts w:ascii="Lato" w:eastAsia="Lato" w:hAnsi="Lato" w:cs="Lato"/>
            <w:color w:val="0000FF"/>
            <w:sz w:val="22"/>
            <w:szCs w:val="22"/>
            <w:u w:val="single"/>
          </w:rPr>
          <w:t>Tulum Travel Tips</w:t>
        </w:r>
      </w:hyperlink>
      <w:hyperlink r:id="rId14">
        <w:r w:rsidR="00264E62" w:rsidRPr="00264E62">
          <w:rPr>
            <w:rStyle w:val="Hyperlink"/>
          </w:rPr>
          <w:t>http://www.fodors.com/world/mexico-and-central-america/mexico/the-riviera-maya/places/tulum</w:t>
        </w:r>
      </w:hyperlink>
    </w:p>
    <w:p w14:paraId="4B75EF2A" w14:textId="0AD72028" w:rsidR="00605728" w:rsidRDefault="0028298A" w:rsidP="006617CC">
      <w:pPr>
        <w:widowControl w:val="0"/>
        <w:spacing w:before="120" w:after="240"/>
      </w:pPr>
      <w:r>
        <w:rPr>
          <w:rFonts w:ascii="Lato" w:eastAsia="Lato" w:hAnsi="Lato" w:cs="Lato"/>
          <w:color w:val="0000FF"/>
          <w:u w:val="single"/>
        </w:rPr>
        <w:t xml:space="preserve"> </w:t>
      </w:r>
    </w:p>
    <w:p w14:paraId="0E0E13C5" w14:textId="77777777" w:rsidR="00AC0D28" w:rsidRDefault="00AC0D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4D1921C4" w14:textId="2D237769" w:rsidR="00AC0D28" w:rsidRDefault="00030ECB" w:rsidP="000D130C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44A8B509" w14:textId="77777777" w:rsidR="000D130C" w:rsidRPr="000D130C" w:rsidRDefault="000D130C" w:rsidP="000D130C">
      <w:pPr>
        <w:rPr>
          <w:rFonts w:ascii="Lato" w:eastAsia="Lato" w:hAnsi="Lato" w:cs="Lato"/>
          <w:sz w:val="21"/>
          <w:szCs w:val="21"/>
        </w:rPr>
      </w:pPr>
    </w:p>
    <w:p w14:paraId="55413338" w14:textId="77777777" w:rsidR="00030ECB" w:rsidRPr="006905BB" w:rsidRDefault="00030ECB" w:rsidP="00D060B8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Ready. Set. Fly.</w:t>
      </w:r>
    </w:p>
    <w:p w14:paraId="250C553E" w14:textId="3B853D5D" w:rsidR="004E1168" w:rsidRPr="006905BB" w:rsidRDefault="00030ECB" w:rsidP="00321BCB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Book your Mood-lit Ride to</w:t>
      </w:r>
      <w:r w:rsidR="00AC63E9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 xml:space="preserve"> </w:t>
      </w:r>
      <w:r w:rsidR="00264E62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Tulum.</w:t>
      </w:r>
    </w:p>
    <w:p w14:paraId="0986FF5F" w14:textId="77777777" w:rsidR="00264E62" w:rsidRDefault="00264E62" w:rsidP="00264E62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Are you traveling to Mexico and looking for flights to Tulum? Fly into Cancun International Airport with Virgin America and arrange for transportation to get from the airport to Tulum. </w:t>
      </w:r>
      <w:r>
        <w:rPr>
          <w:rFonts w:ascii="Lato" w:eastAsia="Lato" w:hAnsi="Lato" w:cs="Lato"/>
          <w:sz w:val="21"/>
          <w:szCs w:val="21"/>
        </w:rPr>
        <w:t>With our custom-designed leather seats and mood-lit cabins w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e’re confident that you’ll have a relaxing flight that will help you unwind and prepare to really enjoy all of your time in Tulum. </w:t>
      </w:r>
    </w:p>
    <w:p w14:paraId="5F0D3DFE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27B3"/>
    <w:multiLevelType w:val="multilevel"/>
    <w:tmpl w:val="946670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71403A2"/>
    <w:multiLevelType w:val="multilevel"/>
    <w:tmpl w:val="359609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CCA22FC"/>
    <w:multiLevelType w:val="multilevel"/>
    <w:tmpl w:val="BE3C83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1ED63BAE"/>
    <w:multiLevelType w:val="multilevel"/>
    <w:tmpl w:val="9D2AE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2F145703"/>
    <w:multiLevelType w:val="multilevel"/>
    <w:tmpl w:val="C0C6F6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360D520C"/>
    <w:multiLevelType w:val="multilevel"/>
    <w:tmpl w:val="B07AD3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47BA6E78"/>
    <w:multiLevelType w:val="multilevel"/>
    <w:tmpl w:val="6C7075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4F8C728E"/>
    <w:multiLevelType w:val="multilevel"/>
    <w:tmpl w:val="E3609E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64BA70C8"/>
    <w:multiLevelType w:val="multilevel"/>
    <w:tmpl w:val="CDFA94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72834ECF"/>
    <w:multiLevelType w:val="multilevel"/>
    <w:tmpl w:val="3B70A1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6">
    <w:nsid w:val="7C19296D"/>
    <w:multiLevelType w:val="multilevel"/>
    <w:tmpl w:val="ED80E9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4"/>
  </w:num>
  <w:num w:numId="5">
    <w:abstractNumId w:val="8"/>
  </w:num>
  <w:num w:numId="6">
    <w:abstractNumId w:val="15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7"/>
  </w:num>
  <w:num w:numId="12">
    <w:abstractNumId w:val="10"/>
  </w:num>
  <w:num w:numId="13">
    <w:abstractNumId w:val="2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0D130C"/>
    <w:rsid w:val="00220072"/>
    <w:rsid w:val="00264E62"/>
    <w:rsid w:val="0028298A"/>
    <w:rsid w:val="00305060"/>
    <w:rsid w:val="00321BCB"/>
    <w:rsid w:val="003F072F"/>
    <w:rsid w:val="0041780C"/>
    <w:rsid w:val="004564E3"/>
    <w:rsid w:val="00470FE8"/>
    <w:rsid w:val="004E1168"/>
    <w:rsid w:val="00507971"/>
    <w:rsid w:val="005D288F"/>
    <w:rsid w:val="00605728"/>
    <w:rsid w:val="006617CC"/>
    <w:rsid w:val="006905BB"/>
    <w:rsid w:val="007C1066"/>
    <w:rsid w:val="00880320"/>
    <w:rsid w:val="00896FC6"/>
    <w:rsid w:val="00A44E0A"/>
    <w:rsid w:val="00AC0D28"/>
    <w:rsid w:val="00AC63E9"/>
    <w:rsid w:val="00B4153C"/>
    <w:rsid w:val="00BB2DCB"/>
    <w:rsid w:val="00BC350F"/>
    <w:rsid w:val="00C373F5"/>
    <w:rsid w:val="00C55FFC"/>
    <w:rsid w:val="00CC77A0"/>
    <w:rsid w:val="00D060B8"/>
    <w:rsid w:val="00D3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30C"/>
    <w:pPr>
      <w:ind w:left="720"/>
      <w:contextualSpacing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etsetloves.com/5-shops-not-to-miss-in-tulum" TargetMode="External"/><Relationship Id="rId12" Type="http://schemas.openxmlformats.org/officeDocument/2006/relationships/hyperlink" Target="http://www.huffingtonpost.com/jetsettercom/72-hours-in-tulum_b_4831410.html" TargetMode="External"/><Relationship Id="rId13" Type="http://schemas.openxmlformats.org/officeDocument/2006/relationships/hyperlink" Target="http://www.fodors.com/world/mexico-and-central-america/mexico/the-riviera-maya/places/tulum" TargetMode="External"/><Relationship Id="rId14" Type="http://schemas.openxmlformats.org/officeDocument/2006/relationships/hyperlink" Target="http://www.fodors.com/world/mexico-and-central-america/mexico/the-riviera-maya/places/tulum" TargetMode="External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ravel.usnews.com/Tulum_Mexico/Things_To_Do" TargetMode="External"/><Relationship Id="rId7" Type="http://schemas.openxmlformats.org/officeDocument/2006/relationships/hyperlink" Target="http://www.tripadvisor.com/Hotels-g150813-Tulum_Yucatan_Peninsula-Hotels.html" TargetMode="External"/><Relationship Id="rId8" Type="http://schemas.openxmlformats.org/officeDocument/2006/relationships/hyperlink" Target="http://www.tripadvisor.com/Hotels-g150813-Tulum_Yucatan_Peninsula-Hotels.html" TargetMode="External"/><Relationship Id="rId9" Type="http://schemas.openxmlformats.org/officeDocument/2006/relationships/hyperlink" Target="http://www.tripadvisor.com/Restaurants-g150813-Tulum_Yucatan_Peninsula.html" TargetMode="External"/><Relationship Id="rId10" Type="http://schemas.openxmlformats.org/officeDocument/2006/relationships/hyperlink" Target="http://www.tripadvisor.com/Restaurants-g150813-Tulum_Yucatan_Peninsu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4</cp:revision>
  <dcterms:created xsi:type="dcterms:W3CDTF">2016-04-13T21:52:00Z</dcterms:created>
  <dcterms:modified xsi:type="dcterms:W3CDTF">2016-04-27T21:40:00Z</dcterms:modified>
</cp:coreProperties>
</file>