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F941" w14:textId="3B23EDAE" w:rsidR="00030ECB" w:rsidRPr="00AF5238" w:rsidRDefault="00CC3377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</w:pPr>
      <w:r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DEALS TO</w:t>
      </w:r>
      <w:bookmarkStart w:id="0" w:name="_GoBack"/>
      <w:bookmarkEnd w:id="0"/>
      <w:r w:rsidR="00030ECB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 xml:space="preserve"> </w:t>
      </w:r>
      <w:r w:rsidR="00B4153C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MONTEREY</w:t>
      </w:r>
    </w:p>
    <w:p w14:paraId="1EBE2927" w14:textId="0F7E46CD" w:rsidR="00E70292" w:rsidRDefault="00EB2B71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br/>
      </w:r>
      <w:r>
        <w:rPr>
          <w:rFonts w:ascii="Lato" w:eastAsia="Lato" w:hAnsi="Lato" w:cs="Lato"/>
          <w:color w:val="222222"/>
          <w:sz w:val="21"/>
          <w:szCs w:val="21"/>
          <w:highlight w:val="white"/>
        </w:rPr>
        <w:t>The city of Monterey is famous for its aquarium and Cannery Row, but these attractions are just the beginning.</w:t>
      </w:r>
      <w:r w:rsidRPr="00EB2B71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</w:t>
      </w: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With so many fun and unique things to do in Monterey, it can be difficult to narrow down your list. </w:t>
      </w:r>
    </w:p>
    <w:p w14:paraId="003D7E49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52226413" w14:textId="2D691773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</w:t>
      </w:r>
      <w:r w:rsidR="00B4153C">
        <w:rPr>
          <w:rFonts w:ascii="Lato" w:eastAsia="Lato" w:hAnsi="Lato" w:cs="Lato"/>
          <w:sz w:val="21"/>
          <w:szCs w:val="21"/>
        </w:rPr>
        <w:t xml:space="preserve">MARKET </w:t>
      </w:r>
      <w:r>
        <w:rPr>
          <w:rFonts w:ascii="Lato" w:eastAsia="Lato" w:hAnsi="Lato" w:cs="Lato"/>
          <w:sz w:val="21"/>
          <w:szCs w:val="21"/>
        </w:rPr>
        <w:t>IMAGE HERE)</w:t>
      </w:r>
    </w:p>
    <w:p w14:paraId="0C661788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43A16A1D" w14:textId="77777777" w:rsidR="00030ECB" w:rsidRPr="00AF5238" w:rsidRDefault="00030ECB" w:rsidP="00030ECB">
      <w:pPr>
        <w:shd w:val="clear" w:color="auto" w:fill="FFFFFF"/>
        <w:spacing w:before="100" w:beforeAutospacing="1" w:after="450" w:line="660" w:lineRule="atLeast"/>
        <w:jc w:val="center"/>
        <w:outlineLvl w:val="1"/>
        <w:rPr>
          <w:rFonts w:ascii="Arial" w:eastAsia="Times New Roman" w:hAnsi="Arial" w:cs="Arial"/>
          <w:color w:val="000000"/>
          <w:spacing w:val="-4"/>
          <w:sz w:val="36"/>
          <w:szCs w:val="36"/>
        </w:rPr>
      </w:pPr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>Find Deals From These Cities</w:t>
      </w:r>
    </w:p>
    <w:p w14:paraId="2270ACB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INSERT FARE GRID FROM / TO Version (if available!)</w:t>
      </w:r>
    </w:p>
    <w:p w14:paraId="579F65BD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190EDB67" w14:textId="20F246EF" w:rsidR="00030ECB" w:rsidRDefault="00030ECB" w:rsidP="00030ECB">
      <w:pPr>
        <w:pStyle w:val="Normal1"/>
        <w:spacing w:before="120" w:after="240"/>
        <w:jc w:val="center"/>
      </w:pPr>
      <w:r>
        <w:rPr>
          <w:rFonts w:ascii="Avenir Book" w:eastAsia="Times New Roman" w:hAnsi="Avenir Book" w:cs="Arial"/>
          <w:noProof/>
          <w:color w:val="660066"/>
          <w:spacing w:val="-30"/>
          <w:sz w:val="56"/>
          <w:szCs w:val="5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C20B03F" wp14:editId="6D163960">
            <wp:simplePos x="0" y="0"/>
            <wp:positionH relativeFrom="column">
              <wp:posOffset>1766570</wp:posOffset>
            </wp:positionH>
            <wp:positionV relativeFrom="paragraph">
              <wp:posOffset>137795</wp:posOffset>
            </wp:positionV>
            <wp:extent cx="2743200" cy="1191895"/>
            <wp:effectExtent l="0" t="0" r="0" b="1905"/>
            <wp:wrapTight wrapText="bothSides">
              <wp:wrapPolygon edited="0">
                <wp:start x="0" y="0"/>
                <wp:lineTo x="0" y="21174"/>
                <wp:lineTo x="21400" y="21174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8 at 12.28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18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br/>
      </w:r>
      <w:r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Top Things To Do in </w:t>
      </w:r>
      <w:r w:rsidR="00B4153C">
        <w:rPr>
          <w:rFonts w:ascii="Lato" w:eastAsia="Lato" w:hAnsi="Lato" w:cs="Lato"/>
          <w:color w:val="660066"/>
          <w:sz w:val="40"/>
          <w:szCs w:val="40"/>
        </w:rPr>
        <w:t>Monterey</w:t>
      </w:r>
    </w:p>
    <w:p w14:paraId="6688219C" w14:textId="77777777" w:rsidR="00EB2B71" w:rsidRDefault="00EB2B71" w:rsidP="00EB2B71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>To make it a bit easier, refer to these top attractions below the next time you’re trying to decide what to see in Monterey, CA.</w:t>
      </w:r>
    </w:p>
    <w:p w14:paraId="783363CA" w14:textId="77777777" w:rsidR="00EB2B71" w:rsidRPr="00EB2B71" w:rsidRDefault="00EB2B71" w:rsidP="00EB2B71">
      <w:pPr>
        <w:pStyle w:val="Normal1"/>
        <w:ind w:left="720"/>
        <w:contextualSpacing/>
        <w:rPr>
          <w:color w:val="222222"/>
          <w:sz w:val="21"/>
          <w:szCs w:val="21"/>
          <w:highlight w:val="white"/>
        </w:rPr>
      </w:pPr>
    </w:p>
    <w:p w14:paraId="33B560BC" w14:textId="77777777" w:rsidR="00B4153C" w:rsidRDefault="00B4153C" w:rsidP="00B4153C">
      <w:pPr>
        <w:pStyle w:val="Normal1"/>
        <w:numPr>
          <w:ilvl w:val="0"/>
          <w:numId w:val="2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Visit “one of the most enchanting aquariums in the world”, according to </w:t>
      </w:r>
      <w:r>
        <w:rPr>
          <w:rFonts w:ascii="Lato" w:eastAsia="Lato" w:hAnsi="Lato" w:cs="Lato"/>
          <w:sz w:val="21"/>
          <w:szCs w:val="21"/>
          <w:highlight w:val="white"/>
        </w:rPr>
        <w:t>Forbes Traveler</w:t>
      </w: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. The interactive exhibits and other surprising discoveries at the Monterey Bay Aquarium are enjoyed by all ages. </w:t>
      </w:r>
    </w:p>
    <w:p w14:paraId="504CCA7D" w14:textId="77777777" w:rsidR="00B4153C" w:rsidRDefault="00B4153C" w:rsidP="00B4153C">
      <w:pPr>
        <w:pStyle w:val="Normal1"/>
        <w:ind w:left="720"/>
      </w:pPr>
    </w:p>
    <w:p w14:paraId="2D00EE1C" w14:textId="77777777" w:rsidR="00B4153C" w:rsidRDefault="00B4153C" w:rsidP="00B4153C">
      <w:pPr>
        <w:pStyle w:val="Normal1"/>
        <w:numPr>
          <w:ilvl w:val="0"/>
          <w:numId w:val="2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>Explore Pebble Beach. This community offers gourmet restaurants, upscale spas, boutique shopping, championship golf courses and more. While there, take the 17-Mile Drive - one of the world’s most well known scenic drives.</w:t>
      </w:r>
      <w:r>
        <w:rPr>
          <w:rFonts w:ascii="Lato" w:eastAsia="Lato" w:hAnsi="Lato" w:cs="Lato"/>
          <w:color w:val="505050"/>
          <w:sz w:val="32"/>
          <w:szCs w:val="32"/>
        </w:rPr>
        <w:t xml:space="preserve"> </w:t>
      </w:r>
    </w:p>
    <w:p w14:paraId="17BB73B4" w14:textId="77777777" w:rsidR="00B4153C" w:rsidRDefault="00B4153C" w:rsidP="00B4153C">
      <w:pPr>
        <w:pStyle w:val="Normal1"/>
        <w:ind w:left="720"/>
      </w:pPr>
    </w:p>
    <w:p w14:paraId="0D527777" w14:textId="77777777" w:rsidR="00B4153C" w:rsidRDefault="00B4153C" w:rsidP="00B4153C">
      <w:pPr>
        <w:pStyle w:val="Normal1"/>
        <w:widowControl w:val="0"/>
        <w:numPr>
          <w:ilvl w:val="0"/>
          <w:numId w:val="2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Walk along Cannery Row, and take in the various eateries, wine tasting rooms, hotels, specialty stores and art galleries along this scenic waterfront stretch. </w:t>
      </w:r>
    </w:p>
    <w:p w14:paraId="4F79A56C" w14:textId="77777777" w:rsidR="00030ECB" w:rsidRDefault="00030ECB" w:rsidP="00030ECB">
      <w:pPr>
        <w:pStyle w:val="Normal1"/>
        <w:widowControl w:val="0"/>
        <w:spacing w:before="120"/>
        <w:ind w:left="360"/>
      </w:pPr>
    </w:p>
    <w:p w14:paraId="08CBEF10" w14:textId="77777777" w:rsidR="00030ECB" w:rsidRDefault="00030ECB" w:rsidP="00030ECB">
      <w:pPr>
        <w:pStyle w:val="Normal1"/>
        <w:widowControl w:val="0"/>
        <w:spacing w:after="240"/>
        <w:ind w:left="720"/>
        <w:jc w:val="center"/>
      </w:pPr>
      <w:r>
        <w:rPr>
          <w:rFonts w:ascii="Lato" w:eastAsia="Lato" w:hAnsi="Lato" w:cs="Lato"/>
          <w:color w:val="660066"/>
          <w:sz w:val="40"/>
          <w:szCs w:val="40"/>
          <w:highlight w:val="white"/>
        </w:rPr>
        <w:t>Travel Tips and Resources</w:t>
      </w:r>
    </w:p>
    <w:p w14:paraId="0E062B99" w14:textId="77777777" w:rsidR="0000048C" w:rsidRDefault="00CC3377" w:rsidP="0000048C">
      <w:pPr>
        <w:pStyle w:val="Normal1"/>
        <w:widowControl w:val="0"/>
        <w:spacing w:before="120" w:after="240"/>
      </w:pPr>
      <w:hyperlink r:id="rId6">
        <w:r w:rsidR="0000048C">
          <w:rPr>
            <w:rFonts w:ascii="Lato" w:eastAsia="Lato" w:hAnsi="Lato" w:cs="Lato"/>
            <w:color w:val="0000FF"/>
            <w:u w:val="single"/>
          </w:rPr>
          <w:t>Monterey Aquarium</w:t>
        </w:r>
      </w:hyperlink>
      <w:r w:rsidR="0000048C">
        <w:rPr>
          <w:rFonts w:ascii="Lato" w:eastAsia="Lato" w:hAnsi="Lato" w:cs="Lato"/>
        </w:rPr>
        <w:t xml:space="preserve"> </w:t>
      </w:r>
    </w:p>
    <w:p w14:paraId="1DC34082" w14:textId="77777777" w:rsidR="0000048C" w:rsidRDefault="00CC3377" w:rsidP="0000048C">
      <w:pPr>
        <w:pStyle w:val="Normal1"/>
        <w:widowControl w:val="0"/>
        <w:spacing w:before="120" w:after="240"/>
      </w:pPr>
      <w:hyperlink r:id="rId7">
        <w:r w:rsidR="0000048C">
          <w:rPr>
            <w:rFonts w:ascii="Lato" w:eastAsia="Lato" w:hAnsi="Lato" w:cs="Lato"/>
            <w:color w:val="0000FF"/>
            <w:sz w:val="22"/>
            <w:szCs w:val="22"/>
            <w:u w:val="single"/>
          </w:rPr>
          <w:t>Must-Dos in Monterey</w:t>
        </w:r>
      </w:hyperlink>
      <w:hyperlink r:id="rId8">
        <w:r w:rsidR="0000048C" w:rsidRPr="0000048C">
          <w:rPr>
            <w:rStyle w:val="Hyperlink"/>
            <w:rFonts w:asciiTheme="minorHAnsi" w:eastAsiaTheme="minorEastAsia" w:hAnsiTheme="minorHAnsi" w:cstheme="minorBidi"/>
          </w:rPr>
          <w:t>http://www.tripadvisor.com/Attractions-g32737-Activities-</w:t>
        </w:r>
        <w:r w:rsidR="0000048C" w:rsidRPr="0000048C">
          <w:rPr>
            <w:rStyle w:val="Hyperlink"/>
            <w:rFonts w:asciiTheme="minorHAnsi" w:eastAsiaTheme="minorEastAsia" w:hAnsiTheme="minorHAnsi" w:cstheme="minorBidi"/>
          </w:rPr>
          <w:lastRenderedPageBreak/>
          <w:t>Monterey_Monterey_Peninsula_California.html</w:t>
        </w:r>
      </w:hyperlink>
    </w:p>
    <w:p w14:paraId="668E9058" w14:textId="77777777" w:rsidR="0000048C" w:rsidRDefault="00CC3377" w:rsidP="0000048C">
      <w:pPr>
        <w:pStyle w:val="Normal1"/>
        <w:widowControl w:val="0"/>
        <w:spacing w:before="120" w:after="240"/>
      </w:pPr>
      <w:hyperlink r:id="rId9">
        <w:r w:rsidR="0000048C">
          <w:rPr>
            <w:rFonts w:ascii="Lato" w:eastAsia="Lato" w:hAnsi="Lato" w:cs="Lato"/>
            <w:color w:val="0000FF"/>
            <w:sz w:val="22"/>
            <w:szCs w:val="22"/>
            <w:u w:val="single"/>
          </w:rPr>
          <w:t>Monterey Hotels</w:t>
        </w:r>
      </w:hyperlink>
      <w:hyperlink r:id="rId10">
        <w:r w:rsidR="0000048C" w:rsidRPr="0000048C">
          <w:rPr>
            <w:rStyle w:val="Hyperlink"/>
            <w:rFonts w:asciiTheme="minorHAnsi" w:eastAsiaTheme="minorEastAsia" w:hAnsiTheme="minorHAnsi" w:cstheme="minorBidi"/>
          </w:rPr>
          <w:t>http://www.tripadvisor.com/Hotels-g32737-Monterey_Monterey_Peninsula_California-Hotels.html</w:t>
        </w:r>
      </w:hyperlink>
    </w:p>
    <w:p w14:paraId="06446700" w14:textId="77777777" w:rsidR="0000048C" w:rsidRDefault="00CC3377" w:rsidP="0000048C">
      <w:pPr>
        <w:pStyle w:val="Normal1"/>
        <w:widowControl w:val="0"/>
        <w:spacing w:before="120" w:after="240"/>
      </w:pPr>
      <w:hyperlink r:id="rId11">
        <w:r w:rsidR="0000048C">
          <w:rPr>
            <w:rFonts w:ascii="Lato" w:eastAsia="Lato" w:hAnsi="Lato" w:cs="Lato"/>
            <w:color w:val="0000FF"/>
            <w:sz w:val="22"/>
            <w:szCs w:val="22"/>
            <w:u w:val="single"/>
          </w:rPr>
          <w:t>Monterey Restaurants</w:t>
        </w:r>
      </w:hyperlink>
      <w:hyperlink r:id="rId12">
        <w:r w:rsidR="0000048C" w:rsidRPr="0000048C">
          <w:rPr>
            <w:rStyle w:val="Hyperlink"/>
            <w:rFonts w:asciiTheme="minorHAnsi" w:eastAsiaTheme="minorEastAsia" w:hAnsiTheme="minorHAnsi" w:cstheme="minorBidi"/>
          </w:rPr>
          <w:t>http://www.tripadvisor.com/Restaurants-g32737-Monterey_Monterey_Peninsula_California.html</w:t>
        </w:r>
      </w:hyperlink>
    </w:p>
    <w:p w14:paraId="0930151D" w14:textId="77777777" w:rsidR="0000048C" w:rsidRDefault="00CC3377" w:rsidP="0000048C">
      <w:pPr>
        <w:pStyle w:val="Normal1"/>
        <w:widowControl w:val="0"/>
        <w:spacing w:before="120" w:after="240"/>
      </w:pPr>
      <w:hyperlink r:id="rId13">
        <w:r w:rsidR="0000048C">
          <w:rPr>
            <w:rFonts w:ascii="Lato" w:eastAsia="Lato" w:hAnsi="Lato" w:cs="Lato"/>
            <w:color w:val="0000FF"/>
            <w:sz w:val="22"/>
            <w:szCs w:val="22"/>
            <w:u w:val="single"/>
          </w:rPr>
          <w:t>Monterey Shopping Guide</w:t>
        </w:r>
      </w:hyperlink>
      <w:hyperlink r:id="rId14">
        <w:r w:rsidR="0000048C" w:rsidRPr="0000048C">
          <w:rPr>
            <w:rStyle w:val="Hyperlink"/>
            <w:rFonts w:asciiTheme="minorHAnsi" w:eastAsiaTheme="minorEastAsia" w:hAnsiTheme="minorHAnsi" w:cstheme="minorBidi"/>
          </w:rPr>
          <w:t>http://www.tripadvisor.com/Attractions-g32737-Activities-c26-Monterey_Monterey_Peninsula_California.html</w:t>
        </w:r>
      </w:hyperlink>
    </w:p>
    <w:p w14:paraId="14A6B029" w14:textId="77777777" w:rsidR="0000048C" w:rsidRDefault="00CC3377" w:rsidP="0000048C">
      <w:pPr>
        <w:pStyle w:val="Normal1"/>
        <w:widowControl w:val="0"/>
        <w:spacing w:before="120" w:after="240"/>
      </w:pPr>
      <w:hyperlink r:id="rId15">
        <w:r w:rsidR="0000048C">
          <w:rPr>
            <w:rFonts w:ascii="Lato" w:eastAsia="Lato" w:hAnsi="Lato" w:cs="Lato"/>
            <w:color w:val="0000FF"/>
            <w:sz w:val="22"/>
            <w:szCs w:val="22"/>
            <w:u w:val="single"/>
          </w:rPr>
          <w:t>Monterey Nightlife and Entertainment</w:t>
        </w:r>
      </w:hyperlink>
      <w:hyperlink r:id="rId16">
        <w:r w:rsidR="0000048C" w:rsidRPr="0000048C">
          <w:rPr>
            <w:rStyle w:val="Hyperlink"/>
            <w:rFonts w:asciiTheme="minorHAnsi" w:eastAsiaTheme="minorEastAsia" w:hAnsiTheme="minorHAnsi" w:cstheme="minorBidi"/>
          </w:rPr>
          <w:t>http://www.seemonterey.com/things-to-do/nightlife</w:t>
        </w:r>
      </w:hyperlink>
    </w:p>
    <w:p w14:paraId="59C0D854" w14:textId="77777777" w:rsidR="0000048C" w:rsidRDefault="00CC3377" w:rsidP="0000048C">
      <w:pPr>
        <w:pStyle w:val="Normal1"/>
        <w:widowControl w:val="0"/>
        <w:spacing w:before="120" w:after="240"/>
      </w:pPr>
      <w:hyperlink r:id="rId17">
        <w:r w:rsidR="0000048C">
          <w:rPr>
            <w:rFonts w:ascii="Lato" w:eastAsia="Lato" w:hAnsi="Lato" w:cs="Lato"/>
            <w:color w:val="0000FF"/>
            <w:sz w:val="22"/>
            <w:szCs w:val="22"/>
            <w:u w:val="single"/>
          </w:rPr>
          <w:t>Monterey Travel Tips</w:t>
        </w:r>
      </w:hyperlink>
      <w:hyperlink r:id="rId18">
        <w:r w:rsidR="0000048C" w:rsidRPr="0000048C">
          <w:rPr>
            <w:rStyle w:val="Hyperlink"/>
            <w:rFonts w:asciiTheme="minorHAnsi" w:eastAsiaTheme="minorEastAsia" w:hAnsiTheme="minorHAnsi" w:cstheme="minorBidi"/>
          </w:rPr>
          <w:t>http://travel.usnews.com/Monterey_CA/Travel_Tips</w:t>
        </w:r>
      </w:hyperlink>
    </w:p>
    <w:p w14:paraId="70E9FC5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Times" w:eastAsia="Times New Roman" w:hAnsi="Times" w:cs="Times New Roman"/>
          <w:noProof/>
          <w:color w:val="890C96"/>
          <w:sz w:val="30"/>
          <w:szCs w:val="30"/>
        </w:rPr>
        <w:drawing>
          <wp:inline distT="0" distB="0" distL="0" distR="0" wp14:anchorId="14673570" wp14:editId="5679D032">
            <wp:extent cx="5486400" cy="360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06 at 8.27.50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45AA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5614687E" w14:textId="77777777" w:rsidR="00030ECB" w:rsidRPr="00AF5238" w:rsidRDefault="00030ECB" w:rsidP="00030ECB">
      <w:pPr>
        <w:jc w:val="center"/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</w:pP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>Main Cabin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Main Cabin Select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First Class</w:t>
      </w:r>
    </w:p>
    <w:p w14:paraId="75E109C8" w14:textId="6496F84E" w:rsidR="00EB2B71" w:rsidRDefault="00030ECB" w:rsidP="00EB2B71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(add links to Cabin Class Pages)</w:t>
      </w:r>
    </w:p>
    <w:p w14:paraId="45FF0CB3" w14:textId="2A269B20" w:rsidR="00030ECB" w:rsidRPr="00EB2B71" w:rsidRDefault="00030ECB" w:rsidP="00EB2B71">
      <w:pPr>
        <w:rPr>
          <w:rFonts w:ascii="Lato" w:eastAsia="Lato" w:hAnsi="Lato" w:cs="Lato"/>
          <w:sz w:val="21"/>
          <w:szCs w:val="21"/>
        </w:rPr>
      </w:pPr>
    </w:p>
    <w:p w14:paraId="55413338" w14:textId="77777777" w:rsidR="00030ECB" w:rsidRPr="00E753DC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Ready. Set. Fly.</w:t>
      </w:r>
    </w:p>
    <w:p w14:paraId="4156C508" w14:textId="4812AA6C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Book your Mood-lit Ride</w:t>
      </w:r>
      <w:r w:rsidR="0000048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 xml:space="preserve"> to Monterey</w:t>
      </w: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.</w:t>
      </w:r>
    </w:p>
    <w:p w14:paraId="5F0D3DFE" w14:textId="1E894EDB" w:rsidR="00030ECB" w:rsidRPr="0000048C" w:rsidRDefault="0000048C" w:rsidP="0000048C">
      <w:pPr>
        <w:pStyle w:val="Normal1"/>
        <w:widowControl w:val="0"/>
        <w:spacing w:after="200"/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Flying to San Francisco International Airport and renting a car is the easiest way to Monterey. Book Virgin America flights to Monterey, CA and experience a better way to fly from check-in to baggage claim. Virgin America’s custom designed leather seats, mood-lit cabins and on-demand WiFi let you truly relax on your way to the Bay Area. Take a virtual tour to see our amenities for yourself. </w:t>
      </w:r>
    </w:p>
    <w:p w14:paraId="1A102D1D" w14:textId="77777777" w:rsidR="00030ECB" w:rsidRPr="00030ECB" w:rsidRDefault="00030ECB" w:rsidP="00030ECB">
      <w:pP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4E515" wp14:editId="7A452513">
                <wp:simplePos x="0" y="0"/>
                <wp:positionH relativeFrom="column">
                  <wp:posOffset>2451735</wp:posOffset>
                </wp:positionH>
                <wp:positionV relativeFrom="paragraph">
                  <wp:posOffset>268605</wp:posOffset>
                </wp:positionV>
                <wp:extent cx="1332865" cy="295910"/>
                <wp:effectExtent l="0" t="0" r="133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29591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A40593" w14:textId="77777777" w:rsidR="00030ECB" w:rsidRPr="00E056F1" w:rsidRDefault="00030ECB" w:rsidP="00030EC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056F1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highlight w:val="darkMagenta"/>
                                <w:shd w:val="clear" w:color="auto" w:fill="FFFFFF"/>
                              </w:rPr>
                              <w:t>Take a Virtual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4E51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93.05pt;margin-top:21.15pt;width:104.95pt;height:23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2lQ6ACAABaBQAADgAAAGRycy9lMm9Eb2MueG1srFRLb9swDL4P2H8QdE9tp07aGHUKN4WHAcVa&#10;oB16VmQ5MaAXJDV2N+y/j5ST9LXDMOxii+JD5PeRvLgclCQ74XxndEmzk5QSoblpOr0p6feHenJO&#10;iQ9MN0waLUr6LDy9XH7+dNHbQkzN1shGOAJBtC96W9JtCLZIEs+3QjF/YqzQoGyNUyyA6DZJ41gP&#10;0ZVMpmk6T3rjGusMF97D7fWopMsYv20FD7dt60UgsqSQW4hfF79r/CbLC1ZsHLPbju/TYP+QhWKd&#10;hkePoa5ZYOTJdR9CqY47400bTrhRiWnbjotYA1STpe+qud8yK2ItAI63R5j8/wvLv+3uHOmakuaU&#10;aKaAogcxBHJlBpIjOr31BRjdWzALA1wDy4d7D5dY9NA6hX8oh4AecH4+YovBODqdnk7P5zNKOOim&#10;i9kii+AnL97W+fBFGEXwUFIH3EVI2e7GB8gETA8m+Jg3smvqTsoouM16JR3ZMeB5PofGmGOS4PLG&#10;TOqPnthp4ugbhljdW0eQRk8RO2pMhxVQGhwxIhYZ2f65mp1Nq7PZYjKvZtkkz9LzSVWl08l1XaVV&#10;mterRX71C8pSLMuLHvrOQtci4oBsLdlmzzGq/45kxfibkciyJDbjWD0EjigcUk2QzpE2PIVhPew5&#10;XpvmGSh2ZhwRb3ndAQ83zIc75mAmgFWY83ALn1aavqRmf6Jka9yPP92jPVQBWkqw1pJqWAKUyK8a&#10;WniR5TmOZBRywA0E91qzfq3RT2plgNwM9onl8Yj2QR6OrTPqEZZBhW+CimkOL5c0HI6rMM49LBMu&#10;qioawRBaFm70veUYGrnEHnsYHpmz+0YMAN43c5hFVrzrx9E29pWtnoKpu9isCO+IKRCAAgxwpGK/&#10;bHBDvJaj1ctKXP4GAAD//wMAUEsDBBQABgAIAAAAIQBs89hC3QAAAAkBAAAPAAAAZHJzL2Rvd25y&#10;ZXYueG1sTI9BTsMwEEX3SNzBGiR21GkCUZpmUtEihFgSOMDUHpKosR3FbpreHrOC5Wie/n+/2i1m&#10;EDNPvncWYb1KQLBVTve2Rfj6fH0oQPhAVtPgLCNc2cOuvr2pqNTuYj94bkIrYoj1JSF0IYyllF51&#10;bMiv3Mg2/r7dZCjEc2qlnugSw80g0yTJpaHexoaORj50rE7N2SA088vVq2a/zPLAXtE+S937G+L9&#10;3fK8BRF4CX8w/OpHdaij09GdrfZiQMiKfB1RhMc0AxGBp00exx0RimIDsq7k/wX1DwAAAP//AwBQ&#10;SwECLQAUAAYACAAAACEA5JnDwPsAAADhAQAAEwAAAAAAAAAAAAAAAAAAAAAAW0NvbnRlbnRfVHlw&#10;ZXNdLnhtbFBLAQItABQABgAIAAAAIQAjsmrh1wAAAJQBAAALAAAAAAAAAAAAAAAAACwBAABfcmVs&#10;cy8ucmVsc1BLAQItABQABgAIAAAAIQDafaVDoAIAAFoFAAAOAAAAAAAAAAAAAAAAACwCAABkcnMv&#10;ZTJvRG9jLnhtbFBLAQItABQABgAIAAAAIQBs89hC3QAAAAkBAAAPAAAAAAAAAAAAAAAAAPgEAABk&#10;cnMvZG93bnJldi54bWxQSwUGAAAAAAQABADzAAAAAgYAAAAA&#10;" fillcolor="#606" strokecolor="black [3213]">
                <v:textbox style="mso-fit-shape-to-text:t">
                  <w:txbxContent>
                    <w:p w14:paraId="08A40593" w14:textId="77777777" w:rsidR="00030ECB" w:rsidRPr="00E056F1" w:rsidRDefault="00030ECB" w:rsidP="00030ECB">
                      <w:pPr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056F1"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highlight w:val="darkMagenta"/>
                          <w:shd w:val="clear" w:color="auto" w:fill="FFFFFF"/>
                        </w:rPr>
                        <w:t>Take a Virtual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F8454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7A47FB3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CC3F986" w14:textId="77777777" w:rsidR="00030ECB" w:rsidRP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Add Terms &amp; Conditions</w:t>
      </w:r>
    </w:p>
    <w:sectPr w:rsidR="00030ECB" w:rsidRPr="00030ECB" w:rsidSect="00C3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23706"/>
    <w:multiLevelType w:val="multilevel"/>
    <w:tmpl w:val="2DEC2D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6D6A44FB"/>
    <w:multiLevelType w:val="multilevel"/>
    <w:tmpl w:val="101EA2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B"/>
    <w:rsid w:val="0000048C"/>
    <w:rsid w:val="00030ECB"/>
    <w:rsid w:val="0041780C"/>
    <w:rsid w:val="004564E3"/>
    <w:rsid w:val="00880320"/>
    <w:rsid w:val="00B4153C"/>
    <w:rsid w:val="00C373F5"/>
    <w:rsid w:val="00CC3377"/>
    <w:rsid w:val="00EB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C36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0ECB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030E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ripadvisor.com/Hotels-g32737-Monterey_Monterey_Peninsula_California-Hotels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tripadvisor.com/Hotels-g32737-Monterey_Monterey_Peninsula_California-Hotels.html" TargetMode="External"/><Relationship Id="rId11" Type="http://schemas.openxmlformats.org/officeDocument/2006/relationships/hyperlink" Target="http://www.tripadvisor.com/Restaurants-g32737-Monterey_Monterey_Peninsula_California.html" TargetMode="External"/><Relationship Id="rId12" Type="http://schemas.openxmlformats.org/officeDocument/2006/relationships/hyperlink" Target="http://www.tripadvisor.com/Restaurants-g32737-Monterey_Monterey_Peninsula_California.html" TargetMode="External"/><Relationship Id="rId13" Type="http://schemas.openxmlformats.org/officeDocument/2006/relationships/hyperlink" Target="http://www.tripadvisor.com/Attractions-g32737-Activities-c26-Monterey_Monterey_Peninsula_California.html" TargetMode="External"/><Relationship Id="rId14" Type="http://schemas.openxmlformats.org/officeDocument/2006/relationships/hyperlink" Target="http://www.tripadvisor.com/Attractions-g32737-Activities-c26-Monterey_Monterey_Peninsula_California.html" TargetMode="External"/><Relationship Id="rId15" Type="http://schemas.openxmlformats.org/officeDocument/2006/relationships/hyperlink" Target="http://www.seemonterey.com/things-to-do/nightlife" TargetMode="External"/><Relationship Id="rId16" Type="http://schemas.openxmlformats.org/officeDocument/2006/relationships/hyperlink" Target="http://www.seemonterey.com/things-to-do/nightlife" TargetMode="External"/><Relationship Id="rId17" Type="http://schemas.openxmlformats.org/officeDocument/2006/relationships/hyperlink" Target="http://travel.usnews.com/Monterey_CA/Travel_Tips" TargetMode="External"/><Relationship Id="rId18" Type="http://schemas.openxmlformats.org/officeDocument/2006/relationships/hyperlink" Target="http://travel.usnews.com/Monterey_CA/Travel_Tips" TargetMode="External"/><Relationship Id="rId19" Type="http://schemas.openxmlformats.org/officeDocument/2006/relationships/image" Target="media/image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montereybayaquarium.org/" TargetMode="External"/><Relationship Id="rId7" Type="http://schemas.openxmlformats.org/officeDocument/2006/relationships/hyperlink" Target="http://www.tripadvisor.com/Attractions-g32737-Activities-Monterey_Monterey_Peninsula_California.html" TargetMode="External"/><Relationship Id="rId8" Type="http://schemas.openxmlformats.org/officeDocument/2006/relationships/hyperlink" Target="http://www.tripadvisor.com/Attractions-g32737-Activities-Monterey_Monterey_Peninsula_Californ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539</Words>
  <Characters>3078</Characters>
  <Application>Microsoft Macintosh Word</Application>
  <DocSecurity>0</DocSecurity>
  <Lines>25</Lines>
  <Paragraphs>7</Paragraphs>
  <ScaleCrop>false</ScaleCrop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Warner</dc:creator>
  <cp:keywords/>
  <dc:description/>
  <cp:lastModifiedBy>Stephanie Warner</cp:lastModifiedBy>
  <cp:revision>5</cp:revision>
  <dcterms:created xsi:type="dcterms:W3CDTF">2016-04-13T16:10:00Z</dcterms:created>
  <dcterms:modified xsi:type="dcterms:W3CDTF">2016-04-26T03:11:00Z</dcterms:modified>
</cp:coreProperties>
</file>