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1"/>
        <w:ind w:left="0" w:firstLine="0"/>
        <w:jc w:val="center"/>
        <w:spacing w:before="12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МИНИСТЕРСТВО НАУКИ И ВЫСШЕГО ОБРАЗОВАНИЯ</w:t>
        <w:br/>
        <w:t xml:space="preserve">РОССИЙСКОЙ ФЕДЕРАЦИИ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21"/>
        <w:ind w:left="0" w:firstLine="0"/>
        <w:jc w:val="center"/>
        <w:spacing w:before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21"/>
        <w:jc w:val="center"/>
        <w:spacing w:before="12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НОВОСИБИРСКИЙ НАЦИОНАЛЬНЫЙ ИССЛЕДОВАТЕЛЬСКИЙ ГОСУДАРСТВЕННЫЙ УНИВЕРСИТЕТ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21"/>
        <w:jc w:val="center"/>
        <w:spacing w:before="60" w:after="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Факультет информационных технологий</w:t>
      </w: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Кафедра параллельных вычислений</w:t>
      </w:r>
      <w:r>
        <w:rPr>
          <w:rFonts w:ascii="Times New Roman" w:hAnsi="Times New Roman" w:cs="Times New Roman" w:eastAsia="Times New Roman"/>
          <w:b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jc w:val="center"/>
        <w:keepLines w:val="0"/>
        <w:keepNext/>
        <w:spacing w:before="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vertAlign w:val="baseline"/>
        </w:rPr>
      </w:r>
    </w:p>
    <w:p>
      <w:pPr>
        <w:ind w:left="0" w:right="0" w:firstLine="0"/>
        <w:jc w:val="center"/>
        <w:keepLines w:val="0"/>
        <w:keepNext/>
        <w:spacing w:before="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false"/>
        </w:rPr>
      </w:r>
    </w:p>
    <w:p>
      <w:pPr>
        <w:ind w:left="0" w:right="0" w:firstLine="0"/>
        <w:jc w:val="center"/>
        <w:keepLines w:val="0"/>
        <w:keepNext/>
        <w:spacing w:before="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highlight w:val="non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ОТЧЕТ</w:t>
      </w: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jc w:val="center"/>
        <w:keepLines w:val="0"/>
        <w:keepNext/>
        <w:spacing w:before="24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О ВЫПОЛНЕНИИ ЛАБОРАТОРНОЙ РАБОТЫ 1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jc w:val="center"/>
        <w:keepLines w:val="0"/>
        <w:keepNext/>
        <w:spacing w:before="24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firstLine="0"/>
        <w:jc w:val="center"/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sz w:val="32"/>
          <w:rtl w:val="false"/>
        </w:rPr>
        <w:t xml:space="preserve">студента Бородина Артёма Максимовича 3 курса, группы 19205 </w:t>
      </w: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left="0" w:right="0"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firstLine="0"/>
        <w:jc w:val="left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firstLine="0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rtl w:val="false"/>
        </w:rPr>
        <w:t xml:space="preserve">Новосибирск, 2022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Цель</w:t>
      </w:r>
      <w:r>
        <w:rPr>
          <w:rFonts w:ascii="Times New Roman" w:hAnsi="Times New Roman" w:cs="Times New Roman" w:eastAsia="Times New Roman"/>
        </w:rPr>
      </w:r>
    </w:p>
    <w:p>
      <w:pPr>
        <w:ind w:firstLine="0"/>
        <w:jc w:val="left"/>
        <w:spacing w:before="12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 xml:space="preserve">Научиться разрабатывать простые программы численного моделирования, применять базовые средства оптимизации программ, выполнять оценку и анализ производительности программ, пользоваться средствами профилирования.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Задание</w:t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Решение волнового уравнения методом конечных объёмов</w:t>
      </w:r>
      <w:r>
        <w:rPr>
          <w:rFonts w:ascii="Times New Roman" w:hAnsi="Times New Roman" w:cs="Times New Roman" w:eastAsia="Times New Roman"/>
          <w:sz w:val="28"/>
        </w:rPr>
        <w:t xml:space="preserve">. В качестве типов данных нужно использовать double.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Алгоритм моделирует распространение волны в двумерной области, инициированной импульсом из заданного узла сетки. В начальный момент времени значения искомой функции U на сетке инициализируются нулями. На каждом шаге моделирования значения искомой функции п</w:t>
      </w:r>
      <w:r>
        <w:rPr>
          <w:rFonts w:ascii="Times New Roman" w:hAnsi="Times New Roman" w:cs="Times New Roman" w:eastAsia="Times New Roman"/>
          <w:sz w:val="28"/>
        </w:rPr>
        <w:t xml:space="preserve">ересчитываются по заданной формуле.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Входные данные: 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Nx=Ny=8000, Nt=100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Ход работы</w:t>
      </w:r>
      <w:r>
        <w:rPr>
          <w:rFonts w:ascii="Times New Roman" w:hAnsi="Times New Roman" w:cs="Times New Roman" w:eastAsia="Times New Roman"/>
          <w:b/>
          <w:sz w:val="32"/>
          <w:highlight w:val="none"/>
        </w:rPr>
      </w:r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</w:rPr>
      </w:r>
    </w:p>
    <w:sectPr>
      <w:footnotePr/>
      <w:endnotePr/>
      <w:type w:val="nextPage"/>
      <w:pgSz w:w="11906" w:h="16838" w:orient="portrait"/>
      <w:pgMar w:top="1134" w:right="1418" w:bottom="1134" w:left="1559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4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4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4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4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2022-02-13T09:32:04Z</dcterms:modified>
</cp:coreProperties>
</file>