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Ссылки: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https://habr.com/ru/post/133808/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563c1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https://habr.com/ru/post/188712/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563c1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https://marsohod.org/index.php/prodmarsohod2/amber-arm-soc/226-arm-instr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http://www.keil.com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(много материала по ARM, в том числе поиск по командам – на главной странице справа)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Получение листинга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сайте godbolt.org следует выбрать ARM gcc или ARM64 gcc в списке компиляторов.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34075" cy="3019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домашней директории пользователя evmpu на сервере лежит текстовый файл README-ARM.txt, в котором записаны команды для компиляции программы на С/C++ до ассемблерного кода ARM (arm-linux-gnueabi-g++  -mfloat-abi=hard  -S  myprog.cpp –o myprog.s)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Условное выполнение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из важнейших функций ARM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условное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Каждая инструкция может исполняться условно и для этого используются суффиксы. Если суффикс добавляется к названию инструкции, то прежде чем выполнить ее, происходит проверка параметров. Если параметры не соответствуют условию, то инструкция не выполняется.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Всего в процессоре 4 флага условия:</w:t>
        <w:br w:type="textWrapping"/>
        <w:t xml:space="preserve">•    Negative – результат операции получился отрицательным, </w:t>
        <w:br w:type="textWrapping"/>
        <w:t xml:space="preserve">•    Zero – результат равен нулю, </w:t>
        <w:br w:type="textWrapping"/>
        <w:t xml:space="preserve">•    Carry – при выполнении операции с беззнаковыми чисоами произошел перенос, </w:t>
        <w:br w:type="textWrapping"/>
        <w:t xml:space="preserve">•    oVerflow – при выполнении операции со знаковыми числами произошло переполнение, результат не помещается в регистр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4 флага формируют множество  возможных комбинаций условия:</w:t>
      </w:r>
    </w:p>
    <w:tbl>
      <w:tblPr>
        <w:tblStyle w:val="Table1"/>
        <w:tblW w:w="618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400"/>
      </w:tblPr>
      <w:tblGrid>
        <w:gridCol w:w="1108"/>
        <w:gridCol w:w="3503"/>
        <w:gridCol w:w="1569"/>
        <w:tblGridChange w:id="0">
          <w:tblGrid>
            <w:gridCol w:w="1108"/>
            <w:gridCol w:w="3503"/>
            <w:gridCol w:w="156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Суффикс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Флаги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equal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 / hs 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Carry set / unsigned higher or same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C=1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 / lo 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Carry clear / unsigned lower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C=0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Minus / negative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Plus / positive or zero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Overflow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V=1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overflow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V=0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Unsigned higher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C=1and Z=0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Unsigned lower or same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C=0 or Z=1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Signed greater than or equal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=V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Signed less than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!= V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Signed greater than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=0,N =V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Signed less than or equal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=1 or N != V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Always (unconditional)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-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condition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Разберем для примера почему суффикс «eq» соответствует установленному флагу Zero. Дело в том, что при сравнении двух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процессоре, на самом деле, происходит сравнение с 0 разности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a-b.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a-b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=0, то устанавливается флаг Zero.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условной операции: сложение при условии, что флаг Z установлен – это команда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addeq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суффикс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eq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Переход на подпрограмму в случае, если флаг N=0 – это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blpl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bl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суффикс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  <w:t xml:space="preserve">Флаги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{ Negative, Zero, Carry, oVerflow 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устанавливаются то же не всегда при арифметических или логических операциях, как это бывает скажем в x86 процессоре, а только, когда захочет программист. Для этого есть еще один суффикс к мнемонике команд: «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Таким образом, команда сложения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меняет флагов, а команда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adds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меняет флаги. А может еще быть условная команда сложения, но которая меняет флаги. Например: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addgts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Регистры</w:t>
      </w:r>
    </w:p>
    <w:p w:rsidR="00000000" w:rsidDel="00000000" w:rsidP="00000000" w:rsidRDefault="00000000" w:rsidRPr="00000000" w14:paraId="00000045">
      <w:pPr>
        <w:spacing w:line="25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 32-битных регистров общего назначения (r0 – r15) и 32-битный регистр состояния (CPSR). В скобках указаны альтернативные имена: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5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r0..r3 (a1..a4) – используются, в частности, для хранения аргументов функций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5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r0..r1 – могут использоваться для возвращаемых значений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5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r4..r11 (v1..v8) – для переменных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5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r13 (sp) - указатель вершины стека (stack pointer - sp)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5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r14 (lr) – link pointer -  используется для сохранения адреса возврата в результате исполнения специальной команды условного перехода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5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r15 (pc) – program counter – адрес текущей исполняемой инструкции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5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CPSR – current program status register) хранит однобитовые флаги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Инструкции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из основных особенностей ARM-ассемблера заключается в том,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операции производятся над регистрами и константами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 отличие от ассемблера x86, где операндом мог быть и участок в памяти).  Над памятью возможны только 2 операции: запись в память (str) и считывание из памяти (ldr).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Еще одна особенность – многие инструкции, имевшие в x86 2 операнда, здесь имеют 3. Например, add, sub и др. Операнд-назначение идет здесь первым, что тоже не характерно для ассемблера AT&amp;T.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Константы обозначаются символом # (вспомните как в x86). Обращение в память – квадратными скобками [] (вспомните как в x86).</w:t>
      </w:r>
    </w:p>
    <w:tbl>
      <w:tblPr>
        <w:tblStyle w:val="Table2"/>
        <w:tblW w:w="9279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57"/>
        <w:gridCol w:w="2552"/>
        <w:gridCol w:w="3270"/>
        <w:tblGridChange w:id="0">
          <w:tblGrid>
            <w:gridCol w:w="3457"/>
            <w:gridCol w:w="2552"/>
            <w:gridCol w:w="32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Синтаксис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(сложение)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r0, r1, 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 = r1 + r2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(вычитание)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r0, r1, 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 = r1 — r2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RSB (обратное вычитание)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RSB r0, r1, #10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 = 10 — r1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 (умножение)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 r0, r1, 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 = r1 * r2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r0, 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 = r1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ORR( логическая операция)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ORR r0, r1, 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 = r1 | r2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TEQ r0, 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 == r1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LDR (загрузка, чтение - load)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LDR r4, [r5]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 = *r5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 (запись в память - store)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 r4, [r5]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*r5 = r4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ADR r3,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— переменная. r3 = &amp;a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Переходы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Принцип формирования инструкций перехода аналогичен архитектуре x86. Только на x86 они начинаются на букву «j» (jmp – безусловный, jne –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ump if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qual” и др.), а в ARM-е на «b» от слова «branch» (b – безусловный, bne, beq и др.)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К ЛАБОРАТОРНОЙ №4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аналогично лабораторной работе №3 – получить ассемблерные листинги своих программ на уровнях оптимизации O0 и O2 для архитектуры ARM. Программы должны быть взяты из лабораторной №1 без каких-либо изменений.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4575F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5">
    <w:name w:val="heading 5"/>
    <w:basedOn w:val="a"/>
    <w:link w:val="50"/>
    <w:uiPriority w:val="9"/>
    <w:qFormat w:val="1"/>
    <w:rsid w:val="008868C9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50" w:customStyle="1">
    <w:name w:val="Заголовок 5 Знак"/>
    <w:basedOn w:val="a0"/>
    <w:link w:val="5"/>
    <w:uiPriority w:val="9"/>
    <w:rsid w:val="008868C9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InternetLink" w:customStyle="1">
    <w:name w:val="Internet Link"/>
    <w:rsid w:val="00C678F0"/>
    <w:rPr>
      <w:color w:val="0563c1"/>
      <w:u w:val="single"/>
    </w:rPr>
  </w:style>
  <w:style w:type="character" w:styleId="a3">
    <w:name w:val="Hyperlink"/>
    <w:basedOn w:val="a0"/>
    <w:uiPriority w:val="99"/>
    <w:unhideWhenUsed w:val="1"/>
    <w:rsid w:val="00C678F0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4575FF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4">
    <w:name w:val="List Paragraph"/>
    <w:basedOn w:val="a"/>
    <w:uiPriority w:val="34"/>
    <w:qFormat w:val="1"/>
    <w:rsid w:val="005C7A84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E469E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www.keil.com" TargetMode="External"/><Relationship Id="rId9" Type="http://schemas.openxmlformats.org/officeDocument/2006/relationships/hyperlink" Target="https://marsohod.org/index.php/prodmarsohod2/amber-arm-soc/226-arm-inst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br.com/ru/post/133808/" TargetMode="External"/><Relationship Id="rId8" Type="http://schemas.openxmlformats.org/officeDocument/2006/relationships/hyperlink" Target="https://habr.com/ru/post/1887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1VQA3Ikic6K10yyl/slp3NEXg==">AMUW2mXiCWA8EFowr90Jbw9Gey6e+AqfIltTKEuNrpT82KgMC/6RhpBemFB0EVTSL67clqeklXRNhFvhTOEGvJqYepmOLY5HqKkgCUP39slmWPgko5GdzXJNizrFFfNBYsf8z+xkujlK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2020-10-19T15:53:00Z</dcterms:created>
  <dc:creator>Администратор</dc:creator>
</cp:coreProperties>
</file>