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2E1A0E"/>
          <w:sz w:val="48"/>
          <w:szCs w:val="48"/>
        </w:rPr>
        <w:t xml:space="preserve">A Tűzhegy Varázslója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a4030"/>
          <w:sz w:val="28"/>
          <w:szCs w:val="28"/>
        </w:rPr>
        <w:t xml:space="preserve">Interaktív kalandjáték – Dokumentáció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1A0E"/>
          <w:sz w:val="32"/>
          <w:szCs w:val="32"/>
        </w:rPr>
        <w:t xml:space="preserve">1. Felhasználói dokumentáció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1.1 Elindítás</w:t>
      </w:r>
    </w:p>
    <w:p>
      <w:r>
        <w:rPr>
          <w:rFonts w:ascii="Arial" w:cs="Arial" w:eastAsia="Arial" w:hAnsi="Arial"/>
          <w:sz w:val="22"/>
          <w:szCs w:val="22"/>
        </w:rPr>
        <w:t xml:space="preserve">Az alkalmazás három összefüggő fájlból áll, amelyeket ugyanabba a mappába kell helyezni. Telepítés nem szükséges. Nyisd meg a tuzhegy_varazsloja.html fájlt egy modern böngészőben (Chrome, Firefox, Edge). Ha korábban már játszottál, a mentés automatikusan visszatöltődik.</w:t>
      </w:r>
    </w:p>
    <w:p/>
    <w:p>
      <w:r>
        <w:rPr>
          <w:rFonts w:ascii="Arial" w:cs="Arial" w:eastAsia="Arial" w:hAnsi="Arial"/>
          <w:sz w:val="22"/>
          <w:szCs w:val="22"/>
        </w:rPr>
        <w:t xml:space="preserve">A szükséges fájlok: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tuzhegy_varazsloja.html – a játék főoldala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style.css – a vizuális megjelenés (fantasy dizájn, animációk)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script.js – a játéklogika és a teljes kalandkönyv adata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1.2 Karakter-beállítás</w:t>
      </w:r>
    </w:p>
    <w:p>
      <w:r>
        <w:rPr>
          <w:rFonts w:ascii="Arial" w:cs="Arial" w:eastAsia="Arial" w:hAnsi="Arial"/>
          <w:sz w:val="22"/>
          <w:szCs w:val="22"/>
        </w:rPr>
        <w:t xml:space="preserve">Új játék előtt három jellemzőt kell megdobni: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Ügyesség: 1d6 + 6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Életerő: 2d6 + 12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Szerencse: 1d6 + 6</w:t>
      </w:r>
    </w:p>
    <w:p/>
    <w:p>
      <w:r>
        <w:rPr>
          <w:rFonts w:ascii="Arial" w:cs="Arial" w:eastAsia="Arial" w:hAnsi="Arial"/>
          <w:sz w:val="22"/>
          <w:szCs w:val="22"/>
        </w:rPr>
        <w:t xml:space="preserve">Az Összes dobása gomb egyszerre dobja el mindhármat. Ezután válassz varázsbájitalt (Ügyesség / Erő / Szerencse itala). A Kaland megkezdése gomb csak akkor aktív, ha mindhárom jellemző meg van dobva.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1.3 A játék menete</w:t>
      </w:r>
    </w:p>
    <w:p>
      <w:r>
        <w:rPr>
          <w:rFonts w:ascii="Arial" w:cs="Arial" w:eastAsia="Arial" w:hAnsi="Arial"/>
          <w:sz w:val="22"/>
          <w:szCs w:val="22"/>
        </w:rPr>
        <w:t xml:space="preserve">A játék bekezdésről bekezdésre halad. A képernyő két részből áll: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2E1A0E"/>
          <w:sz w:val="24"/>
          <w:szCs w:val="24"/>
        </w:rPr>
        <w:t xml:space="preserve">Bal oldal – Történet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 aktuális bekezdés szövege és száma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 ellenség van, annak adatai és a Harc megkezdése gomb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Választható következő bekezdések gombként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AutoChanges panel – az adott bekezdésnél érvényes stat-változások (egyenként vagy egyszerre alkalmazhatók)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Szerencsepróba gomb – ha a szöveg kéri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2E1A0E"/>
          <w:sz w:val="24"/>
          <w:szCs w:val="24"/>
        </w:rPr>
        <w:t xml:space="preserve">Jobb oldal – Oldalsáv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Jellemzők: Ügyesség / Életerő / Szerencse folyamatábrával, kézi +/− gombokkal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Kocka: 1d6 és 2d6 dobás, szerencsepróba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Élelmiszer: 10 adag, Evés gomb (+4 Életerő, −1 adag)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Varázsbájital: Iszik gomb (statot maximumra állítja, 2 adag erejéig)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Arany és tárgyak: nyilvántartás, kézi módosítás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Előzmények: utolsó 15 bekezdés, visszaugrás kattintással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Navigáció: közvetlen bekezdés-ugrás számbeírással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1.4 Harc</w:t>
      </w:r>
    </w:p>
    <w:p>
      <w:r>
        <w:rPr>
          <w:rFonts w:ascii="Arial" w:cs="Arial" w:eastAsia="Arial" w:hAnsi="Arial"/>
          <w:sz w:val="22"/>
          <w:szCs w:val="22"/>
        </w:rPr>
        <w:t xml:space="preserve">A Harc megkezdése gomb egy felugró ablakot nyit. A harc menete: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Kattints a Forduló dobása gombra – a rendszer 2d6-ot dob mindkét félnek, hozzáadja az Ügyességet.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 a hős Támadóereje nagyobb: az ellenség veszít 2 Életerőt. Ellenkező esetben a hős veszít 2-t. Döntetlen esetén semmi sem történik.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Seb után megjelenik a Szerencsepróba lehetőség: támadásnál extra seb, védekezésnél sebcsökkentés. A Kihagyom gomb átugorja.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Menekülés a 2. forduló után lehetséges (ha a bekezdés megengedi), −2 Életerő büntetéssel.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1.5 Mentés</w:t>
      </w:r>
    </w:p>
    <w:p>
      <w:r>
        <w:rPr>
          <w:rFonts w:ascii="Arial" w:cs="Arial" w:eastAsia="Arial" w:hAnsi="Arial"/>
          <w:sz w:val="22"/>
          <w:szCs w:val="22"/>
        </w:rPr>
        <w:t xml:space="preserve">Az alkalmazás minden változás után automatikusan ment a böngésző LocalStorage tárhelyére. Külső fájl nem szükséges. A mentés böngészőnként és eszközönként különálló.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2E1A0E"/>
          <w:sz w:val="32"/>
          <w:szCs w:val="32"/>
        </w:rPr>
        <w:t xml:space="preserve">2. Fejlesztői dokumentáció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2.1 Architektúra</w:t>
      </w:r>
    </w:p>
    <w:p>
      <w:r>
        <w:rPr>
          <w:rFonts w:ascii="Arial" w:cs="Arial" w:eastAsia="Arial" w:hAnsi="Arial"/>
          <w:sz w:val="22"/>
          <w:szCs w:val="22"/>
        </w:rPr>
        <w:t xml:space="preserve">Az alkalmazás három különálló fájlból épül fel: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Fájl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Réteg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tuzhegy_varazsloja.html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Struktúra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HTML5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4 képernyő (.screen), sidebar, harc-overlay, értesítési sáv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style.css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Megjelenés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CSS3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Fantasy dizájn CSS változókkal, animált tűzháttér, reszponzív elrendezés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script.js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Logika + Adat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Vanilla JS (ES6+) + JSON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Állapotkezelés, navigáció, harc, mentés, kockadobás; tartalmazza a BOOK konstanst (400 bekezdés)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2.2 A BOOK adatstruktúra</w:t>
      </w:r>
    </w:p>
    <w:p>
      <w:r>
        <w:rPr>
          <w:rFonts w:ascii="Arial" w:cs="Arial" w:eastAsia="Arial" w:hAnsi="Arial"/>
          <w:sz w:val="22"/>
          <w:szCs w:val="22"/>
        </w:rPr>
        <w:t xml:space="preserve">Az egész kalandkönyv egy BOOK JavaScript objektumban tárolódik a script.js fájlban. Kulcsai '1'–'400' közötti bekezdésszámok. Minden bekezdés mezői: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Mező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Típus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 bekezdés szövege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number[]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Lehetséges következő bekezdések számai (üres = végpont)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enemies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object[]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Ellenfelek tömbje – {name, skill, stamina}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isDead / isVictory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boolean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Jelzi, ha ez halál- vagy győzelem-végpont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autoChanges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object[]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Előre kiszámított stat-változások – {type, amount, label, itemName}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2.3 A state objektum</w:t>
      </w:r>
    </w:p>
    <w:p>
      <w:r>
        <w:rPr>
          <w:rFonts w:ascii="Arial" w:cs="Arial" w:eastAsia="Arial" w:hAnsi="Arial"/>
          <w:sz w:val="22"/>
          <w:szCs w:val="22"/>
        </w:rPr>
        <w:t xml:space="preserve">A játék teljes állapotát egyetlen globális state objektum tárolja a script.js-ben, ez kerül LocalStorage-ba is: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Mező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current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Aktuális bekezdés száma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skill / skillMax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Jelenlegi / maximális Ügyesség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stamina / staminaMax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Jelenlegi / maximális Életerő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luck / luckMax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Jelenlegi / maximális Szerencse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food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Maradék étkezési adagok (max. 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gold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Aranyak száma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items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Felszerelési tárgyak nevei (string tömb)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potion / potionUses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Kiválasztott bájital típusa és maradék adagszáma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history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Meglátogatott bekezdések számai (visszalépéshez)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2.4 Főbb függvények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Függvény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renderSection(num)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Kirenderi a megadott bekezdést: szöveg, ellenségek, választógombok, autoChanges panel. Ez az alkalmazás központi függvénye.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navigate(num)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Elmenti az aktuális bekezdést az előzményekbe, majd meghívja renderSection()-t.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goBack()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Visszalép az előző bekezdésre az előzmény-listából.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startCombat(enemies, canFlee, fleeAfterRound)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Inicializálja a harci combat objektumot és megnyitja a harc-modalt.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combatRound()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Egy harci forduló: 2d6 dobás mindkét félnek, Támadóerő összehasonlítás, sebzés, szerencsepróba-prompt megjelenítése.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useLuckInCombat(mode)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Szerencsepróba a harcban ('attack' vagy 'defend'). Sikeres dobásnál extra sebzés / sebcsökkentés, mindig −1 Szerencse.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applySingleChange(c)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Végrehajt egyetlen autoChange bejegyzést a state-en (stamina, skill, luck, gold, food, item_add típusok).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eat()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Elfogyaszt 1 élelmiszer adagot, +4 Életerőt ad (maximum határig).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saveState() / loadState()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 state objektumot JSON-ként menti a localStorage-ba, illetve onnan visszatölti.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2E1A0E"/>
          <w:sz w:val="32"/>
          <w:szCs w:val="32"/>
        </w:rPr>
        <w:t xml:space="preserve">3. Tesztelési jegyzőkönyv</w:t>
      </w:r>
    </w:p>
    <w:p>
      <w:r>
        <w:rPr>
          <w:rFonts w:ascii="Arial" w:cs="Arial" w:eastAsia="Arial" w:hAnsi="Arial"/>
          <w:sz w:val="22"/>
          <w:szCs w:val="22"/>
        </w:rPr>
        <w:t xml:space="preserve">Manuális funkcionalitás-tesztelés, Google Chrome böngészőben elvégezve.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TC-01 – Karakter-beállítás és játékindítás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Mező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Tesztelt funkció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Jellemzők megdobása, bájital-választás, játék megkezdése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Előfeltétel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Az alkalmazás megnyitva (tuzhegy_varazsloja.html), főmenü látható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Beavatkozás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1) Kaland kezdete → beállítás képernyő. 2) Összes dobása gomb. 3) 'Erő Itala' kiválasztása. 4) Kaland megkezdése.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Elvárt kimenet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Játékképernyő jelenik meg az 1. bekezdéssel. A sidebar a megdobott értékeket mutatja. LocalStorage-ban megjelenik a tuzhegy_state kulcs.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Valós kimenet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 játékképernyő megjelent, az 1. bekezdés helyesen renderelődött, a sidebar a dobott értékeket mutatta. A LocalStorage-ban a mentés ellenőrizhetően létrejött.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Eredmény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SIKERES ✓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TC-02 – Harci rendszer és szerencsepróba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Mező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Tesztelt funkció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Harc indítása, fordulók dobása, szerencsepróba, győzelem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Előfeltétel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Játék elindítva, 8. bekezdésre navigálva (Barbár ellenség: Ügyesség 7, Életerő 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Beavatkozás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1) Harc megkezdése gomb. 2) Ismételt Forduló dobása. 3) Sikeres találatnál: 'Szerencse – Súlyosabb seb' gomb. 4) Harc végéig folytatva.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Elvárt kimenet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 napló minden fordulót naplóz. Szerencse sikernél az ellenség −4 Életerőt kap (2+2), sikertelennél visszaad 1-et. Mindig −1 Szerencse. Győzelemnél Győzelem banner.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Valós kimenet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 napló helyesen dokumentált. A szerencsepróba a szabályok szerint működött. A győzelemkor megjelent a Győzelem banner és a Bezár gomb.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Eredmény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SIKERES ✓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1A0E"/>
          <w:sz w:val="28"/>
          <w:szCs w:val="28"/>
        </w:rPr>
        <w:t xml:space="preserve">TC-03 – Étel fogyasztása és Életerő-korlát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Mező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Tesztelt funkció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Evés gomb: Életerő helyreállítás, adag csökkentés, maximum korlát ellenőrzése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Előfeltétel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Játék aktív, Életerő manuálisan 5-re csökkentve (max pl. 17), étel 10/10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Beavatkozás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1) Evés gomb ismételt megnyomása, amíg az Életerő eléri a maximumot. 2) Egy végső megnyomás teljes Életerőnél.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Elvárt kimenet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Minden evésnél +4 Életerő (max határig) és −1 étel. Teljes Életerőnél 'Életerőd már teljes!' értesítés, étel nem fogy.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Valós kimenet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Az Életerő 5→9→13→17 lépésekben nőtt, az étel 10→9→8→7-re csökkent. A negyedik megnyomásnál megjelent az értesítés és az étel száma nem változott.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Eredmény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SIKERES ✓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1A0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1A0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1A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2026-06-05T05:10:30.557Z</dcterms:created>
  <dcterms:modified xsi:type="dcterms:W3CDTF">2026-06-05T05:10:30.557Z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