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F1F2" w14:textId="77F6D324" w:rsidR="0011523D" w:rsidRP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216D">
        <w:rPr>
          <w:rFonts w:ascii="Times New Roman" w:hAnsi="Times New Roman" w:cs="Times New Roman"/>
          <w:b/>
          <w:sz w:val="36"/>
          <w:szCs w:val="36"/>
        </w:rPr>
        <w:t>НЕТОЛОГИЯ</w:t>
      </w:r>
    </w:p>
    <w:p w14:paraId="530EFA86" w14:textId="3A5648E3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3709C1" w14:textId="297DEA0F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891D16" w14:textId="4D2DB473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708959" w14:textId="3236D645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C6D62D" w14:textId="731376A1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BAE91C" w14:textId="77777777" w:rsidR="0036216D" w:rsidRP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3441110" w14:textId="1AC34F91" w:rsidR="0036216D" w:rsidRP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52"/>
        </w:rPr>
      </w:pPr>
      <w:r w:rsidRPr="0036216D">
        <w:rPr>
          <w:rFonts w:ascii="Times New Roman" w:hAnsi="Times New Roman" w:cs="Times New Roman"/>
          <w:b/>
          <w:sz w:val="56"/>
          <w:szCs w:val="52"/>
        </w:rPr>
        <w:t>Отчет по дипломной работе</w:t>
      </w:r>
    </w:p>
    <w:p w14:paraId="51D03575" w14:textId="3B9FA3CB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5B77DD" w14:textId="7A1AB6FA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«</w:t>
      </w:r>
      <w:r w:rsidRPr="0036216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Прогнозирование продаж </w:t>
      </w:r>
      <w:proofErr w:type="spellStart"/>
      <w:r w:rsidRPr="0036216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фармдистрибьютора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»</w:t>
      </w:r>
    </w:p>
    <w:p w14:paraId="6DEA91A6" w14:textId="5AE27ED2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81F52" w14:textId="24466F3F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26914A" w14:textId="0BA08FB7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B60C11" w14:textId="47F99E93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45424C" w14:textId="520D2FBB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ECF5C5" w14:textId="3ADFA7B5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BE4742" w14:textId="6AC07422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55D31B" w14:textId="643897A0" w:rsidR="0036216D" w:rsidRDefault="0036216D" w:rsidP="00F1004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36216D">
        <w:rPr>
          <w:rFonts w:ascii="Times New Roman" w:hAnsi="Times New Roman" w:cs="Times New Roman"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6216D">
        <w:rPr>
          <w:rFonts w:ascii="Times New Roman" w:hAnsi="Times New Roman" w:cs="Times New Roman"/>
          <w:sz w:val="32"/>
          <w:szCs w:val="32"/>
        </w:rPr>
        <w:t>Федосеева Мария</w:t>
      </w:r>
    </w:p>
    <w:p w14:paraId="58CFB7CB" w14:textId="4B6321B0" w:rsidR="0036216D" w:rsidRDefault="0036216D" w:rsidP="00F1004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Профессия: 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36216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Science</w:t>
      </w:r>
      <w:r w:rsidRPr="0036216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DS</w:t>
      </w:r>
      <w:r w:rsidRPr="0036216D">
        <w:rPr>
          <w:rFonts w:ascii="Times New Roman" w:hAnsi="Times New Roman" w:cs="Times New Roman"/>
          <w:sz w:val="32"/>
          <w:szCs w:val="32"/>
        </w:rPr>
        <w:t>-16)</w:t>
      </w:r>
    </w:p>
    <w:p w14:paraId="05286236" w14:textId="35103B33" w:rsidR="0036216D" w:rsidRDefault="0036216D" w:rsidP="00F1004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ABBDA56" w14:textId="77777777" w:rsidR="0036216D" w:rsidRDefault="0036216D" w:rsidP="00F1004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8376789" w14:textId="008BF825" w:rsidR="0036216D" w:rsidRDefault="0036216D" w:rsidP="00F1004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4BB6335" w14:textId="01B77C52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2021</w:t>
      </w:r>
    </w:p>
    <w:p w14:paraId="08529C08" w14:textId="3650EC42" w:rsidR="0036216D" w:rsidRP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216D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59846F2D" w14:textId="299191C7" w:rsidR="0036216D" w:rsidRPr="0036216D" w:rsidRDefault="0036216D" w:rsidP="00F100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</w:t>
      </w:r>
    </w:p>
    <w:p w14:paraId="50925396" w14:textId="039723EA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216D">
        <w:rPr>
          <w:rFonts w:ascii="Times New Roman" w:hAnsi="Times New Roman" w:cs="Times New Roman"/>
          <w:sz w:val="28"/>
          <w:szCs w:val="28"/>
        </w:rPr>
        <w:t>Анализ</w:t>
      </w:r>
    </w:p>
    <w:p w14:paraId="58497CFB" w14:textId="08F6DC47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216D">
        <w:rPr>
          <w:rFonts w:ascii="Times New Roman" w:hAnsi="Times New Roman" w:cs="Times New Roman"/>
          <w:sz w:val="28"/>
          <w:szCs w:val="28"/>
        </w:rPr>
        <w:t>Методика решения</w:t>
      </w:r>
    </w:p>
    <w:p w14:paraId="016D3543" w14:textId="2D562568" w:rsidR="0036216D" w:rsidRP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216D">
        <w:rPr>
          <w:rFonts w:ascii="Times New Roman" w:hAnsi="Times New Roman" w:cs="Times New Roman"/>
          <w:sz w:val="28"/>
          <w:szCs w:val="28"/>
        </w:rPr>
        <w:t>Результаты</w:t>
      </w:r>
    </w:p>
    <w:p w14:paraId="5CE5C7BE" w14:textId="270397F0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216D">
        <w:rPr>
          <w:rFonts w:ascii="Times New Roman" w:hAnsi="Times New Roman" w:cs="Times New Roman"/>
          <w:sz w:val="28"/>
          <w:szCs w:val="28"/>
        </w:rPr>
        <w:t>Список источников</w:t>
      </w:r>
    </w:p>
    <w:p w14:paraId="4FE897CC" w14:textId="29143D22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7A1AE5" w14:textId="4F6678FD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3C6BC9" w14:textId="0DFFCAC0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11DB3A" w14:textId="2D1411BE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F97F69" w14:textId="7F99D3BB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5C9F0D" w14:textId="3B4E81C7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D570C8" w14:textId="1054790F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B4E41B" w14:textId="1D9FA75E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E48689" w14:textId="2A09F0E4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6B1A5E" w14:textId="59DF632F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ECF683" w14:textId="42B9E3C5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63D0C8" w14:textId="404D8F27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79A6CD" w14:textId="28010C4C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4182F8" w14:textId="2B4A4940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E8D7F7" w14:textId="0EB21605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0377E2" w14:textId="5D1B1089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564623" w14:textId="72CD9BE8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E30266" w14:textId="23DFEB48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51F608" w14:textId="435878AF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1A9B01" w14:textId="7BB94F80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9E242E" w14:textId="60DEB3AE" w:rsidR="0036216D" w:rsidRDefault="0036216D" w:rsidP="00F100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1A8BA1" w14:textId="1286C017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36216D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lastRenderedPageBreak/>
        <w:t>Постановка задачи</w:t>
      </w:r>
    </w:p>
    <w:p w14:paraId="5683E861" w14:textId="1D76C0A9" w:rsidR="0036216D" w:rsidRDefault="0036216D" w:rsidP="00F1004D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</w:p>
    <w:p w14:paraId="291012D6" w14:textId="0DA6BBD0" w:rsidR="0036216D" w:rsidRPr="0036216D" w:rsidRDefault="0036216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данной работе рассмотрим продажи компании, которая занимается дистрибьюцией лекарственных препаратов. Рынок очень насыщенный и конкурентный, поэтому идет борьба за каждый процент его доли. Чтобы эффективно конкурировать и как минимум не отставать, нужно прежде всего обладать базовыми знаниями о будущем движении рынка. Совр</w:t>
      </w:r>
      <w:r w:rsidR="00F100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менные методы </w:t>
      </w:r>
      <w:proofErr w:type="spellStart"/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предективной</w:t>
      </w:r>
      <w:proofErr w:type="spellEnd"/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аналитики способный предсказать тренды и исходя из этого можно спрогнозировать необходимые ресурсы. Так, если намечается рост объемов продаж, есть возможность подготовиться, например, нанять дополнительный персонал, закупить ресурсы, арендовать дополнительные складские площади и т.п. Если, наоборот, следует падение, то можно отказаться от дополнительного найма сотрудников, пересмотреть затраты, критически отнести</w:t>
      </w:r>
      <w:r w:rsidR="00F100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 к открытию новых инвестиционных проектов.</w:t>
      </w:r>
    </w:p>
    <w:p w14:paraId="68AF6CD0" w14:textId="77777777" w:rsidR="0036216D" w:rsidRPr="0036216D" w:rsidRDefault="0036216D" w:rsidP="00F100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2DAFD3" w14:textId="77777777" w:rsidR="00F1004D" w:rsidRDefault="0036216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Знание будущих трендов позволит грамотно выстроить стратегию развития компании, планировать необходимые ресурсы, повышать эффективность.</w:t>
      </w:r>
    </w:p>
    <w:p w14:paraId="596547C9" w14:textId="05D3F5E0" w:rsidR="0036216D" w:rsidRPr="0036216D" w:rsidRDefault="0036216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проекта будут рассмотрены разные методы прогнозирования продаж на основе временных рядов, проведен </w:t>
      </w:r>
      <w:r w:rsidR="00F100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их </w:t>
      </w: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сравнительный анализ и сформулирован вывод.</w:t>
      </w:r>
    </w:p>
    <w:p w14:paraId="1D7FD22C" w14:textId="77777777" w:rsidR="0036216D" w:rsidRPr="0036216D" w:rsidRDefault="0036216D" w:rsidP="00F100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C9CAB0" w14:textId="2BBB86F7" w:rsidR="0036216D" w:rsidRDefault="0036216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F100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</w:t>
      </w: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возьмем </w:t>
      </w:r>
      <w:r w:rsidR="00F1004D"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статику</w:t>
      </w: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продаж </w:t>
      </w:r>
      <w:r w:rsidR="00F100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дистрибьютора</w:t>
      </w: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период с </w:t>
      </w:r>
      <w:r w:rsidR="00F100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января </w:t>
      </w:r>
      <w:r w:rsidRPr="003621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 года по июнь 2021 в разрезе дня и попробуем спрогнозировать будущие продажи в краткосрочной перспективе.</w:t>
      </w:r>
    </w:p>
    <w:p w14:paraId="1CCD3900" w14:textId="0810663B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2EA5DE" w14:textId="309E3DF2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BB2FFA" w14:textId="452C531A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7CD8A6" w14:textId="609027BA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50F918" w14:textId="5E70BE1F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3A9224" w14:textId="3005319E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4D3943" w14:textId="0275BFE0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4EA288" w14:textId="03BBCF65" w:rsidR="00F1004D" w:rsidRDefault="00F1004D" w:rsidP="00F1004D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F1004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Анализ</w:t>
      </w:r>
    </w:p>
    <w:p w14:paraId="57100EDC" w14:textId="1E16FE77" w:rsidR="00F1004D" w:rsidRDefault="00F1004D" w:rsidP="00F1004D">
      <w:pPr>
        <w:spacing w:line="276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14:paraId="7D97DDE0" w14:textId="273D3FAB" w:rsidR="00945F55" w:rsidRPr="00945F55" w:rsidRDefault="00945F55" w:rsidP="00945F55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945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текущий момент существует множество моделей и подходов к прогнозированию временных рядов. Универсального и так называемой "серебряной пули" не существует, поэтому под каждую задачу и набор данных необходим свой подход.</w:t>
      </w:r>
    </w:p>
    <w:p w14:paraId="6D38CD38" w14:textId="77777777" w:rsidR="0047265F" w:rsidRDefault="00945F55" w:rsidP="00945F55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45F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свободном доступе интернет можно ознакомится с аналогичными решениями. </w:t>
      </w:r>
    </w:p>
    <w:p w14:paraId="40D10B21" w14:textId="77777777" w:rsidR="0047265F" w:rsidRPr="0047265F" w:rsidRDefault="00945F55" w:rsidP="0047265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2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хорошо исследована </w:t>
      </w:r>
      <w:r w:rsidR="001731BC" w:rsidRPr="00472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аналогичная</w:t>
      </w:r>
      <w:r w:rsidRPr="00472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тема в OZON. На странице </w:t>
      </w:r>
      <w:hyperlink r:id="rId5" w:history="1">
        <w:r w:rsidRPr="0047265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https://habr.com/ru/company/ozontech/blog/431950/</w:t>
        </w:r>
      </w:hyperlink>
      <w:r w:rsidRPr="00472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достаточно подробное решение и в итоге получен результат с MAE = 1. </w:t>
      </w:r>
    </w:p>
    <w:p w14:paraId="732CEE53" w14:textId="3725D109" w:rsidR="00F1004D" w:rsidRPr="0047265F" w:rsidRDefault="00945F55" w:rsidP="0047265F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72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Еще как пример </w:t>
      </w:r>
      <w:hyperlink r:id="rId6" w:history="1">
        <w:r w:rsidRPr="0047265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https://www.machinelearningmastery.ru/predicting-sales-611cb5a252de/</w:t>
        </w:r>
      </w:hyperlink>
      <w:r w:rsidRPr="004726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описано построение модели LSTM, которая тоже показала неплохие результаты предсказания на 6 месяцев.</w:t>
      </w:r>
    </w:p>
    <w:p w14:paraId="59C4BC58" w14:textId="6B7A5103" w:rsidR="00945F55" w:rsidRDefault="00945F55" w:rsidP="00945F55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82C026" w14:textId="3836F8BC" w:rsidR="00945F55" w:rsidRDefault="005B6119" w:rsidP="00945F55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Итак, посмотрим на наш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D22613" w14:textId="7BD1EEBF" w:rsidR="005B6119" w:rsidRDefault="005B6119" w:rsidP="00945F55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="00146872" w:rsidRPr="0014687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FC10DA6" wp14:editId="6C35614F">
            <wp:extent cx="3305636" cy="44106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D88D422" w14:textId="60B6DE85" w:rsidR="005B6119" w:rsidRDefault="005B6119" w:rsidP="005B61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содержит две колонки:</w:t>
      </w:r>
    </w:p>
    <w:p w14:paraId="62838455" w14:textId="6CE1EDFE" w:rsidR="005B6119" w:rsidRDefault="005B6119" w:rsidP="005B61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E2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Date</w:t>
      </w:r>
      <w:r w:rsidRPr="005B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E71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продажи</w:t>
      </w:r>
    </w:p>
    <w:p w14:paraId="3A061E7F" w14:textId="30EAEA7F" w:rsidR="005B6119" w:rsidRDefault="005B6119" w:rsidP="005B61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1E2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Value</w:t>
      </w:r>
      <w:r w:rsidRPr="005B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сумма продаж с НДС на дату, в тыс. рублей.</w:t>
      </w:r>
    </w:p>
    <w:p w14:paraId="141D3709" w14:textId="6DBE0637" w:rsidR="005B6119" w:rsidRPr="00DE394A" w:rsidRDefault="005B6119" w:rsidP="005B6119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Данных очень мало, за 2,5 года всего </w:t>
      </w:r>
      <w:r w:rsidR="00165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</w:t>
      </w:r>
      <w:r w:rsidR="00165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 этом нет пропусков</w:t>
      </w:r>
      <w:r w:rsidR="00C315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датах.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1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value</w:t>
      </w:r>
      <w:r w:rsidRPr="005B61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плавающей точкой. В категории миллионов</w:t>
      </w:r>
      <w:r w:rsidR="00DE394A" w:rsidRPr="00DE3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E39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удобства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округлим значение до целочисленного</w:t>
      </w:r>
      <w:r w:rsidR="00393F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посмотрим основную статистику.</w:t>
      </w:r>
    </w:p>
    <w:p w14:paraId="2FEF0784" w14:textId="314427AF" w:rsidR="00393F86" w:rsidRPr="00992401" w:rsidRDefault="00393F86" w:rsidP="005B6119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24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</w:t>
      </w:r>
      <w:r w:rsidR="00B93EE2" w:rsidRPr="00B93E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EB32AA2" wp14:editId="5A775C52">
            <wp:extent cx="1514686" cy="2362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D3F4" w14:textId="3D63B8AA" w:rsidR="00266B03" w:rsidRPr="00C315C7" w:rsidRDefault="00992401" w:rsidP="00266B0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статистике видно, что дистрибьютор реализовывает товара в среднем в день на 6</w:t>
      </w:r>
      <w:r w:rsidR="00B93EE2" w:rsidRPr="00B93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B93EE2" w:rsidRPr="00B93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93EE2" w:rsidRPr="00B93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тыс. руб., отрицательных значений в данных нет, есть дни без продаж, о чем говорит минимальное значение, равное 0, максимальная сумма продаж в день с 2019г равна 1 661 629 тыс. руб.</w:t>
      </w:r>
      <w:r w:rsidR="00266B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Никаких аномалий </w:t>
      </w:r>
      <w:r w:rsidR="00165C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выбросов </w:t>
      </w:r>
      <w:r w:rsidR="00266B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замечено.</w:t>
      </w:r>
    </w:p>
    <w:p w14:paraId="05855F77" w14:textId="49C7AD7A" w:rsidR="00165C04" w:rsidRDefault="00165C04" w:rsidP="00266B0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исследовании будем сравнивать </w:t>
      </w:r>
      <w:r w:rsidR="00E71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различные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модели прогнозирования </w:t>
      </w:r>
      <w:r w:rsidR="00CB0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логистическую регрессию,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ARIMA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2A3B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нейронную сеть </w:t>
      </w:r>
      <w:r w:rsidR="00CB0AC1" w:rsidRPr="00CB0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LSTM</w:t>
      </w:r>
      <w:r w:rsidR="00CB0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их применением необходимо будет привести ряд к </w:t>
      </w:r>
      <w:r w:rsidR="00E71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стационарности, убрать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тренд, сезонность и цикличность, если они прослеживаются.</w:t>
      </w:r>
      <w:r w:rsidR="00E71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общие требования для прогнозирования временных рядов в машинном обучении. Оно обусловлено тем, что в большинство моделей рядов закладывается гипотеза о стационарности. </w:t>
      </w:r>
    </w:p>
    <w:p w14:paraId="3C65EAC2" w14:textId="77777777" w:rsidR="00165C04" w:rsidRDefault="00165C04" w:rsidP="00266B0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4D6174" w14:textId="77777777" w:rsidR="001F1C47" w:rsidRDefault="001F1C47" w:rsidP="00266B0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AACC2A" w14:textId="77777777" w:rsidR="00266B03" w:rsidRPr="00B93EE2" w:rsidRDefault="00266B03" w:rsidP="00266B0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85E3E9" w14:textId="77777777" w:rsidR="005B6119" w:rsidRDefault="005B6119" w:rsidP="005B61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1AE9BC" w14:textId="77777777" w:rsidR="005B6119" w:rsidRPr="00F1004D" w:rsidRDefault="005B6119" w:rsidP="00945F55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47B33B" w14:textId="32B3AEE8" w:rsidR="00B00A42" w:rsidRDefault="00B00A42" w:rsidP="00B00A4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00A42">
        <w:rPr>
          <w:rFonts w:ascii="Times New Roman" w:hAnsi="Times New Roman" w:cs="Times New Roman"/>
          <w:b/>
          <w:sz w:val="32"/>
          <w:szCs w:val="28"/>
        </w:rPr>
        <w:lastRenderedPageBreak/>
        <w:t>Методика решения</w:t>
      </w:r>
    </w:p>
    <w:p w14:paraId="3249D745" w14:textId="55D43580" w:rsidR="00B00A42" w:rsidRDefault="00B00A42" w:rsidP="00B00A4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9155B9F" w14:textId="79901227" w:rsidR="00B00A42" w:rsidRDefault="00C315C7" w:rsidP="00C315C7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необходимо посмотреть на </w:t>
      </w:r>
      <w:proofErr w:type="spellStart"/>
      <w:r w:rsidR="00EC6871">
        <w:rPr>
          <w:rFonts w:ascii="Times New Roman" w:hAnsi="Times New Roman" w:cs="Times New Roman"/>
          <w:sz w:val="28"/>
          <w:szCs w:val="28"/>
        </w:rPr>
        <w:t>к</w:t>
      </w:r>
      <w:r w:rsidRPr="00C315C7">
        <w:rPr>
          <w:rFonts w:ascii="Times New Roman" w:hAnsi="Times New Roman" w:cs="Times New Roman"/>
          <w:sz w:val="28"/>
          <w:szCs w:val="28"/>
        </w:rPr>
        <w:t>оррелограммы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тест Дики-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Фулера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ряда.</w:t>
      </w:r>
    </w:p>
    <w:p w14:paraId="5246781B" w14:textId="11B6696F" w:rsidR="00C315C7" w:rsidRDefault="00C315C7" w:rsidP="00B00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315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01571" wp14:editId="797ED4CB">
            <wp:extent cx="5940425" cy="4380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45CB" w14:textId="5DD9B7E4" w:rsidR="00C315C7" w:rsidRDefault="00C315C7" w:rsidP="00C31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Значение «</w:t>
      </w:r>
      <w:r w:rsidRPr="00C315C7">
        <w:rPr>
          <w:rFonts w:ascii="Times New Roman" w:hAnsi="Times New Roman" w:cs="Times New Roman"/>
          <w:sz w:val="28"/>
          <w:szCs w:val="28"/>
        </w:rPr>
        <w:t>p-</w:t>
      </w:r>
      <w:proofErr w:type="spellStart"/>
      <w:r w:rsidRPr="00C315C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равно 0,001593, что меньше 0,05, а значит тест </w:t>
      </w:r>
      <w:r w:rsidRPr="00C315C7">
        <w:rPr>
          <w:rFonts w:ascii="Times New Roman" w:hAnsi="Times New Roman" w:cs="Times New Roman"/>
          <w:sz w:val="28"/>
          <w:szCs w:val="28"/>
        </w:rPr>
        <w:t xml:space="preserve">отвергает гипотезу о </w:t>
      </w:r>
      <w:proofErr w:type="spellStart"/>
      <w:r w:rsidRPr="00C315C7">
        <w:rPr>
          <w:rFonts w:ascii="Times New Roman" w:hAnsi="Times New Roman" w:cs="Times New Roman"/>
          <w:sz w:val="28"/>
          <w:szCs w:val="28"/>
        </w:rPr>
        <w:t>нестационарности</w:t>
      </w:r>
      <w:proofErr w:type="spellEnd"/>
      <w:r w:rsidRPr="00C315C7">
        <w:rPr>
          <w:rFonts w:ascii="Times New Roman" w:hAnsi="Times New Roman" w:cs="Times New Roman"/>
          <w:sz w:val="28"/>
          <w:szCs w:val="28"/>
        </w:rPr>
        <w:t xml:space="preserve"> ряда. Ряд стационарен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A77CCD" w14:textId="6717848D" w:rsidR="00C315C7" w:rsidRPr="00C315C7" w:rsidRDefault="00C315C7" w:rsidP="00C315C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</w:t>
      </w:r>
      <w:r w:rsidRPr="00C315C7">
        <w:rPr>
          <w:rFonts w:ascii="Times New Roman" w:hAnsi="Times New Roman" w:cs="Times New Roman"/>
          <w:sz w:val="28"/>
          <w:szCs w:val="28"/>
        </w:rPr>
        <w:t xml:space="preserve">рафике нет сезонности, </w:t>
      </w:r>
      <w:r w:rsidR="00933D39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Pr="00C315C7">
        <w:rPr>
          <w:rFonts w:ascii="Times New Roman" w:hAnsi="Times New Roman" w:cs="Times New Roman"/>
          <w:sz w:val="28"/>
          <w:szCs w:val="28"/>
        </w:rPr>
        <w:t>тренд, цикличности тоже нет</w:t>
      </w:r>
      <w:r w:rsidR="00933D39">
        <w:rPr>
          <w:rFonts w:ascii="Times New Roman" w:hAnsi="Times New Roman" w:cs="Times New Roman"/>
          <w:sz w:val="28"/>
          <w:szCs w:val="28"/>
        </w:rPr>
        <w:t>, что визуально подтверждает, что ряд стационарен.</w:t>
      </w:r>
    </w:p>
    <w:p w14:paraId="606B8848" w14:textId="1D7A6DEA" w:rsidR="00C315C7" w:rsidRPr="0001336B" w:rsidRDefault="00C315C7" w:rsidP="00933D39">
      <w:pPr>
        <w:spacing w:line="276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315C7">
        <w:rPr>
          <w:rFonts w:ascii="Times New Roman" w:hAnsi="Times New Roman" w:cs="Times New Roman"/>
          <w:sz w:val="28"/>
          <w:szCs w:val="28"/>
        </w:rPr>
        <w:t xml:space="preserve">Если </w:t>
      </w:r>
      <w:r w:rsidR="00933D39">
        <w:rPr>
          <w:rFonts w:ascii="Times New Roman" w:hAnsi="Times New Roman" w:cs="Times New Roman"/>
          <w:sz w:val="28"/>
          <w:szCs w:val="28"/>
        </w:rPr>
        <w:t xml:space="preserve">бы ряд был </w:t>
      </w:r>
      <w:proofErr w:type="spellStart"/>
      <w:r w:rsidR="00933D39">
        <w:rPr>
          <w:rFonts w:ascii="Times New Roman" w:hAnsi="Times New Roman" w:cs="Times New Roman"/>
          <w:sz w:val="28"/>
          <w:szCs w:val="28"/>
        </w:rPr>
        <w:t>нестационарен</w:t>
      </w:r>
      <w:proofErr w:type="spellEnd"/>
      <w:r w:rsidR="00933D39">
        <w:rPr>
          <w:rFonts w:ascii="Times New Roman" w:hAnsi="Times New Roman" w:cs="Times New Roman"/>
          <w:sz w:val="28"/>
          <w:szCs w:val="28"/>
        </w:rPr>
        <w:t xml:space="preserve"> и </w:t>
      </w:r>
      <w:r w:rsidRPr="00C315C7">
        <w:rPr>
          <w:rFonts w:ascii="Times New Roman" w:hAnsi="Times New Roman" w:cs="Times New Roman"/>
          <w:sz w:val="28"/>
          <w:szCs w:val="28"/>
        </w:rPr>
        <w:t>был тренд</w:t>
      </w:r>
      <w:r w:rsidR="00933D39">
        <w:rPr>
          <w:rFonts w:ascii="Times New Roman" w:hAnsi="Times New Roman" w:cs="Times New Roman"/>
          <w:sz w:val="28"/>
          <w:szCs w:val="28"/>
        </w:rPr>
        <w:t>,</w:t>
      </w:r>
      <w:r w:rsidRPr="00C315C7">
        <w:rPr>
          <w:rFonts w:ascii="Times New Roman" w:hAnsi="Times New Roman" w:cs="Times New Roman"/>
          <w:sz w:val="28"/>
          <w:szCs w:val="28"/>
        </w:rPr>
        <w:t xml:space="preserve"> мы бы его убрали дифференцированием, например </w:t>
      </w:r>
      <w:proofErr w:type="spellStart"/>
      <w:r w:rsidRPr="0001336B">
        <w:rPr>
          <w:rFonts w:ascii="Times New Roman" w:hAnsi="Times New Roman" w:cs="Times New Roman"/>
          <w:i/>
          <w:sz w:val="28"/>
          <w:szCs w:val="28"/>
        </w:rPr>
        <w:t>series</w:t>
      </w:r>
      <w:proofErr w:type="spellEnd"/>
      <w:r w:rsidRPr="0001336B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proofErr w:type="gramStart"/>
      <w:r w:rsidRPr="0001336B">
        <w:rPr>
          <w:rFonts w:ascii="Times New Roman" w:hAnsi="Times New Roman" w:cs="Times New Roman"/>
          <w:i/>
          <w:sz w:val="28"/>
          <w:szCs w:val="28"/>
        </w:rPr>
        <w:t>series</w:t>
      </w:r>
      <w:proofErr w:type="spellEnd"/>
      <w:r w:rsidRPr="0001336B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Pr="0001336B">
        <w:rPr>
          <w:rFonts w:ascii="Times New Roman" w:hAnsi="Times New Roman" w:cs="Times New Roman"/>
          <w:i/>
          <w:sz w:val="28"/>
          <w:szCs w:val="28"/>
        </w:rPr>
        <w:t xml:space="preserve">1:] - </w:t>
      </w:r>
      <w:proofErr w:type="spellStart"/>
      <w:r w:rsidRPr="0001336B">
        <w:rPr>
          <w:rFonts w:ascii="Times New Roman" w:hAnsi="Times New Roman" w:cs="Times New Roman"/>
          <w:i/>
          <w:sz w:val="28"/>
          <w:szCs w:val="28"/>
        </w:rPr>
        <w:t>series</w:t>
      </w:r>
      <w:proofErr w:type="spellEnd"/>
      <w:r w:rsidRPr="0001336B">
        <w:rPr>
          <w:rFonts w:ascii="Times New Roman" w:hAnsi="Times New Roman" w:cs="Times New Roman"/>
          <w:i/>
          <w:sz w:val="28"/>
          <w:szCs w:val="28"/>
        </w:rPr>
        <w:t>[:-1]</w:t>
      </w:r>
    </w:p>
    <w:p w14:paraId="20176781" w14:textId="1BF6FA17" w:rsidR="00933D39" w:rsidRDefault="00C315C7" w:rsidP="00933D3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315C7">
        <w:rPr>
          <w:rFonts w:ascii="Times New Roman" w:hAnsi="Times New Roman" w:cs="Times New Roman"/>
          <w:sz w:val="28"/>
          <w:szCs w:val="28"/>
        </w:rPr>
        <w:t xml:space="preserve">Если бы </w:t>
      </w:r>
      <w:r w:rsidR="00933D39">
        <w:rPr>
          <w:rFonts w:ascii="Times New Roman" w:hAnsi="Times New Roman" w:cs="Times New Roman"/>
          <w:sz w:val="28"/>
          <w:szCs w:val="28"/>
        </w:rPr>
        <w:t xml:space="preserve">прослеживалась </w:t>
      </w:r>
      <w:r w:rsidRPr="00C315C7">
        <w:rPr>
          <w:rFonts w:ascii="Times New Roman" w:hAnsi="Times New Roman" w:cs="Times New Roman"/>
          <w:sz w:val="28"/>
          <w:szCs w:val="28"/>
        </w:rPr>
        <w:t>дисперсия</w:t>
      </w:r>
      <w:r w:rsidR="00933D39">
        <w:rPr>
          <w:rFonts w:ascii="Times New Roman" w:hAnsi="Times New Roman" w:cs="Times New Roman"/>
          <w:sz w:val="28"/>
          <w:szCs w:val="28"/>
        </w:rPr>
        <w:t>,</w:t>
      </w:r>
      <w:r w:rsidRPr="00C315C7">
        <w:rPr>
          <w:rFonts w:ascii="Times New Roman" w:hAnsi="Times New Roman" w:cs="Times New Roman"/>
          <w:sz w:val="28"/>
          <w:szCs w:val="28"/>
        </w:rPr>
        <w:t xml:space="preserve"> мы бы нормализовали ее при помощи преобразования Бокса-Кокса</w:t>
      </w:r>
    </w:p>
    <w:p w14:paraId="0AE7304E" w14:textId="2002007C" w:rsidR="00933D39" w:rsidRPr="0001336B" w:rsidRDefault="00933D39" w:rsidP="00933D39">
      <w:pPr>
        <w:spacing w:line="276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133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01336B">
        <w:rPr>
          <w:rFonts w:ascii="Times New Roman" w:hAnsi="Times New Roman" w:cs="Times New Roman"/>
          <w:i/>
          <w:sz w:val="28"/>
          <w:szCs w:val="28"/>
          <w:lang w:val="en-US"/>
        </w:rPr>
        <w:t>scipy.stats</w:t>
      </w:r>
      <w:proofErr w:type="spellEnd"/>
      <w:proofErr w:type="gramEnd"/>
      <w:r w:rsidRPr="000133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import </w:t>
      </w:r>
      <w:proofErr w:type="spellStart"/>
      <w:r w:rsidRPr="0001336B">
        <w:rPr>
          <w:rFonts w:ascii="Times New Roman" w:hAnsi="Times New Roman" w:cs="Times New Roman"/>
          <w:i/>
          <w:sz w:val="28"/>
          <w:szCs w:val="28"/>
          <w:lang w:val="en-US"/>
        </w:rPr>
        <w:t>boxcox</w:t>
      </w:r>
      <w:proofErr w:type="spellEnd"/>
    </w:p>
    <w:p w14:paraId="1DF77A34" w14:textId="3CEA7DC1" w:rsidR="00C315C7" w:rsidRPr="0001336B" w:rsidRDefault="00933D39" w:rsidP="00933D39">
      <w:pPr>
        <w:spacing w:line="276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133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series </w:t>
      </w:r>
      <w:r w:rsidRPr="000133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proofErr w:type="gramEnd"/>
      <w:r w:rsidRPr="000133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C315C7" w:rsidRPr="0001336B">
        <w:rPr>
          <w:rFonts w:ascii="Times New Roman" w:hAnsi="Times New Roman" w:cs="Times New Roman"/>
          <w:i/>
          <w:sz w:val="28"/>
          <w:szCs w:val="28"/>
          <w:lang w:val="en-US"/>
        </w:rPr>
        <w:t>boxcox</w:t>
      </w:r>
      <w:proofErr w:type="spellEnd"/>
      <w:r w:rsidR="00C315C7" w:rsidRPr="0001336B">
        <w:rPr>
          <w:rFonts w:ascii="Times New Roman" w:hAnsi="Times New Roman" w:cs="Times New Roman"/>
          <w:i/>
          <w:sz w:val="28"/>
          <w:szCs w:val="28"/>
          <w:lang w:val="en-US"/>
        </w:rPr>
        <w:t>(series, 0)</w:t>
      </w:r>
    </w:p>
    <w:p w14:paraId="033AD122" w14:textId="79C9720F" w:rsidR="00F1004D" w:rsidRDefault="00F1004D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7346F7B" w14:textId="6356FDB9" w:rsidR="00CB0AC1" w:rsidRDefault="00CB0AC1" w:rsidP="0050271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Для оценки моделей будем использовать </w:t>
      </w:r>
      <w:r w:rsid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метрику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RSME</w:t>
      </w:r>
      <w:r w:rsidRPr="00CB0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CB0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вадратный корень из среднеквадратической ошибки)</w:t>
      </w:r>
    </w:p>
    <w:p w14:paraId="21A59741" w14:textId="77777777" w:rsidR="00CB0AC1" w:rsidRPr="00502713" w:rsidRDefault="00CB0AC1" w:rsidP="0050271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вычисления среднеквадратической ошибки (MSE) все отдельные </w:t>
      </w:r>
      <w:hyperlink r:id="rId10" w:history="1">
        <w:r w:rsidRPr="00502713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остатки регрессии</w:t>
        </w:r>
      </w:hyperlink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возводятся в квадрат, суммируются, сумма делится на общее число ошибок:</w:t>
      </w:r>
    </w:p>
    <w:p w14:paraId="68A85CB9" w14:textId="77777777" w:rsidR="00CB0AC1" w:rsidRPr="00502713" w:rsidRDefault="00CB0AC1" w:rsidP="0050271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40B3D11" wp14:editId="3E327265">
            <wp:extent cx="1312545" cy="363855"/>
            <wp:effectExtent l="0" t="0" r="1905" b="0"/>
            <wp:docPr id="6" name="Рисунок 6" descr="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0352" w14:textId="77777777" w:rsidR="00CB0AC1" w:rsidRPr="00502713" w:rsidRDefault="00CB0AC1" w:rsidP="0050271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Квадратный корень из данной величины обозначается как RMSE (</w:t>
      </w:r>
      <w:proofErr w:type="spellStart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</w:t>
      </w:r>
      <w:proofErr w:type="spellEnd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</w:t>
      </w:r>
      <w:proofErr w:type="spellEnd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Square</w:t>
      </w:r>
      <w:proofErr w:type="spellEnd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Error</w:t>
      </w:r>
      <w:proofErr w:type="spellEnd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14:paraId="1B5E19AA" w14:textId="77777777" w:rsidR="00CB0AC1" w:rsidRPr="00502713" w:rsidRDefault="00CB0AC1" w:rsidP="00502713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05B4F87" wp14:editId="3A06C8C8">
            <wp:extent cx="1506855" cy="525145"/>
            <wp:effectExtent l="0" t="0" r="0" b="8255"/>
            <wp:docPr id="7" name="Рисунок 7" descr="R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A1C9" w14:textId="4B2675BF" w:rsidR="00CB0AC1" w:rsidRPr="00CB0AC1" w:rsidRDefault="00CB0AC1" w:rsidP="00F1004D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C5725C" w14:textId="78B560CE" w:rsidR="00EC6871" w:rsidRDefault="00CB0AC1" w:rsidP="00502713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</w:pPr>
      <w:proofErr w:type="spellStart"/>
      <w:r w:rsidRPr="000B2178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  <w:t>LinearRegression</w:t>
      </w:r>
      <w:proofErr w:type="spellEnd"/>
    </w:p>
    <w:p w14:paraId="0E6D2A9B" w14:textId="77777777" w:rsidR="00D37420" w:rsidRPr="00D37420" w:rsidRDefault="00D37420" w:rsidP="00D37420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74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Линейная регрессия (Linear regression)</w:t>
      </w:r>
      <w:r w:rsidRPr="00D3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 модель зависимости переменной </w:t>
      </w:r>
      <w:r w:rsidRPr="00D3742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x</w:t>
      </w:r>
      <w:r w:rsidRPr="00D3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от одной или нескольких других переменных (факторов, регрессоров, независимых переменных) с линейной функцией зависимости.</w:t>
      </w:r>
    </w:p>
    <w:p w14:paraId="0D08333C" w14:textId="77777777" w:rsidR="00D37420" w:rsidRPr="00D37420" w:rsidRDefault="00D37420" w:rsidP="00D3742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Линейная регрессия относится к задаче определения «линии наилучшего соответствия» через набор точек данных и стала простым предшественником нелинейных методов, которые используют для обучения нейронных сетей.</w:t>
      </w:r>
    </w:p>
    <w:p w14:paraId="7B7F3659" w14:textId="37525645" w:rsidR="00502713" w:rsidRDefault="00502713" w:rsidP="005027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Первой </w:t>
      </w:r>
      <w:r w:rsidR="00D3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CB0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озьмем модель классического машинного обучения – линейную регрессию. Разделим наши данные на тренировочные и тестовые в пропорции 80% и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CB0A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%.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Обучим модель.</w:t>
      </w:r>
    </w:p>
    <w:p w14:paraId="449DCEBC" w14:textId="02BE89D4" w:rsidR="001C3A74" w:rsidRDefault="001C3A74" w:rsidP="005027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3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0C075D8" wp14:editId="581041F0">
            <wp:extent cx="5940425" cy="29241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443C" w14:textId="62AAD7D9" w:rsidR="001C3A74" w:rsidRDefault="001C3A74" w:rsidP="005027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3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A68B87C" wp14:editId="6E7391BC">
            <wp:extent cx="2145240" cy="71029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9529" cy="72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0541" w14:textId="3FE46AAC" w:rsidR="001C3A74" w:rsidRDefault="001C3A74" w:rsidP="005027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видим, предсказания модели повторяют очертания ряда, но</w:t>
      </w:r>
      <w:r w:rsid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конечно, не учитываются высокие шпили, внизу редко доходит до реальной нижней границы.</w:t>
      </w:r>
    </w:p>
    <w:p w14:paraId="7326DA33" w14:textId="057D1CC1" w:rsidR="00502713" w:rsidRDefault="00502713" w:rsidP="005027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BC4DAE0" wp14:editId="3873E540">
            <wp:extent cx="5940425" cy="3369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7ECE" w14:textId="77777777" w:rsidR="00502713" w:rsidRDefault="00502713" w:rsidP="005027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807A57" w14:textId="13C64680" w:rsidR="00502713" w:rsidRPr="00502713" w:rsidRDefault="00502713" w:rsidP="00502713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целом неплохой результат. </w:t>
      </w: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RMSE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LinearRegression</w:t>
      </w:r>
      <w:proofErr w:type="spellEnd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264638</w:t>
      </w:r>
    </w:p>
    <w:p w14:paraId="52602B85" w14:textId="6206B86D" w:rsidR="00CB0AC1" w:rsidRDefault="00CB0AC1" w:rsidP="00502713">
      <w:pPr>
        <w:spacing w:line="276" w:lineRule="auto"/>
        <w:rPr>
          <w:rFonts w:ascii="Tahoma" w:hAnsi="Tahoma" w:cs="Tahoma"/>
          <w:color w:val="000000"/>
          <w:sz w:val="20"/>
          <w:szCs w:val="20"/>
        </w:rPr>
      </w:pPr>
    </w:p>
    <w:p w14:paraId="0B98ED97" w14:textId="38DD0F24" w:rsidR="00CB0AC1" w:rsidRPr="000B2178" w:rsidRDefault="00502713" w:rsidP="00F1004D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0B2178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/>
        </w:rPr>
        <w:t>ARIMA</w:t>
      </w:r>
    </w:p>
    <w:p w14:paraId="4D338620" w14:textId="77777777" w:rsidR="0001336B" w:rsidRPr="0001336B" w:rsidRDefault="0001336B" w:rsidP="0001336B">
      <w:pPr>
        <w:spacing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Авторегрессионное</w:t>
      </w:r>
      <w:proofErr w:type="spellEnd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интегрированное скользящее среднее (</w:t>
      </w:r>
      <w:proofErr w:type="spellStart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autoregressive</w:t>
      </w:r>
      <w:proofErr w:type="spellEnd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integrated</w:t>
      </w:r>
      <w:proofErr w:type="spellEnd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moving</w:t>
      </w:r>
      <w:proofErr w:type="spellEnd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average</w:t>
      </w:r>
      <w:proofErr w:type="spellEnd"/>
      <w:r w:rsidRPr="0001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, ARIMA)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обобщением модели 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begin"/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instrText xml:space="preserve"> HYPERLINK "http://www.machinelearning.ru/wiki/index.php?title=%D0%90%D0%B2%D1%82%D0%BE%D1%80%D0%B5%D0%B3%D1%80%D0%B5%D1%81%D1%81%D0%B8%D0%BE%D0%BD%D0%BD%D0%BE%D0%B5_%D1%81%D0%BA%D0%BE%D0%BB%D1%8C%D0%B7%D1%8F%D1%89%D0%B5%D0%B5_%D1%81%D1%80%D0%B5%D0%B4%D0%BD%D0%B5%D0%B5" \o "Авторегрессионное скользящее среднее" </w:instrTex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separate"/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авторегрессионного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скользящего среднего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end"/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Эти модели используются при работе с </w:t>
      </w:r>
      <w:hyperlink r:id="rId16" w:tooltip="Временной ряд" w:history="1">
        <w:r w:rsidRPr="0001336B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временными рядами</w:t>
        </w:r>
      </w:hyperlink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для более глубокого понимания данных или предсказания будущих точек ряда. Обычно модель упоминается, как ARIMA(</w:t>
      </w:r>
      <w:proofErr w:type="spellStart"/>
      <w:proofErr w:type="gram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p,d</w:t>
      </w:r>
      <w:proofErr w:type="gram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,q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где 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p,d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и q — целые неотрицательные числа, характеризующие порядок для частей модели (соответственно 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авторегрессионной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интегрированной и скользящего среднего).</w:t>
      </w:r>
    </w:p>
    <w:p w14:paraId="4CAD4F91" w14:textId="3A4A4EC5" w:rsidR="0001336B" w:rsidRPr="0001336B" w:rsidRDefault="0001336B" w:rsidP="000133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Пусть задан временной ряд 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F0496B6" wp14:editId="1C6DC5CF">
            <wp:extent cx="228600" cy="152400"/>
            <wp:effectExtent l="0" t="0" r="0" b="0"/>
            <wp:docPr id="22" name="Рисунок 22" descr="X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 t — целый индекс и 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6E16BA0D" wp14:editId="7EA49476">
            <wp:extent cx="228600" cy="152400"/>
            <wp:effectExtent l="0" t="0" r="0" b="0"/>
            <wp:docPr id="21" name="Рисунок 21" descr="X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_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вещественные числа. Тогда модель ARMA(</w:t>
      </w:r>
      <w:proofErr w:type="spellStart"/>
      <w:proofErr w:type="gram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p,q</w:t>
      </w:r>
      <w:proofErr w:type="spellEnd"/>
      <w:proofErr w:type="gram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задаётся следующем образом:</w:t>
      </w:r>
    </w:p>
    <w:p w14:paraId="2FD254A1" w14:textId="194E3C30" w:rsidR="0001336B" w:rsidRPr="0001336B" w:rsidRDefault="0001336B" w:rsidP="000133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78EC8153" wp14:editId="4D002312">
            <wp:extent cx="2590800" cy="516255"/>
            <wp:effectExtent l="0" t="0" r="0" b="0"/>
            <wp:docPr id="20" name="Рисунок 20" descr="\left(1-\sum_{i=1}^p \phi_i L^i\right) X_t = \left(1+\sum_{i=1}^q \theta_i L^i\right) \epsilon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eft(1-\sum_{i=1}^p \phi_i L^i\right) X_t = \left(1+\sum_{i=1}^q \theta_i L^i\right) \epsilon_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33056DFE" w14:textId="70355634" w:rsidR="0001336B" w:rsidRPr="0001336B" w:rsidRDefault="0001336B" w:rsidP="000133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 L — оператор задержки, 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42A500E" wp14:editId="72DF00F9">
            <wp:extent cx="152400" cy="203200"/>
            <wp:effectExtent l="0" t="0" r="0" b="6350"/>
            <wp:docPr id="19" name="Рисунок 19" descr="\phi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phi_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— параметры 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авторегрессионной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части модели, 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64DE927" wp14:editId="01B8BEEA">
            <wp:extent cx="152400" cy="160655"/>
            <wp:effectExtent l="0" t="0" r="0" b="0"/>
            <wp:docPr id="18" name="Рисунок 18" descr="\thet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heta_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параметры скользящего среднего, а 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5F63C41" wp14:editId="45A3691F">
            <wp:extent cx="152400" cy="135255"/>
            <wp:effectExtent l="0" t="0" r="0" b="0"/>
            <wp:docPr id="17" name="Рисунок 17" descr="\epsilon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epsilon_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значения ошибки. Обычно предполагают, что ошибки </w:t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2728792" wp14:editId="3A9CEF9C">
            <wp:extent cx="152400" cy="135255"/>
            <wp:effectExtent l="0" t="0" r="0" b="0"/>
            <wp:docPr id="16" name="Рисунок 16" descr="\epsilon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epsilon_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являются независимыми одинаково распределёнными случайными величинами из нормального распределения с нулевым средним.</w:t>
      </w:r>
    </w:p>
    <w:p w14:paraId="72598A61" w14:textId="77777777" w:rsidR="0001336B" w:rsidRPr="0001336B" w:rsidRDefault="0001336B" w:rsidP="000133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ARIMA(</w:t>
      </w:r>
      <w:proofErr w:type="spellStart"/>
      <w:proofErr w:type="gram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p,d</w:t>
      </w:r>
      <w:proofErr w:type="gram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,q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получается интегрированием ARMA(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p,q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701E94A9" w14:textId="4E35819A" w:rsidR="0001336B" w:rsidRPr="0001336B" w:rsidRDefault="0001336B" w:rsidP="000133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EC7AC8C" wp14:editId="77F35CA1">
            <wp:extent cx="3124200" cy="516255"/>
            <wp:effectExtent l="0" t="0" r="0" b="0"/>
            <wp:docPr id="15" name="Рисунок 15" descr="\left(1-\sum_{i=1}^p \phi_i L^i\right) (1-L)^d X_t = \left(1+\sum_{i=1}^q \theta_i L^i\right) \epsilon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left(1-\sum_{i=1}^p \phi_i L^i\right) (1-L)^d X_t = \left(1+\sum_{i=1}^q \theta_i L^i\right) \epsilon_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603A071C" w14:textId="77777777" w:rsidR="0001336B" w:rsidRPr="0001336B" w:rsidRDefault="0001336B" w:rsidP="000133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где d — положительное целое, задающее уровень дифференцирования (если d=0, эта модель эквивалентна 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авторегрессионному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скользящему среднему). И наоборот, применяя 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почленное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дифференцирование d раз к модели ARMA(</w:t>
      </w:r>
      <w:proofErr w:type="spellStart"/>
      <w:proofErr w:type="gram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p,q</w:t>
      </w:r>
      <w:proofErr w:type="spellEnd"/>
      <w:proofErr w:type="gram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получим модель ARIMA(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p,d,q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Заметим, что дифференцировать надо только </w:t>
      </w:r>
      <w:proofErr w:type="spellStart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авторегрессионную</w:t>
      </w:r>
      <w:proofErr w:type="spellEnd"/>
      <w:r w:rsidRPr="0001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часть.</w:t>
      </w:r>
    </w:p>
    <w:p w14:paraId="139ABCEF" w14:textId="77777777" w:rsidR="0001336B" w:rsidRDefault="0001336B" w:rsidP="00F1004D">
      <w:pPr>
        <w:spacing w:line="276" w:lineRule="auto"/>
        <w:rPr>
          <w:rFonts w:ascii="Tahoma" w:hAnsi="Tahoma" w:cs="Tahoma"/>
          <w:color w:val="000000"/>
          <w:sz w:val="20"/>
          <w:szCs w:val="20"/>
        </w:rPr>
      </w:pPr>
    </w:p>
    <w:p w14:paraId="2E8C6352" w14:textId="6CC45B92" w:rsidR="00502713" w:rsidRDefault="00502713" w:rsidP="00F100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Для данной модели подберём оптимальные значения </w:t>
      </w:r>
      <w:proofErr w:type="spellStart"/>
      <w:proofErr w:type="gramStart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p,d</w:t>
      </w:r>
      <w:proofErr w:type="gramEnd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,q</w:t>
      </w:r>
      <w:proofErr w:type="spellEnd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критерию </w:t>
      </w:r>
      <w:proofErr w:type="spellStart"/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Акаике</w:t>
      </w:r>
      <w:proofErr w:type="spellEnd"/>
      <w:r w:rsidR="00D37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644B1D1" w14:textId="5307FA3B" w:rsidR="00502713" w:rsidRDefault="00502713" w:rsidP="00F1004D">
      <w:pPr>
        <w:spacing w:line="276" w:lineRule="auto"/>
        <w:rPr>
          <w:rFonts w:ascii="Tahoma" w:hAnsi="Tahoma" w:cs="Tahoma"/>
          <w:color w:val="000000"/>
          <w:sz w:val="20"/>
          <w:szCs w:val="20"/>
        </w:rPr>
      </w:pPr>
      <w:r w:rsidRPr="00502713">
        <w:rPr>
          <w:rFonts w:ascii="Tahoma" w:hAnsi="Tahoma" w:cs="Tahoma"/>
          <w:color w:val="000000"/>
          <w:sz w:val="20"/>
          <w:szCs w:val="20"/>
        </w:rPr>
        <w:drawing>
          <wp:inline distT="0" distB="0" distL="0" distR="0" wp14:anchorId="70970CC3" wp14:editId="1A5B16A8">
            <wp:extent cx="5973900" cy="29464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2772" cy="29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912" w14:textId="0E1C117B" w:rsidR="00502713" w:rsidRPr="003426D8" w:rsidRDefault="00502713" w:rsidP="00F100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2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Параметры, которые описывают ряд (5, 1, 5). Так</w:t>
      </w:r>
      <w:r w:rsidR="00342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2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 разделим данные на тренировочные и тестовые и спрогнозируем поведение ряда на 30 дней вперед.</w:t>
      </w:r>
    </w:p>
    <w:p w14:paraId="441FA6A5" w14:textId="5F5D1A65" w:rsidR="00502713" w:rsidRPr="00502713" w:rsidRDefault="00502713" w:rsidP="00F1004D">
      <w:pPr>
        <w:spacing w:line="276" w:lineRule="auto"/>
        <w:rPr>
          <w:rFonts w:ascii="Tahoma" w:hAnsi="Tahoma" w:cs="Tahoma"/>
          <w:color w:val="000000"/>
          <w:sz w:val="20"/>
          <w:szCs w:val="20"/>
        </w:rPr>
      </w:pPr>
      <w:r w:rsidRPr="00502713">
        <w:rPr>
          <w:rFonts w:ascii="Tahoma" w:hAnsi="Tahoma" w:cs="Tahoma"/>
          <w:color w:val="000000"/>
          <w:sz w:val="20"/>
          <w:szCs w:val="20"/>
        </w:rPr>
        <w:lastRenderedPageBreak/>
        <w:drawing>
          <wp:inline distT="0" distB="0" distL="0" distR="0" wp14:anchorId="11CA853D" wp14:editId="15C24292">
            <wp:extent cx="5240867" cy="11490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285" cy="11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966" w14:textId="77777777" w:rsidR="00F03F80" w:rsidRDefault="00502713" w:rsidP="00F03F8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128A2" wp14:editId="73682155">
            <wp:extent cx="5763170" cy="3860800"/>
            <wp:effectExtent l="0" t="0" r="952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942" cy="38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7C6" w14:textId="6D679800" w:rsidR="003426D8" w:rsidRDefault="003426D8" w:rsidP="00F03F8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RMSE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2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ARIMA</w:t>
      </w: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3426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336285</w:t>
      </w:r>
    </w:p>
    <w:p w14:paraId="3A3F1B81" w14:textId="77777777" w:rsidR="001C3A74" w:rsidRDefault="001C3A74" w:rsidP="00F03F8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03A88C" w14:textId="0FA490E9" w:rsidR="00F03F80" w:rsidRDefault="00F03F80" w:rsidP="003426D8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 w:eastAsia="en-US"/>
        </w:rPr>
      </w:pPr>
      <w:r w:rsidRPr="000B2178">
        <w:rPr>
          <w:rFonts w:ascii="Times New Roman" w:eastAsiaTheme="minorHAnsi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en-US" w:eastAsia="en-US"/>
        </w:rPr>
        <w:t>LSTM</w:t>
      </w:r>
    </w:p>
    <w:p w14:paraId="66F9C03A" w14:textId="522AD2F6" w:rsidR="00760D30" w:rsidRDefault="00661E38" w:rsidP="00AA4AFF">
      <w:pPr>
        <w:spacing w:line="276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</w:r>
      <w:r w:rsidRPr="00AA4A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Долгая краткосрочная память (</w:t>
      </w:r>
      <w:hyperlink r:id="rId26" w:tooltip="Английский язык" w:history="1">
        <w:r w:rsidRPr="00AA4AFF">
          <w:rPr>
            <w:rFonts w:ascii="Times New Roman" w:hAnsi="Times New Roman" w:cs="Times New Roman"/>
            <w:b/>
            <w:color w:val="000000"/>
            <w:sz w:val="28"/>
            <w:szCs w:val="28"/>
          </w:rPr>
          <w:t>англ.</w:t>
        </w:r>
      </w:hyperlink>
      <w:r w:rsidRPr="00AA4A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A4A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Long</w:t>
      </w:r>
      <w:proofErr w:type="spellEnd"/>
      <w:r w:rsidRPr="00AA4A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short-term memory; LSTM)</w:t>
      </w:r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разновидность архитектуры </w:t>
      </w:r>
      <w:hyperlink r:id="rId27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рекуррентных нейронных сетей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предложенная в </w:t>
      </w:r>
      <w:hyperlink r:id="rId28" w:tooltip="1997 год в науке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1997 году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begin"/>
      </w:r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instrText xml:space="preserve"> HYPERLINK "https://ru.wikipedia.org/w/index.php?title=%D0%A5%D0%BE%D1%85%D1%80%D0%B0%D0%B9%D1%82%D0%B5%D1%80,_%D0%97%D0%B5%D0%BF%D0%BF&amp;action=edit&amp;redlink=1" \o "Хохрайтер, Зепп (страница отсутствует)" </w:instrText>
      </w:r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separate"/>
      </w:r>
      <w:r w:rsidRPr="00AA4AFF">
        <w:rPr>
          <w:rFonts w:ascii="Times New Roman" w:hAnsi="Times New Roman" w:cs="Times New Roman"/>
          <w:color w:val="000000"/>
          <w:sz w:val="28"/>
          <w:szCs w:val="28"/>
        </w:rPr>
        <w:t>Зеппом</w:t>
      </w:r>
      <w:proofErr w:type="spellEnd"/>
      <w:r w:rsidRPr="00AA4A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4AFF">
        <w:rPr>
          <w:rFonts w:ascii="Times New Roman" w:hAnsi="Times New Roman" w:cs="Times New Roman"/>
          <w:color w:val="000000"/>
          <w:sz w:val="28"/>
          <w:szCs w:val="28"/>
        </w:rPr>
        <w:t>Хохрайтером</w:t>
      </w:r>
      <w:proofErr w:type="spellEnd"/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ldChar w:fldCharType="end"/>
      </w:r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hyperlink r:id="rId29" w:tooltip="Шмидхубер, Юрген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 xml:space="preserve">Юргеном </w:t>
        </w:r>
        <w:proofErr w:type="spellStart"/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Шмидхубером</w:t>
        </w:r>
        <w:proofErr w:type="spellEnd"/>
      </w:hyperlink>
      <w:hyperlink r:id="rId30" w:anchor="cite_note-lstm1997-2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[2]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Как и большинство рекуррентных нейронных сетей, LSTM-сеть является </w:t>
      </w:r>
      <w:hyperlink r:id="rId31" w:tooltip="Полнота по Тьюрингу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универсальной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том смысле, что при достаточном числе элементов сети она может выполнить любое вычисление, на которое способен обычный компьютер, для чего необходима соответствующая </w:t>
      </w:r>
      <w:hyperlink r:id="rId32" w:tooltip="Матрица (математика)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матрица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весов, которая может рассматриваться как программа. В отличие от традиционных рекуррентных нейронных сетей, LSTM-сеть хорошо приспособлена к обучению на задачах </w:t>
      </w:r>
      <w:hyperlink r:id="rId33" w:tooltip="Задача классификации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классификации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обработки и </w:t>
      </w:r>
      <w:hyperlink r:id="rId34" w:tooltip="Рекуррентная нейронная сеть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прогнозирования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35" w:history="1">
        <w:r w:rsidRPr="00AA4AFF">
          <w:rPr>
            <w:rFonts w:ascii="Times New Roman" w:hAnsi="Times New Roman" w:cs="Times New Roman"/>
            <w:color w:val="000000"/>
            <w:sz w:val="28"/>
            <w:szCs w:val="28"/>
          </w:rPr>
          <w:t>временных рядов</w:t>
        </w:r>
      </w:hyperlink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в случаях, когда важные события разделены временными лагами с неопределённой </w:t>
      </w:r>
      <w:r w:rsidRPr="00AA4A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продолжительностью и границами.</w:t>
      </w:r>
      <w:r w:rsidR="00760D30" w:rsidRPr="00661E3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="00760D30" w:rsidRPr="00760D3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F4F25C1" wp14:editId="52AE3C39">
            <wp:extent cx="4410190" cy="2006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6890" cy="20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F4AD" w14:textId="77777777" w:rsidR="00760D30" w:rsidRDefault="00760D30" w:rsidP="003426D8">
      <w:pPr>
        <w:pStyle w:val="HTML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b/>
          <w:color w:val="000000"/>
          <w:sz w:val="28"/>
          <w:szCs w:val="28"/>
          <w:shd w:val="clear" w:color="auto" w:fill="FFFFFF"/>
          <w:lang w:val="en-US" w:eastAsia="en-US"/>
        </w:rPr>
      </w:pPr>
    </w:p>
    <w:p w14:paraId="03490EAF" w14:textId="4D91D5A6" w:rsidR="00F03F80" w:rsidRDefault="00F03F80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6EBE1A8B" w14:textId="165AF396" w:rsidR="00D37420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Аналогично предыдущим моделям разделим данные на тренировочные 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товые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предварительно нормализуем их.</w:t>
      </w:r>
    </w:p>
    <w:p w14:paraId="363FF423" w14:textId="21806E1B" w:rsid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1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70CD25B" wp14:editId="21EED104">
            <wp:extent cx="5715798" cy="5077534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EF3" w14:textId="063AE972" w:rsidR="00D37420" w:rsidRDefault="00D37420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1A73BD" w14:textId="1842B600" w:rsidR="00D37420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Создадим и обучим модель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LSTM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Модель имеет 4 слоя, в качестве функции потерь будем использовать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оптимизатор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как наиболее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</w:p>
    <w:p w14:paraId="524CEA80" w14:textId="1A4FFB95" w:rsidR="004A1E24" w:rsidRP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мальные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параметры модели. </w:t>
      </w:r>
      <w:hyperlink r:id="rId38" w:history="1">
        <w:r w:rsidRPr="004A1E2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Источник информации</w:t>
        </w:r>
      </w:hyperlink>
    </w:p>
    <w:p w14:paraId="27BB7239" w14:textId="5D19C135" w:rsid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15F98D" w14:textId="13A00276" w:rsid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1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C8B227C" wp14:editId="00B6E30A">
            <wp:extent cx="5039428" cy="43821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6C5D" w14:textId="569198C3" w:rsidR="00D37420" w:rsidRDefault="00D37420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9E637B" w14:textId="10F1356F" w:rsid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Итоговый график предсказания модели:</w:t>
      </w:r>
    </w:p>
    <w:p w14:paraId="5C5BAC6B" w14:textId="43A24A5C" w:rsid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1E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69360BC" wp14:editId="7EF2CCA8">
            <wp:extent cx="4629796" cy="343900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2AE" w14:textId="455CB74F" w:rsid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3D3D7F94" w14:textId="26CD63ED" w:rsidR="00FD0EEC" w:rsidRPr="00FD0EEC" w:rsidRDefault="00FD0EEC" w:rsidP="00FD0EEC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RMSE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LSTM</w:t>
      </w:r>
      <w:r w:rsidRPr="005027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FD0E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376501</w:t>
      </w:r>
    </w:p>
    <w:p w14:paraId="5C1C8F4D" w14:textId="05C55A17" w:rsidR="004A1E24" w:rsidRDefault="004A1E24" w:rsidP="003426D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2B1C94" w14:textId="77777777" w:rsidR="00FD0EEC" w:rsidRDefault="00FD0EEC" w:rsidP="003426D8">
      <w:pPr>
        <w:pStyle w:val="HTML"/>
        <w:shd w:val="clear" w:color="auto" w:fill="FFFFFF"/>
        <w:wordWrap w:val="0"/>
        <w:textAlignment w:val="baseline"/>
        <w:rPr>
          <w:rFonts w:ascii="Trebuchet MS" w:hAnsi="Trebuchet MS"/>
          <w:color w:val="000000"/>
          <w:shd w:val="clear" w:color="auto" w:fill="D0E0E3"/>
        </w:rPr>
      </w:pPr>
    </w:p>
    <w:p w14:paraId="1D358C08" w14:textId="1528258E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0EEC">
        <w:rPr>
          <w:rFonts w:ascii="Times New Roman" w:hAnsi="Times New Roman" w:cs="Times New Roman"/>
          <w:b/>
          <w:sz w:val="32"/>
          <w:szCs w:val="28"/>
        </w:rPr>
        <w:lastRenderedPageBreak/>
        <w:t>Выводы и заключение</w:t>
      </w:r>
    </w:p>
    <w:p w14:paraId="403584CA" w14:textId="5F540C88" w:rsidR="00FD0EEC" w:rsidRPr="001A25BF" w:rsidRDefault="00FD0EEC" w:rsidP="00FD0E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629B">
        <w:rPr>
          <w:rFonts w:ascii="Times New Roman" w:hAnsi="Times New Roman" w:cs="Times New Roman"/>
          <w:sz w:val="28"/>
          <w:szCs w:val="28"/>
        </w:rPr>
        <w:t xml:space="preserve">В данной дипломной работе было проведено обучение 3х моделей предсказания временного ряда на основе </w:t>
      </w:r>
      <w:proofErr w:type="spellStart"/>
      <w:r w:rsidR="00E1629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E1629B">
        <w:rPr>
          <w:rFonts w:ascii="Times New Roman" w:hAnsi="Times New Roman" w:cs="Times New Roman"/>
          <w:sz w:val="28"/>
          <w:szCs w:val="28"/>
        </w:rPr>
        <w:t xml:space="preserve"> ежедневных продаж </w:t>
      </w:r>
      <w:proofErr w:type="spellStart"/>
      <w:r w:rsidR="00E1629B">
        <w:rPr>
          <w:rFonts w:ascii="Times New Roman" w:hAnsi="Times New Roman" w:cs="Times New Roman"/>
          <w:sz w:val="28"/>
          <w:szCs w:val="28"/>
        </w:rPr>
        <w:t>фармдистрибьютора</w:t>
      </w:r>
      <w:proofErr w:type="spellEnd"/>
      <w:r w:rsidR="00E1629B">
        <w:rPr>
          <w:rFonts w:ascii="Times New Roman" w:hAnsi="Times New Roman" w:cs="Times New Roman"/>
          <w:sz w:val="28"/>
          <w:szCs w:val="28"/>
        </w:rPr>
        <w:t xml:space="preserve"> с 2019г по 2021г. Исходя из небольшого размера первоначальных данных результат получился, на мой взгляд, средним. Наиболее успешной стала </w:t>
      </w:r>
      <w:r w:rsidR="00E1629B" w:rsidRPr="00E1629B">
        <w:rPr>
          <w:rFonts w:ascii="Times New Roman" w:hAnsi="Times New Roman" w:cs="Times New Roman"/>
          <w:sz w:val="28"/>
          <w:szCs w:val="28"/>
          <w:u w:val="single"/>
        </w:rPr>
        <w:t>линейная регрессия</w:t>
      </w:r>
      <w:r w:rsidR="00E1629B">
        <w:rPr>
          <w:rFonts w:ascii="Times New Roman" w:hAnsi="Times New Roman" w:cs="Times New Roman"/>
          <w:sz w:val="28"/>
          <w:szCs w:val="28"/>
        </w:rPr>
        <w:t>.</w:t>
      </w:r>
      <w:r w:rsidR="001A25BF" w:rsidRPr="00BA4E30">
        <w:rPr>
          <w:rFonts w:ascii="Times New Roman" w:hAnsi="Times New Roman" w:cs="Times New Roman"/>
          <w:sz w:val="28"/>
          <w:szCs w:val="28"/>
        </w:rPr>
        <w:t xml:space="preserve"> </w:t>
      </w:r>
      <w:r w:rsidR="001A25BF">
        <w:rPr>
          <w:rFonts w:ascii="Times New Roman" w:hAnsi="Times New Roman" w:cs="Times New Roman"/>
          <w:sz w:val="28"/>
          <w:szCs w:val="28"/>
        </w:rPr>
        <w:t xml:space="preserve">Безусловно, использовать </w:t>
      </w:r>
      <w:r w:rsidR="00BA4E30">
        <w:rPr>
          <w:rFonts w:ascii="Times New Roman" w:hAnsi="Times New Roman" w:cs="Times New Roman"/>
          <w:sz w:val="28"/>
          <w:szCs w:val="28"/>
        </w:rPr>
        <w:t xml:space="preserve">обученную модель не целесообразно на длительном периоде, но вот в краткосрочном в несколько дней вполне оправданно. </w:t>
      </w:r>
      <w:bookmarkStart w:id="0" w:name="_GoBack"/>
      <w:bookmarkEnd w:id="0"/>
    </w:p>
    <w:tbl>
      <w:tblPr>
        <w:tblW w:w="2680" w:type="dxa"/>
        <w:jc w:val="center"/>
        <w:tblLook w:val="04A0" w:firstRow="1" w:lastRow="0" w:firstColumn="1" w:lastColumn="0" w:noHBand="0" w:noVBand="1"/>
      </w:tblPr>
      <w:tblGrid>
        <w:gridCol w:w="1768"/>
        <w:gridCol w:w="960"/>
      </w:tblGrid>
      <w:tr w:rsidR="00E1629B" w:rsidRPr="00E1629B" w14:paraId="1E5F73A0" w14:textId="77777777" w:rsidTr="00E1629B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BAEE" w14:textId="77777777" w:rsidR="00E1629B" w:rsidRPr="00E1629B" w:rsidRDefault="00E1629B" w:rsidP="000417A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1629B">
              <w:rPr>
                <w:rFonts w:ascii="Times New Roman" w:hAnsi="Times New Roman" w:cs="Times New Roman"/>
                <w:b/>
              </w:rPr>
              <w:t>Модель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2C55" w14:textId="77777777" w:rsidR="00E1629B" w:rsidRPr="00E1629B" w:rsidRDefault="00E1629B" w:rsidP="000417A8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1629B">
              <w:rPr>
                <w:rFonts w:ascii="Times New Roman" w:hAnsi="Times New Roman" w:cs="Times New Roman"/>
                <w:b/>
              </w:rPr>
              <w:t>RMSE</w:t>
            </w:r>
          </w:p>
        </w:tc>
      </w:tr>
      <w:tr w:rsidR="00E1629B" w:rsidRPr="00E1629B" w14:paraId="4D9CD50C" w14:textId="77777777" w:rsidTr="00E1629B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842F" w14:textId="77777777" w:rsidR="00E1629B" w:rsidRPr="00E1629B" w:rsidRDefault="00E1629B" w:rsidP="000417A8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629B">
              <w:rPr>
                <w:rFonts w:ascii="Times New Roman" w:hAnsi="Times New Roman" w:cs="Times New Roman"/>
              </w:rPr>
              <w:t>LinearRegression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EEB9" w14:textId="77777777" w:rsidR="00E1629B" w:rsidRPr="00E1629B" w:rsidRDefault="00E1629B" w:rsidP="000417A8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1629B">
              <w:rPr>
                <w:rFonts w:ascii="Times New Roman" w:hAnsi="Times New Roman" w:cs="Times New Roman"/>
              </w:rPr>
              <w:t>264638</w:t>
            </w:r>
          </w:p>
        </w:tc>
      </w:tr>
      <w:tr w:rsidR="00E1629B" w:rsidRPr="00E1629B" w14:paraId="1D525C1E" w14:textId="77777777" w:rsidTr="000417A8">
        <w:trPr>
          <w:trHeight w:val="236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FCC9" w14:textId="77777777" w:rsidR="00E1629B" w:rsidRPr="00E1629B" w:rsidRDefault="00E1629B" w:rsidP="000417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1629B">
              <w:rPr>
                <w:rFonts w:ascii="Times New Roman" w:hAnsi="Times New Roman" w:cs="Times New Roman"/>
              </w:rPr>
              <w:t>ARIMA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732D" w14:textId="77777777" w:rsidR="00E1629B" w:rsidRPr="00E1629B" w:rsidRDefault="00E1629B" w:rsidP="000417A8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1629B">
              <w:rPr>
                <w:rFonts w:ascii="Times New Roman" w:hAnsi="Times New Roman" w:cs="Times New Roman"/>
              </w:rPr>
              <w:t>336285</w:t>
            </w:r>
          </w:p>
        </w:tc>
      </w:tr>
      <w:tr w:rsidR="00E1629B" w:rsidRPr="00E1629B" w14:paraId="707DBF39" w14:textId="77777777" w:rsidTr="00E1629B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AB69" w14:textId="77777777" w:rsidR="00E1629B" w:rsidRPr="00E1629B" w:rsidRDefault="00E1629B" w:rsidP="000417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1629B">
              <w:rPr>
                <w:rFonts w:ascii="Times New Roman" w:hAnsi="Times New Roman" w:cs="Times New Roman"/>
              </w:rPr>
              <w:t>LSTM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C40B" w14:textId="77777777" w:rsidR="00E1629B" w:rsidRPr="00E1629B" w:rsidRDefault="00E1629B" w:rsidP="000417A8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1629B">
              <w:rPr>
                <w:rFonts w:ascii="Times New Roman" w:hAnsi="Times New Roman" w:cs="Times New Roman"/>
              </w:rPr>
              <w:t>376501</w:t>
            </w:r>
          </w:p>
        </w:tc>
      </w:tr>
    </w:tbl>
    <w:p w14:paraId="25CB55D7" w14:textId="77777777" w:rsidR="00E1629B" w:rsidRDefault="00E1629B" w:rsidP="00FD0EE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C77347" w14:textId="70F4B409" w:rsidR="00E1629B" w:rsidRPr="001E4CFE" w:rsidRDefault="00E1629B" w:rsidP="00E1629B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дальнейшим можно улучшить результаты каждой из модели, если взять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бОльший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период исходных данных</w:t>
      </w:r>
      <w:r w:rsidR="00C07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F3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зять, например, не дневной диапазон, а месячный</w:t>
      </w:r>
      <w:r w:rsidR="00C07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F3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азбить данные продаж по подразделениям</w:t>
      </w:r>
      <w:r w:rsidR="003442FA">
        <w:rPr>
          <w:rFonts w:ascii="Times New Roman" w:hAnsi="Times New Roman" w:cs="Times New Roman"/>
          <w:sz w:val="28"/>
          <w:szCs w:val="28"/>
        </w:rPr>
        <w:t xml:space="preserve"> (оптовые, аптечные продажи, бюджетные и т.п.)</w:t>
      </w:r>
      <w:r>
        <w:rPr>
          <w:rFonts w:ascii="Times New Roman" w:hAnsi="Times New Roman" w:cs="Times New Roman"/>
          <w:sz w:val="28"/>
          <w:szCs w:val="28"/>
        </w:rPr>
        <w:t xml:space="preserve"> и рассмотреть их отдельно</w:t>
      </w:r>
      <w:r w:rsidR="003442FA">
        <w:rPr>
          <w:rFonts w:ascii="Times New Roman" w:hAnsi="Times New Roman" w:cs="Times New Roman"/>
          <w:sz w:val="28"/>
          <w:szCs w:val="28"/>
        </w:rPr>
        <w:t>.</w:t>
      </w:r>
      <w:r w:rsidR="001E4CFE" w:rsidRPr="001E4C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2B55B" w14:textId="17FE9416" w:rsidR="00FD0EEC" w:rsidRPr="00E1629B" w:rsidRDefault="00E1629B" w:rsidP="00E1629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C19788" w14:textId="60DEFEF1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5E748C7" w14:textId="74DFE357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C2173C5" w14:textId="3A632D73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9D3694D" w14:textId="0E7B5E41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DDBAEB1" w14:textId="5FC9964A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397747E" w14:textId="745CD6EB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8ADEAB6" w14:textId="33120CFA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688A9E3" w14:textId="53EA45DA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D86949C" w14:textId="0F000B67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FC22305" w14:textId="25C63DED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1426F09" w14:textId="2CAA801E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401BC31" w14:textId="719D6D9A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F82A9ED" w14:textId="12BDC20A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3084E87" w14:textId="0C3E639D" w:rsidR="00FD0EEC" w:rsidRDefault="00FD0EEC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0EEC">
        <w:rPr>
          <w:rFonts w:ascii="Times New Roman" w:hAnsi="Times New Roman" w:cs="Times New Roman"/>
          <w:b/>
          <w:sz w:val="32"/>
          <w:szCs w:val="28"/>
        </w:rPr>
        <w:t>Список источников</w:t>
      </w:r>
    </w:p>
    <w:p w14:paraId="508025D2" w14:textId="77777777" w:rsidR="00566989" w:rsidRPr="00FD0EEC" w:rsidRDefault="00566989" w:rsidP="00FD0EE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A51BFE4" w14:textId="58481568" w:rsidR="004A1E24" w:rsidRDefault="00566989" w:rsidP="00566989">
      <w:pPr>
        <w:pStyle w:val="HTML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41" w:history="1">
        <w:proofErr w:type="spellStart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Wiki</w:t>
        </w:r>
        <w:proofErr w:type="spellEnd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LSTM</w:t>
        </w:r>
      </w:hyperlink>
    </w:p>
    <w:p w14:paraId="606A0C59" w14:textId="5B85BE8C" w:rsidR="00566989" w:rsidRDefault="00566989" w:rsidP="00566989">
      <w:pPr>
        <w:pStyle w:val="HTML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42" w:history="1"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Прогнозирование временных рядов с помощью рекуррентных нейронных сетей LSTM в </w:t>
        </w:r>
        <w:proofErr w:type="spellStart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Python</w:t>
        </w:r>
        <w:proofErr w:type="spellEnd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с использованием </w:t>
        </w:r>
        <w:proofErr w:type="spellStart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Keras</w:t>
        </w:r>
        <w:proofErr w:type="spellEnd"/>
      </w:hyperlink>
    </w:p>
    <w:p w14:paraId="34EBEA49" w14:textId="69F71BD7" w:rsidR="00566989" w:rsidRDefault="00566989" w:rsidP="00566989">
      <w:pPr>
        <w:pStyle w:val="HTML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43" w:history="1"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LSTM — нейронная сеть с долгой краткосрочной памятью</w:t>
        </w:r>
      </w:hyperlink>
    </w:p>
    <w:p w14:paraId="47F4091B" w14:textId="5110AC75" w:rsidR="00566989" w:rsidRDefault="00566989" w:rsidP="00566989">
      <w:pPr>
        <w:pStyle w:val="HTML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44" w:history="1">
        <w:proofErr w:type="spellStart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Wiki</w:t>
        </w:r>
        <w:proofErr w:type="spellEnd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ARIMA</w:t>
        </w:r>
      </w:hyperlink>
    </w:p>
    <w:p w14:paraId="07B4D6B4" w14:textId="743D4865" w:rsidR="00566989" w:rsidRDefault="00566989" w:rsidP="00566989">
      <w:pPr>
        <w:pStyle w:val="HTML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45" w:history="1"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LSTM </w:t>
        </w:r>
        <w:proofErr w:type="spellStart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Optimizer</w:t>
        </w:r>
        <w:proofErr w:type="spellEnd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proofErr w:type="gramStart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Choice</w:t>
        </w:r>
        <w:proofErr w:type="spellEnd"/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?</w:t>
        </w:r>
        <w:proofErr w:type="gramEnd"/>
      </w:hyperlink>
    </w:p>
    <w:p w14:paraId="6E0F3F47" w14:textId="759FBDB9" w:rsidR="00566989" w:rsidRDefault="00566989" w:rsidP="00566989">
      <w:pPr>
        <w:pStyle w:val="HTML"/>
        <w:numPr>
          <w:ilvl w:val="0"/>
          <w:numId w:val="2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46" w:history="1">
        <w:r w:rsidRPr="0056698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Линейная регрессия в машинном обучении</w:t>
        </w:r>
      </w:hyperlink>
    </w:p>
    <w:sectPr w:rsidR="00566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8E"/>
    <w:multiLevelType w:val="hybridMultilevel"/>
    <w:tmpl w:val="63729B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2A303C"/>
    <w:multiLevelType w:val="hybridMultilevel"/>
    <w:tmpl w:val="D99A6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AE"/>
    <w:rsid w:val="0001336B"/>
    <w:rsid w:val="000417A8"/>
    <w:rsid w:val="000B2178"/>
    <w:rsid w:val="001130F0"/>
    <w:rsid w:val="0011523D"/>
    <w:rsid w:val="00146872"/>
    <w:rsid w:val="00165C04"/>
    <w:rsid w:val="001731BC"/>
    <w:rsid w:val="001A25BF"/>
    <w:rsid w:val="001C3A74"/>
    <w:rsid w:val="001E4CFE"/>
    <w:rsid w:val="001F1C47"/>
    <w:rsid w:val="00266B03"/>
    <w:rsid w:val="002A3BF2"/>
    <w:rsid w:val="003426D8"/>
    <w:rsid w:val="003442FA"/>
    <w:rsid w:val="0036216D"/>
    <w:rsid w:val="00393F86"/>
    <w:rsid w:val="0047265F"/>
    <w:rsid w:val="004A1E24"/>
    <w:rsid w:val="00502713"/>
    <w:rsid w:val="00566989"/>
    <w:rsid w:val="005B6119"/>
    <w:rsid w:val="00661E38"/>
    <w:rsid w:val="00760D30"/>
    <w:rsid w:val="007D6E68"/>
    <w:rsid w:val="00933D39"/>
    <w:rsid w:val="00945F55"/>
    <w:rsid w:val="00992401"/>
    <w:rsid w:val="00AA4AFF"/>
    <w:rsid w:val="00B00A42"/>
    <w:rsid w:val="00B05EAE"/>
    <w:rsid w:val="00B93EE2"/>
    <w:rsid w:val="00BA4E30"/>
    <w:rsid w:val="00C07F36"/>
    <w:rsid w:val="00C315C7"/>
    <w:rsid w:val="00CB0AC1"/>
    <w:rsid w:val="00CE5FD0"/>
    <w:rsid w:val="00D37420"/>
    <w:rsid w:val="00DE394A"/>
    <w:rsid w:val="00E1629B"/>
    <w:rsid w:val="00E50EC6"/>
    <w:rsid w:val="00E71E2B"/>
    <w:rsid w:val="00EC6871"/>
    <w:rsid w:val="00F03F80"/>
    <w:rsid w:val="00F1004D"/>
    <w:rsid w:val="00F75838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FE2C"/>
  <w15:chartTrackingRefBased/>
  <w15:docId w15:val="{906FC488-D532-4237-9AC5-703E6650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5F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F5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7265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2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27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D37420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566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3.gif"/><Relationship Id="rId34" Type="http://schemas.openxmlformats.org/officeDocument/2006/relationships/hyperlink" Target="https://ru.wikipedia.org/wiki/%D0%97%D0%B0%D0%B4%D0%B0%D1%87%D0%B8_%D0%BF%D1%80%D0%BE%D0%B3%D0%BD%D0%BE%D0%B7%D0%B8%D1%80%D0%BE%D0%B2%D0%B0%D0%BD%D0%B8%D1%8F" TargetMode="External"/><Relationship Id="rId42" Type="http://schemas.openxmlformats.org/officeDocument/2006/relationships/hyperlink" Target="https://www.machinelearningmastery.ru/time-series-prediction-lstm-recurrent-neural-networks-python-keras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machinelearning.ru/wiki/index.php?title=%D0%92%D1%80%D0%B5%D0%BC%D0%B5%D0%BD%D0%BD%D0%BE%D0%B9_%D1%80%D1%8F%D0%B4" TargetMode="External"/><Relationship Id="rId29" Type="http://schemas.openxmlformats.org/officeDocument/2006/relationships/hyperlink" Target="https://ru.wikipedia.org/wiki/%D0%A8%D0%BC%D0%B8%D0%B4%D1%85%D1%83%D0%B1%D0%B5%D1%80,_%D0%AE%D1%80%D0%B3%D0%B5%D0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chinelearningmastery.ru/predicting-sales-611cb5a252d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ru.wikipedia.org/wiki/%D0%9C%D0%B0%D1%82%D1%80%D0%B8%D1%86%D0%B0_(%D0%BC%D0%B0%D1%82%D0%B5%D0%BC%D0%B0%D1%82%D0%B8%D0%BA%D0%B0)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hyperlink" Target="https://deepdatascience.wordpress.com/2016/11/18/which-lstm-optimizer-to-use/" TargetMode="External"/><Relationship Id="rId5" Type="http://schemas.openxmlformats.org/officeDocument/2006/relationships/hyperlink" Target="https://habr.com/ru/company/ozontech/blog/431950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ru.wikipedia.org/wiki/1997_%D0%B3%D0%BE%D0%B4_%D0%B2_%D0%BD%D0%B0%D1%83%D0%BA%D0%B5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://statistica.ru/glossary/general/ostatki-regressii/" TargetMode="External"/><Relationship Id="rId19" Type="http://schemas.openxmlformats.org/officeDocument/2006/relationships/image" Target="media/image11.gif"/><Relationship Id="rId31" Type="http://schemas.openxmlformats.org/officeDocument/2006/relationships/hyperlink" Target="https://ru.wikipedia.org/wiki/%D0%9F%D0%BE%D0%BB%D0%BD%D0%BE%D1%82%D0%B0_%D0%BF%D0%BE_%D0%A2%D1%8C%D1%8E%D1%80%D0%B8%D0%BD%D0%B3%D1%83" TargetMode="External"/><Relationship Id="rId44" Type="http://schemas.openxmlformats.org/officeDocument/2006/relationships/hyperlink" Target="http://www.machinelearning.ru/wiki/index.php?title=ARIM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gif"/><Relationship Id="rId27" Type="http://schemas.openxmlformats.org/officeDocument/2006/relationships/hyperlink" Target="https://ru.wikipedia.org/wiki/%D0%A0%D0%B5%D0%BA%D1%83%D1%80%D1%80%D0%B5%D0%BD%D1%82%D0%BD%D0%B0%D1%8F_%D0%BD%D0%B5%D0%B9%D1%80%D0%BE%D0%BD%D0%BD%D0%B0%D1%8F_%D1%81%D0%B5%D1%82%D1%8C" TargetMode="External"/><Relationship Id="rId30" Type="http://schemas.openxmlformats.org/officeDocument/2006/relationships/hyperlink" Target="https://ru.wikipedia.org/wiki/%D0%94%D0%BE%D0%BB%D0%B3%D0%B0%D1%8F_%D0%BA%D1%80%D0%B0%D1%82%D0%BA%D0%BE%D1%81%D1%80%D0%BE%D1%87%D0%BD%D0%B0%D1%8F_%D0%BF%D0%B0%D0%BC%D1%8F%D1%82%D1%8C" TargetMode="External"/><Relationship Id="rId35" Type="http://schemas.openxmlformats.org/officeDocument/2006/relationships/hyperlink" Target="https://ru.wikipedia.org/wiki/%D0%92%D1%80%D0%B5%D0%BC%D0%B5%D0%BD%D0%BD%D0%BE%D0%B9_%D1%80%D1%8F%D0%B4" TargetMode="External"/><Relationship Id="rId43" Type="http://schemas.openxmlformats.org/officeDocument/2006/relationships/hyperlink" Target="https://neurohive.io/ru/osnovy-data-science/lstm-nejronnaja-set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38" Type="http://schemas.openxmlformats.org/officeDocument/2006/relationships/hyperlink" Target="https://deepdatascience.wordpress.com/2016/11/18/which-lstm-optimizer-to-use/" TargetMode="External"/><Relationship Id="rId46" Type="http://schemas.openxmlformats.org/officeDocument/2006/relationships/hyperlink" Target="https://neurohive.io/ru/osnovy-data-science/linejnaja-regressija/" TargetMode="External"/><Relationship Id="rId20" Type="http://schemas.openxmlformats.org/officeDocument/2006/relationships/image" Target="media/image12.gif"/><Relationship Id="rId41" Type="http://schemas.openxmlformats.org/officeDocument/2006/relationships/hyperlink" Target="https://ru.wikipedia.org/wiki/%D0%94%D0%BE%D0%BB%D0%B3%D0%B0%D1%8F_%D0%BA%D1%80%D0%B0%D1%82%D0%BA%D0%BE%D1%81%D1%80%D0%BE%D1%87%D0%BD%D0%B0%D1%8F_%D0%BF%D0%B0%D0%BC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33</cp:revision>
  <dcterms:created xsi:type="dcterms:W3CDTF">2021-07-24T15:31:00Z</dcterms:created>
  <dcterms:modified xsi:type="dcterms:W3CDTF">2021-07-25T14:10:00Z</dcterms:modified>
</cp:coreProperties>
</file>