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14" w:rsidRDefault="00AF6A94" w:rsidP="007A4C9A">
      <w:pPr>
        <w:pStyle w:val="a3"/>
        <w:spacing w:line="360" w:lineRule="auto"/>
        <w:ind w:left="66" w:right="137"/>
        <w:jc w:val="center"/>
      </w:pPr>
      <w:r>
        <w:t>БУ ВО</w:t>
      </w:r>
    </w:p>
    <w:p w:rsidR="00956714" w:rsidRDefault="00AF6A94" w:rsidP="007A4C9A">
      <w:pPr>
        <w:pStyle w:val="a3"/>
        <w:spacing w:line="360" w:lineRule="auto"/>
        <w:ind w:left="59" w:right="137"/>
        <w:jc w:val="center"/>
      </w:pPr>
      <w:r>
        <w:t>«СУРГУТСКИЙ ГОСУДАРСТВЕННЫЙ УНИВЕРСИТЕТ</w:t>
      </w:r>
    </w:p>
    <w:p w:rsidR="00956714" w:rsidRDefault="00AF6A94" w:rsidP="007A4C9A">
      <w:pPr>
        <w:pStyle w:val="a3"/>
        <w:spacing w:line="360" w:lineRule="auto"/>
        <w:ind w:left="71" w:right="137"/>
        <w:jc w:val="center"/>
      </w:pPr>
      <w:r>
        <w:t>Ханты-Мансийского автономного округа – Югры»</w:t>
      </w:r>
    </w:p>
    <w:p w:rsidR="00956714" w:rsidRDefault="00956714" w:rsidP="007A4C9A">
      <w:pPr>
        <w:pStyle w:val="a3"/>
        <w:spacing w:line="360" w:lineRule="auto"/>
        <w:ind w:left="0"/>
        <w:rPr>
          <w:sz w:val="2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20"/>
        </w:rPr>
      </w:pPr>
    </w:p>
    <w:p w:rsidR="00956714" w:rsidRDefault="0094428E" w:rsidP="007A4C9A">
      <w:pPr>
        <w:pStyle w:val="a3"/>
        <w:spacing w:line="360" w:lineRule="auto"/>
        <w:ind w:left="0"/>
        <w:rPr>
          <w:sz w:val="17"/>
        </w:rPr>
      </w:pPr>
      <w:r>
        <w:pict>
          <v:shape id="_x0000_s1027" style="position:absolute;margin-left:83.55pt;margin-top:12.1pt;width:470.8pt;height:4.3pt;z-index:-15728640;mso-wrap-distance-left:0;mso-wrap-distance-right:0;mso-position-horizontal-relative:page" coordorigin="1671,242" coordsize="9416,86" o:spt="100" adj="0,,0" path="m11087,314r-9416,l1671,328r9416,l11087,314xm11087,242r-9416,l1671,300r9416,l11087,24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56714" w:rsidRDefault="00956714" w:rsidP="007A4C9A">
      <w:pPr>
        <w:pStyle w:val="a3"/>
        <w:spacing w:line="360" w:lineRule="auto"/>
        <w:ind w:left="0"/>
        <w:rPr>
          <w:sz w:val="41"/>
        </w:rPr>
      </w:pPr>
    </w:p>
    <w:p w:rsidR="00956714" w:rsidRDefault="00AF6A94" w:rsidP="007A4C9A">
      <w:pPr>
        <w:pStyle w:val="a3"/>
        <w:spacing w:line="360" w:lineRule="auto"/>
        <w:ind w:left="268" w:right="334"/>
        <w:jc w:val="center"/>
      </w:pPr>
      <w:r>
        <w:t>Кафедра автоматизированных систем обработки информации и управления (АСОИУ)</w:t>
      </w:r>
    </w:p>
    <w:p w:rsidR="00956714" w:rsidRDefault="00AF6A94" w:rsidP="007A4C9A">
      <w:pPr>
        <w:pStyle w:val="a3"/>
        <w:spacing w:line="360" w:lineRule="auto"/>
        <w:ind w:left="62" w:right="137"/>
        <w:jc w:val="center"/>
      </w:pPr>
      <w:r>
        <w:t>Политехнический институт</w:t>
      </w: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42"/>
        </w:rPr>
      </w:pPr>
    </w:p>
    <w:p w:rsidR="00956714" w:rsidRDefault="00AF6A94" w:rsidP="007A4C9A">
      <w:pPr>
        <w:pStyle w:val="a3"/>
        <w:spacing w:line="360" w:lineRule="auto"/>
        <w:ind w:left="66" w:right="137"/>
        <w:jc w:val="center"/>
      </w:pPr>
      <w:r>
        <w:t>Реферат</w:t>
      </w:r>
    </w:p>
    <w:p w:rsidR="00956714" w:rsidRDefault="00AF6A94" w:rsidP="007A4C9A">
      <w:pPr>
        <w:pStyle w:val="a3"/>
        <w:spacing w:line="360" w:lineRule="auto"/>
        <w:ind w:left="408" w:right="137"/>
        <w:jc w:val="center"/>
      </w:pPr>
      <w:r>
        <w:t xml:space="preserve">по дисциплине «Основы </w:t>
      </w:r>
      <w:proofErr w:type="spellStart"/>
      <w:r>
        <w:t>патентоведения</w:t>
      </w:r>
      <w:proofErr w:type="spellEnd"/>
      <w:r>
        <w:t>» на</w:t>
      </w:r>
    </w:p>
    <w:p w:rsidR="00956714" w:rsidRDefault="00AF6A94" w:rsidP="007A4C9A">
      <w:pPr>
        <w:pStyle w:val="a3"/>
        <w:spacing w:line="360" w:lineRule="auto"/>
        <w:ind w:left="4308"/>
      </w:pPr>
      <w:r>
        <w:t>тему:</w:t>
      </w:r>
    </w:p>
    <w:p w:rsidR="00956714" w:rsidRDefault="00AF6A94" w:rsidP="007A4C9A">
      <w:pPr>
        <w:pStyle w:val="a3"/>
        <w:spacing w:line="360" w:lineRule="auto"/>
        <w:ind w:left="426" w:hanging="87"/>
      </w:pPr>
      <w:r>
        <w:t>«Расчет цены лицензии на основе оценки значимости изобретений. Расчет цены лицензии на основе расчета размера вознаграждения. Определение расчетной цены в виде роялти. Паушальные платежи. Комбинированные (смешанные) платежи. Расчет вознаграждения при продаже лицензии.</w:t>
      </w:r>
    </w:p>
    <w:p w:rsidR="00956714" w:rsidRDefault="00AF6A94" w:rsidP="007A4C9A">
      <w:pPr>
        <w:pStyle w:val="a3"/>
        <w:spacing w:line="360" w:lineRule="auto"/>
        <w:ind w:left="1326"/>
      </w:pPr>
      <w:r>
        <w:t>Технико-экономические обоснования закупки лицензии.»</w:t>
      </w: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AF6A94" w:rsidP="007A4C9A">
      <w:pPr>
        <w:pStyle w:val="a3"/>
        <w:spacing w:line="360" w:lineRule="auto"/>
        <w:ind w:left="7368" w:right="114" w:firstLine="855"/>
        <w:jc w:val="right"/>
      </w:pPr>
      <w:r>
        <w:t>Выполнил: Аспирант 2 курса</w:t>
      </w:r>
    </w:p>
    <w:p w:rsidR="00956714" w:rsidRDefault="00AF6A94" w:rsidP="007A4C9A">
      <w:pPr>
        <w:pStyle w:val="a3"/>
        <w:spacing w:line="360" w:lineRule="auto"/>
        <w:ind w:left="0" w:right="186"/>
        <w:jc w:val="right"/>
      </w:pPr>
      <w:r>
        <w:t>Боровков Дмитрий</w:t>
      </w:r>
      <w:r>
        <w:rPr>
          <w:spacing w:val="-17"/>
        </w:rPr>
        <w:t xml:space="preserve"> </w:t>
      </w:r>
      <w:r>
        <w:t>Евгеньевич</w:t>
      </w: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AF6A94" w:rsidP="007A4C9A">
      <w:pPr>
        <w:pStyle w:val="a3"/>
        <w:spacing w:line="360" w:lineRule="auto"/>
        <w:ind w:left="7447" w:right="185" w:firstLine="156"/>
        <w:jc w:val="right"/>
      </w:pPr>
      <w:r>
        <w:t>Преподаватель: д.т.н.,</w:t>
      </w:r>
      <w:r>
        <w:rPr>
          <w:spacing w:val="10"/>
        </w:rPr>
        <w:t xml:space="preserve"> </w:t>
      </w:r>
      <w:r>
        <w:rPr>
          <w:spacing w:val="-3"/>
        </w:rPr>
        <w:t>профессор</w:t>
      </w:r>
    </w:p>
    <w:p w:rsidR="00956714" w:rsidRDefault="00AF6A94" w:rsidP="007A4C9A">
      <w:pPr>
        <w:pStyle w:val="a3"/>
        <w:spacing w:line="360" w:lineRule="auto"/>
        <w:ind w:left="0" w:right="185"/>
        <w:jc w:val="right"/>
      </w:pPr>
      <w:proofErr w:type="spellStart"/>
      <w:r>
        <w:t>Бушмелева</w:t>
      </w:r>
      <w:proofErr w:type="spellEnd"/>
      <w:r>
        <w:t xml:space="preserve"> Кия</w:t>
      </w:r>
      <w:r>
        <w:rPr>
          <w:spacing w:val="-6"/>
        </w:rPr>
        <w:t xml:space="preserve"> </w:t>
      </w:r>
      <w:r>
        <w:t>Иннокентьевна</w:t>
      </w:r>
    </w:p>
    <w:p w:rsidR="00956714" w:rsidRDefault="00956714" w:rsidP="007A4C9A">
      <w:pPr>
        <w:pStyle w:val="a3"/>
        <w:spacing w:line="360" w:lineRule="auto"/>
        <w:ind w:left="0"/>
        <w:rPr>
          <w:sz w:val="30"/>
        </w:rPr>
      </w:pPr>
    </w:p>
    <w:p w:rsidR="00956714" w:rsidRDefault="00956714" w:rsidP="007A4C9A">
      <w:pPr>
        <w:pStyle w:val="a3"/>
        <w:spacing w:line="360" w:lineRule="auto"/>
        <w:ind w:left="0"/>
        <w:rPr>
          <w:sz w:val="26"/>
        </w:rPr>
      </w:pPr>
    </w:p>
    <w:p w:rsidR="00956714" w:rsidRDefault="00AF6A94" w:rsidP="007A4C9A">
      <w:pPr>
        <w:pStyle w:val="a3"/>
        <w:spacing w:line="360" w:lineRule="auto"/>
        <w:ind w:left="59" w:right="137"/>
        <w:jc w:val="center"/>
      </w:pPr>
      <w:r>
        <w:t>Сургут, 2020</w:t>
      </w:r>
    </w:p>
    <w:p w:rsidR="00956714" w:rsidRDefault="00956714" w:rsidP="007A4C9A">
      <w:pPr>
        <w:spacing w:line="360" w:lineRule="auto"/>
        <w:jc w:val="center"/>
        <w:sectPr w:rsidR="00956714">
          <w:type w:val="continuous"/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1"/>
        <w:spacing w:before="0" w:line="360" w:lineRule="auto"/>
        <w:ind w:left="0" w:right="137" w:firstLine="851"/>
        <w:jc w:val="both"/>
      </w:pPr>
      <w:bookmarkStart w:id="0" w:name="_TOC_250012"/>
      <w:bookmarkEnd w:id="0"/>
      <w:r>
        <w:t>ВВЕДЕНИЕ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30"/>
        </w:rPr>
      </w:pP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C716CE" w:rsidP="008577E5">
      <w:pPr>
        <w:pStyle w:val="a3"/>
        <w:spacing w:line="360" w:lineRule="auto"/>
        <w:ind w:left="0" w:right="144" w:firstLine="851"/>
        <w:jc w:val="both"/>
      </w:pPr>
      <w:r>
        <w:rPr>
          <w:color w:val="1E2022"/>
        </w:rPr>
        <w:t>Защита и</w:t>
      </w:r>
      <w:r w:rsidR="00D86DF1">
        <w:rPr>
          <w:color w:val="1E2022"/>
        </w:rPr>
        <w:t xml:space="preserve"> о</w:t>
      </w:r>
      <w:r w:rsidR="00AF6A94">
        <w:rPr>
          <w:color w:val="1E2022"/>
        </w:rPr>
        <w:t xml:space="preserve">храна интеллектуальных прав в </w:t>
      </w:r>
      <w:r w:rsidR="00D86DF1">
        <w:rPr>
          <w:color w:val="1E2022"/>
        </w:rPr>
        <w:t>РФ</w:t>
      </w:r>
      <w:r w:rsidR="00AF6A94">
        <w:rPr>
          <w:color w:val="1E2022"/>
        </w:rPr>
        <w:t xml:space="preserve"> — </w:t>
      </w:r>
      <w:r w:rsidR="00D86ECB">
        <w:rPr>
          <w:color w:val="1E2022"/>
        </w:rPr>
        <w:t>достаточно</w:t>
      </w:r>
      <w:r w:rsidR="00AF6A94">
        <w:rPr>
          <w:color w:val="1E2022"/>
        </w:rPr>
        <w:t xml:space="preserve"> новая сфера законодательного рег</w:t>
      </w:r>
      <w:r w:rsidR="00D86ECB">
        <w:rPr>
          <w:color w:val="1E2022"/>
        </w:rPr>
        <w:t>улирования. С развитием науки и техники интеллектуальные права</w:t>
      </w:r>
      <w:r w:rsidR="00AF6A94">
        <w:rPr>
          <w:color w:val="1E2022"/>
        </w:rPr>
        <w:t xml:space="preserve"> </w:t>
      </w:r>
      <w:r w:rsidR="00D86ECB">
        <w:rPr>
          <w:color w:val="1E2022"/>
        </w:rPr>
        <w:t>все больше нуждаются в защите</w:t>
      </w:r>
      <w:r w:rsidR="00AF6A94">
        <w:rPr>
          <w:color w:val="1E2022"/>
        </w:rPr>
        <w:t>.</w:t>
      </w:r>
    </w:p>
    <w:p w:rsidR="00956714" w:rsidRDefault="00AF6A94" w:rsidP="008577E5">
      <w:pPr>
        <w:pStyle w:val="a3"/>
        <w:spacing w:line="360" w:lineRule="auto"/>
        <w:ind w:left="0" w:right="193" w:firstLine="851"/>
        <w:jc w:val="both"/>
      </w:pPr>
      <w:r>
        <w:rPr>
          <w:color w:val="1E2022"/>
        </w:rPr>
        <w:t xml:space="preserve">В </w:t>
      </w:r>
      <w:r w:rsidR="00C11119">
        <w:rPr>
          <w:color w:val="1E2022"/>
        </w:rPr>
        <w:t>России</w:t>
      </w:r>
      <w:r>
        <w:rPr>
          <w:color w:val="1E2022"/>
        </w:rPr>
        <w:t xml:space="preserve"> </w:t>
      </w:r>
      <w:r w:rsidR="00971C51">
        <w:rPr>
          <w:color w:val="1E2022"/>
        </w:rPr>
        <w:t>в сфере интеллектуальной собственности права определяются</w:t>
      </w:r>
      <w:r>
        <w:rPr>
          <w:color w:val="1E2022"/>
        </w:rPr>
        <w:t>: Конституци</w:t>
      </w:r>
      <w:r w:rsidR="009C13BC">
        <w:rPr>
          <w:color w:val="1E2022"/>
        </w:rPr>
        <w:t>ей РФ, Гражданским</w:t>
      </w:r>
      <w:r>
        <w:rPr>
          <w:color w:val="1E2022"/>
        </w:rPr>
        <w:t xml:space="preserve"> кодекс</w:t>
      </w:r>
      <w:r w:rsidR="009C13BC">
        <w:rPr>
          <w:color w:val="1E2022"/>
        </w:rPr>
        <w:t>ом РФ, Федеральными</w:t>
      </w:r>
      <w:r>
        <w:rPr>
          <w:color w:val="1E2022"/>
        </w:rPr>
        <w:t xml:space="preserve"> закон</w:t>
      </w:r>
      <w:r w:rsidR="009C13BC">
        <w:rPr>
          <w:color w:val="1E2022"/>
        </w:rPr>
        <w:t>ами, Указами</w:t>
      </w:r>
      <w:r>
        <w:rPr>
          <w:color w:val="1E2022"/>
        </w:rPr>
        <w:t xml:space="preserve"> Президента, Постановления</w:t>
      </w:r>
      <w:r w:rsidR="009C13BC">
        <w:rPr>
          <w:color w:val="1E2022"/>
        </w:rPr>
        <w:t>ми</w:t>
      </w:r>
      <w:r>
        <w:rPr>
          <w:color w:val="1E2022"/>
        </w:rPr>
        <w:t xml:space="preserve"> Правительства и</w:t>
      </w:r>
      <w:r w:rsidR="009C13BC">
        <w:rPr>
          <w:color w:val="1E2022"/>
        </w:rPr>
        <w:t xml:space="preserve"> т.д</w:t>
      </w:r>
      <w:r>
        <w:rPr>
          <w:color w:val="1E2022"/>
        </w:rPr>
        <w:t xml:space="preserve">. </w:t>
      </w:r>
      <w:r w:rsidR="00B23CD5">
        <w:rPr>
          <w:color w:val="1E2022"/>
        </w:rPr>
        <w:t xml:space="preserve">В </w:t>
      </w:r>
      <w:r w:rsidR="00C716CE">
        <w:rPr>
          <w:color w:val="1E2022"/>
        </w:rPr>
        <w:t>также</w:t>
      </w:r>
      <w:r>
        <w:rPr>
          <w:color w:val="1E2022"/>
        </w:rPr>
        <w:t xml:space="preserve"> применяю</w:t>
      </w:r>
      <w:r w:rsidR="00B23CD5">
        <w:rPr>
          <w:color w:val="1E2022"/>
        </w:rPr>
        <w:t>тся нормы международного права: конвенции, соглашения, договоры</w:t>
      </w:r>
      <w:r>
        <w:rPr>
          <w:color w:val="1E2022"/>
        </w:rPr>
        <w:t>.</w:t>
      </w:r>
    </w:p>
    <w:p w:rsidR="00956714" w:rsidRDefault="00C716CE" w:rsidP="008577E5">
      <w:pPr>
        <w:pStyle w:val="a3"/>
        <w:spacing w:line="360" w:lineRule="auto"/>
        <w:ind w:left="0" w:right="129" w:firstLine="851"/>
        <w:jc w:val="both"/>
      </w:pPr>
      <w:r>
        <w:rPr>
          <w:color w:val="1E2022"/>
        </w:rPr>
        <w:t xml:space="preserve">Важно иметь ввиду, что </w:t>
      </w:r>
      <w:r w:rsidR="00AF6A94">
        <w:rPr>
          <w:color w:val="1E2022"/>
        </w:rPr>
        <w:t xml:space="preserve">не </w:t>
      </w:r>
      <w:r>
        <w:rPr>
          <w:color w:val="1E2022"/>
        </w:rPr>
        <w:t>вся интеллектуальная собственность имее</w:t>
      </w:r>
      <w:r w:rsidR="00AF6A94">
        <w:rPr>
          <w:color w:val="1E2022"/>
        </w:rPr>
        <w:t>т право на охрану.</w:t>
      </w:r>
    </w:p>
    <w:p w:rsidR="00956714" w:rsidRDefault="00956714" w:rsidP="008577E5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a3"/>
        <w:spacing w:line="360" w:lineRule="auto"/>
        <w:ind w:left="0" w:right="334" w:firstLine="851"/>
        <w:jc w:val="both"/>
      </w:pPr>
      <w:r>
        <w:t>СОДЕРЖАНИЕ</w:t>
      </w:r>
    </w:p>
    <w:sdt>
      <w:sdtPr>
        <w:id w:val="-178507181"/>
        <w:docPartObj>
          <w:docPartGallery w:val="Table of Contents"/>
          <w:docPartUnique/>
        </w:docPartObj>
      </w:sdtPr>
      <w:sdtEndPr/>
      <w:sdtContent>
        <w:p w:rsidR="00956714" w:rsidRDefault="0094428E" w:rsidP="008577E5">
          <w:pPr>
            <w:pStyle w:val="2"/>
            <w:tabs>
              <w:tab w:val="left" w:leader="dot" w:pos="9142"/>
            </w:tabs>
            <w:spacing w:before="0" w:line="360" w:lineRule="auto"/>
            <w:ind w:left="0" w:firstLine="851"/>
            <w:jc w:val="both"/>
          </w:pPr>
          <w:hyperlink w:anchor="_TOC_250012" w:history="1">
            <w:r w:rsidR="00AF6A94">
              <w:t>ВВЕДЕНИЕ</w:t>
            </w:r>
            <w:r w:rsidR="005E2815">
              <w:t xml:space="preserve"> </w:t>
            </w:r>
            <w:r w:rsidR="00AF6A94">
              <w:t>2</w:t>
            </w:r>
          </w:hyperlink>
        </w:p>
        <w:p w:rsidR="00956714" w:rsidRDefault="0094428E" w:rsidP="008577E5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337"/>
            </w:tabs>
            <w:spacing w:before="0" w:line="360" w:lineRule="auto"/>
            <w:ind w:left="0" w:firstLine="851"/>
            <w:jc w:val="both"/>
          </w:pPr>
          <w:hyperlink w:anchor="_TOC_250011" w:history="1">
            <w:r w:rsidR="00AF6A94">
              <w:t>ОБЪЕКТЫ</w:t>
            </w:r>
            <w:r w:rsidR="00AF6A94">
              <w:rPr>
                <w:spacing w:val="-8"/>
              </w:rPr>
              <w:t xml:space="preserve"> </w:t>
            </w:r>
            <w:r w:rsidR="00AF6A94">
              <w:t>ИНТЕЛЛЕКТУАЛЬНОЙ</w:t>
            </w:r>
            <w:r w:rsidR="00AF6A94">
              <w:rPr>
                <w:spacing w:val="-10"/>
              </w:rPr>
              <w:t xml:space="preserve"> </w:t>
            </w:r>
            <w:r w:rsidR="00AF6A94">
              <w:t>СОБСТВЕННОСТИ</w:t>
            </w:r>
            <w:r w:rsidR="005E2815">
              <w:t xml:space="preserve"> </w:t>
            </w:r>
            <w:r w:rsidR="00AF6A94">
              <w:t>4</w:t>
            </w:r>
          </w:hyperlink>
        </w:p>
        <w:p w:rsidR="00956714" w:rsidRDefault="0094428E" w:rsidP="008577E5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042"/>
            </w:tabs>
            <w:spacing w:before="0" w:line="360" w:lineRule="auto"/>
            <w:ind w:left="0" w:right="338" w:firstLine="851"/>
            <w:jc w:val="both"/>
          </w:pPr>
          <w:hyperlink w:anchor="_TOC_250010" w:history="1">
            <w:r w:rsidR="00AF6A94">
              <w:t>ОЦЕНКА СТОИМОСТИ ОБЪЕКТОВ ИНТЕЛЛЕКТУАЛЬНОЙ СОБСТВЕННОСТИ</w:t>
            </w:r>
            <w:r w:rsidR="005E2815">
              <w:t xml:space="preserve"> </w:t>
            </w:r>
            <w:r w:rsidR="00AF6A94">
              <w:rPr>
                <w:spacing w:val="-9"/>
              </w:rPr>
              <w:t>10</w:t>
            </w:r>
          </w:hyperlink>
        </w:p>
        <w:p w:rsidR="00956714" w:rsidRDefault="0094428E" w:rsidP="008577E5">
          <w:pPr>
            <w:pStyle w:val="2"/>
            <w:numPr>
              <w:ilvl w:val="0"/>
              <w:numId w:val="9"/>
            </w:numPr>
            <w:tabs>
              <w:tab w:val="left" w:pos="403"/>
              <w:tab w:val="left" w:leader="dot" w:pos="9200"/>
            </w:tabs>
            <w:spacing w:before="0" w:line="360" w:lineRule="auto"/>
            <w:ind w:left="0" w:firstLine="851"/>
            <w:jc w:val="both"/>
          </w:pPr>
          <w:hyperlink w:anchor="_TOC_250009" w:history="1">
            <w:r w:rsidR="00AF6A94">
              <w:t>ФОРМЫ ПЛАТЕЖА В</w:t>
            </w:r>
            <w:r w:rsidR="00AF6A94">
              <w:rPr>
                <w:spacing w:val="-51"/>
              </w:rPr>
              <w:t xml:space="preserve"> </w:t>
            </w:r>
            <w:r w:rsidR="00AF6A94">
              <w:t>ПАТЕНТНО-ЛИЦЕНЗИОННОЙ</w:t>
            </w:r>
            <w:r w:rsidR="00AF6A94">
              <w:rPr>
                <w:spacing w:val="-16"/>
              </w:rPr>
              <w:t xml:space="preserve"> </w:t>
            </w:r>
            <w:r w:rsidR="00AF6A94">
              <w:t>ТОРГОВЛЕ</w:t>
            </w:r>
            <w:r w:rsidR="005E2815">
              <w:t xml:space="preserve"> </w:t>
            </w:r>
            <w:r w:rsidR="00AF6A94">
              <w:t>13</w:t>
            </w:r>
          </w:hyperlink>
        </w:p>
        <w:p w:rsidR="00956714" w:rsidRDefault="0094428E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60"/>
            </w:tabs>
            <w:spacing w:before="0" w:line="360" w:lineRule="auto"/>
            <w:ind w:left="0" w:firstLine="851"/>
            <w:jc w:val="both"/>
          </w:pPr>
          <w:hyperlink w:anchor="_TOC_250008" w:history="1">
            <w:r w:rsidR="00AF6A94">
              <w:t>Определение расчетной цены в</w:t>
            </w:r>
            <w:r w:rsidR="00AF6A94">
              <w:rPr>
                <w:spacing w:val="-13"/>
              </w:rPr>
              <w:t xml:space="preserve"> </w:t>
            </w:r>
            <w:r w:rsidR="00AF6A94">
              <w:t>виде</w:t>
            </w:r>
            <w:r w:rsidR="00AF6A94">
              <w:rPr>
                <w:spacing w:val="-5"/>
              </w:rPr>
              <w:t xml:space="preserve"> </w:t>
            </w:r>
            <w:r w:rsidR="00AF6A94">
              <w:t>роялти</w:t>
            </w:r>
            <w:r w:rsidR="005E2815">
              <w:t xml:space="preserve"> </w:t>
            </w:r>
            <w:r w:rsidR="00AF6A94">
              <w:t>13</w:t>
            </w:r>
          </w:hyperlink>
        </w:p>
        <w:p w:rsidR="00956714" w:rsidRDefault="0094428E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09"/>
            </w:tabs>
            <w:spacing w:before="0" w:line="360" w:lineRule="auto"/>
            <w:ind w:left="0" w:firstLine="851"/>
            <w:jc w:val="both"/>
          </w:pPr>
          <w:hyperlink w:anchor="_TOC_250007" w:history="1">
            <w:r w:rsidR="00AF6A94">
              <w:t>Паушальные</w:t>
            </w:r>
            <w:r w:rsidR="00AF6A94">
              <w:rPr>
                <w:spacing w:val="-3"/>
              </w:rPr>
              <w:t xml:space="preserve"> </w:t>
            </w:r>
            <w:r w:rsidR="00AF6A94">
              <w:t>платежи</w:t>
            </w:r>
            <w:r w:rsidR="005E2815">
              <w:t xml:space="preserve"> </w:t>
            </w:r>
            <w:r w:rsidR="00AF6A94">
              <w:t>15</w:t>
            </w:r>
          </w:hyperlink>
        </w:p>
        <w:p w:rsidR="00956714" w:rsidRDefault="0094428E" w:rsidP="008577E5">
          <w:pPr>
            <w:pStyle w:val="10"/>
            <w:numPr>
              <w:ilvl w:val="0"/>
              <w:numId w:val="9"/>
            </w:numPr>
            <w:tabs>
              <w:tab w:val="left" w:pos="403"/>
              <w:tab w:val="left" w:leader="dot" w:pos="9032"/>
            </w:tabs>
            <w:spacing w:before="0" w:line="360" w:lineRule="auto"/>
            <w:ind w:left="0" w:firstLine="851"/>
            <w:jc w:val="both"/>
          </w:pPr>
          <w:hyperlink w:anchor="_TOC_250006" w:history="1">
            <w:r w:rsidR="00AF6A94">
              <w:t>МЕТОДЫ РАСЧЕТА</w:t>
            </w:r>
            <w:r w:rsidR="00AF6A94">
              <w:rPr>
                <w:spacing w:val="-7"/>
              </w:rPr>
              <w:t xml:space="preserve"> </w:t>
            </w:r>
            <w:r w:rsidR="00AF6A94">
              <w:t>ЦЕНЫ</w:t>
            </w:r>
            <w:r w:rsidR="00AF6A94">
              <w:rPr>
                <w:spacing w:val="-3"/>
              </w:rPr>
              <w:t xml:space="preserve"> </w:t>
            </w:r>
            <w:r w:rsidR="00AF6A94">
              <w:t>ЛИЦЕНЗИИ</w:t>
            </w:r>
            <w:r w:rsidR="005E2815">
              <w:t xml:space="preserve"> </w:t>
            </w:r>
            <w:r w:rsidR="00AF6A94">
              <w:t>18</w:t>
            </w:r>
          </w:hyperlink>
        </w:p>
        <w:p w:rsidR="00956714" w:rsidRDefault="0094428E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028"/>
            </w:tabs>
            <w:spacing w:before="0" w:line="360" w:lineRule="auto"/>
            <w:ind w:left="0" w:right="351" w:firstLine="851"/>
            <w:jc w:val="both"/>
          </w:pPr>
          <w:hyperlink w:anchor="_TOC_250005" w:history="1">
            <w:r w:rsidR="00AF6A94">
              <w:t>Определение цены лицензии на основе оценки размера прибыли лицензиата</w:t>
            </w:r>
            <w:r w:rsidR="005E2815">
              <w:t xml:space="preserve"> </w:t>
            </w:r>
            <w:r w:rsidR="00AF6A94">
              <w:rPr>
                <w:spacing w:val="-8"/>
              </w:rPr>
              <w:t>19</w:t>
            </w:r>
          </w:hyperlink>
        </w:p>
        <w:p w:rsidR="00956714" w:rsidRDefault="0094428E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201"/>
            </w:tabs>
            <w:spacing w:before="0" w:line="360" w:lineRule="auto"/>
            <w:ind w:left="0" w:firstLine="851"/>
            <w:jc w:val="both"/>
          </w:pPr>
          <w:hyperlink w:anchor="_TOC_250004" w:history="1">
            <w:r w:rsidR="00AF6A94">
              <w:t>Метод расчета цены лицензии на</w:t>
            </w:r>
            <w:r w:rsidR="00AF6A94">
              <w:rPr>
                <w:spacing w:val="-10"/>
              </w:rPr>
              <w:t xml:space="preserve"> </w:t>
            </w:r>
            <w:r w:rsidR="00AF6A94">
              <w:t>базе</w:t>
            </w:r>
            <w:r w:rsidR="00AF6A94">
              <w:rPr>
                <w:spacing w:val="-2"/>
              </w:rPr>
              <w:t xml:space="preserve"> </w:t>
            </w:r>
            <w:r w:rsidR="00AF6A94">
              <w:t>роялти</w:t>
            </w:r>
            <w:r w:rsidR="005E2815">
              <w:t xml:space="preserve"> </w:t>
            </w:r>
            <w:r w:rsidR="00AF6A94">
              <w:t>21</w:t>
            </w:r>
          </w:hyperlink>
        </w:p>
        <w:p w:rsidR="00956714" w:rsidRDefault="0094428E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94"/>
            </w:tabs>
            <w:spacing w:before="0" w:line="360" w:lineRule="auto"/>
            <w:ind w:left="0" w:firstLine="851"/>
            <w:jc w:val="both"/>
          </w:pPr>
          <w:hyperlink w:anchor="_TOC_250003" w:history="1">
            <w:r w:rsidR="00AF6A94">
              <w:t>Расчет цены лицензии при паушальной</w:t>
            </w:r>
            <w:r w:rsidR="00AF6A94">
              <w:rPr>
                <w:spacing w:val="-45"/>
              </w:rPr>
              <w:t xml:space="preserve"> </w:t>
            </w:r>
            <w:r w:rsidR="00AF6A94">
              <w:t>форме</w:t>
            </w:r>
            <w:r w:rsidR="00AF6A94">
              <w:rPr>
                <w:spacing w:val="-9"/>
              </w:rPr>
              <w:t xml:space="preserve"> </w:t>
            </w:r>
            <w:r w:rsidR="00AF6A94">
              <w:t>платежа</w:t>
            </w:r>
            <w:r w:rsidR="005E2815">
              <w:t xml:space="preserve"> </w:t>
            </w:r>
            <w:r w:rsidR="00AF6A94">
              <w:t>21</w:t>
            </w:r>
          </w:hyperlink>
        </w:p>
        <w:p w:rsidR="00956714" w:rsidRDefault="0094428E" w:rsidP="008577E5">
          <w:pPr>
            <w:pStyle w:val="3"/>
            <w:numPr>
              <w:ilvl w:val="1"/>
              <w:numId w:val="9"/>
            </w:numPr>
            <w:tabs>
              <w:tab w:val="left" w:pos="835"/>
              <w:tab w:val="left" w:leader="dot" w:pos="9195"/>
            </w:tabs>
            <w:spacing w:before="0" w:line="360" w:lineRule="auto"/>
            <w:ind w:left="0" w:firstLine="851"/>
            <w:jc w:val="both"/>
          </w:pPr>
          <w:hyperlink w:anchor="_TOC_250002" w:history="1">
            <w:r w:rsidR="00AF6A94">
              <w:t>Комбинированная форма выплаты</w:t>
            </w:r>
            <w:r w:rsidR="00AF6A94">
              <w:rPr>
                <w:spacing w:val="-46"/>
              </w:rPr>
              <w:t xml:space="preserve"> </w:t>
            </w:r>
            <w:r w:rsidR="00AF6A94">
              <w:t>лицензионного</w:t>
            </w:r>
            <w:r w:rsidR="00AF6A94">
              <w:rPr>
                <w:spacing w:val="-13"/>
              </w:rPr>
              <w:t xml:space="preserve"> </w:t>
            </w:r>
            <w:r w:rsidR="00AF6A94">
              <w:t>вознаграждения</w:t>
            </w:r>
            <w:r w:rsidR="005E2815">
              <w:t xml:space="preserve"> </w:t>
            </w:r>
            <w:r w:rsidR="00AF6A94">
              <w:t>22</w:t>
            </w:r>
          </w:hyperlink>
        </w:p>
        <w:p w:rsidR="00956714" w:rsidRDefault="0094428E" w:rsidP="008577E5">
          <w:pPr>
            <w:pStyle w:val="2"/>
            <w:tabs>
              <w:tab w:val="left" w:leader="dot" w:pos="9037"/>
            </w:tabs>
            <w:spacing w:before="0" w:line="360" w:lineRule="auto"/>
            <w:ind w:left="0" w:firstLine="851"/>
            <w:jc w:val="both"/>
          </w:pPr>
          <w:hyperlink w:anchor="_TOC_250001" w:history="1">
            <w:r w:rsidR="00AF6A94">
              <w:t>ЗАКЛЮЧЕНИЕ</w:t>
            </w:r>
            <w:r w:rsidR="005E2815">
              <w:t xml:space="preserve"> </w:t>
            </w:r>
            <w:r w:rsidR="00AF6A94">
              <w:t>26</w:t>
            </w:r>
          </w:hyperlink>
        </w:p>
        <w:p w:rsidR="00956714" w:rsidRDefault="0094428E" w:rsidP="008577E5">
          <w:pPr>
            <w:pStyle w:val="10"/>
            <w:tabs>
              <w:tab w:val="left" w:leader="dot" w:pos="9032"/>
            </w:tabs>
            <w:spacing w:before="0" w:line="360" w:lineRule="auto"/>
            <w:ind w:right="137" w:firstLine="851"/>
            <w:jc w:val="both"/>
          </w:pPr>
          <w:hyperlink w:anchor="_TOC_250000" w:history="1">
            <w:r w:rsidR="00AF6A94">
              <w:t>СПИСОК</w:t>
            </w:r>
            <w:r w:rsidR="00AF6A94">
              <w:rPr>
                <w:spacing w:val="-4"/>
              </w:rPr>
              <w:t xml:space="preserve"> </w:t>
            </w:r>
            <w:r w:rsidR="00AF6A94">
              <w:t>ИСПОЛЬЗОВАННЫХ</w:t>
            </w:r>
            <w:r w:rsidR="00AF6A94">
              <w:rPr>
                <w:spacing w:val="-5"/>
              </w:rPr>
              <w:t xml:space="preserve"> </w:t>
            </w:r>
            <w:r w:rsidR="00AF6A94">
              <w:t>ИСТОЧНИКОВ</w:t>
            </w:r>
            <w:r w:rsidR="005E2815">
              <w:t xml:space="preserve"> </w:t>
            </w:r>
            <w:r w:rsidR="00AF6A94">
              <w:t>27</w:t>
            </w:r>
          </w:hyperlink>
        </w:p>
      </w:sdtContent>
    </w:sdt>
    <w:p w:rsidR="00956714" w:rsidRDefault="00956714" w:rsidP="008577E5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4566FD" w:rsidRDefault="004566FD" w:rsidP="008577E5">
      <w:pPr>
        <w:spacing w:line="360" w:lineRule="auto"/>
        <w:ind w:firstLine="851"/>
        <w:jc w:val="both"/>
        <w:rPr>
          <w:sz w:val="27"/>
          <w:szCs w:val="28"/>
        </w:rPr>
      </w:pPr>
      <w:r>
        <w:rPr>
          <w:sz w:val="27"/>
        </w:rPr>
        <w:br w:type="page"/>
      </w:r>
    </w:p>
    <w:p w:rsidR="00956714" w:rsidRDefault="00424DAC" w:rsidP="008577E5">
      <w:pPr>
        <w:pStyle w:val="1"/>
        <w:numPr>
          <w:ilvl w:val="2"/>
          <w:numId w:val="9"/>
        </w:numPr>
        <w:tabs>
          <w:tab w:val="left" w:pos="993"/>
        </w:tabs>
        <w:spacing w:before="0" w:line="360" w:lineRule="auto"/>
        <w:ind w:left="0" w:firstLine="851"/>
        <w:jc w:val="both"/>
      </w:pPr>
      <w:r>
        <w:t>ПОНЯТИЕ ОБЪЕКТА ИНТЕЛЛЕКТУАЛЬНОЙ СОБСТВЕННОСТИ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0"/>
        </w:rPr>
      </w:pP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0"/>
        </w:rPr>
      </w:pP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 w:rsidRPr="00836A12">
        <w:t>Интеллектуальная собственность (ИС) — это результат творения</w:t>
      </w:r>
      <w:r>
        <w:t xml:space="preserve"> </w:t>
      </w:r>
      <w:r w:rsidRPr="00836A12">
        <w:t>человеческого разума [1].</w:t>
      </w:r>
    </w:p>
    <w:p w:rsidR="00956714" w:rsidRDefault="00B01051" w:rsidP="008577E5">
      <w:pPr>
        <w:pStyle w:val="a3"/>
        <w:spacing w:line="360" w:lineRule="auto"/>
        <w:ind w:left="0" w:right="180" w:firstLine="851"/>
        <w:jc w:val="both"/>
      </w:pPr>
      <w:r>
        <w:t>Объект</w:t>
      </w:r>
      <w:r w:rsidR="00BF7EAD">
        <w:t xml:space="preserve"> интеллектуальной </w:t>
      </w:r>
      <w:r w:rsidR="00AF6A94">
        <w:t>собственности</w:t>
      </w:r>
      <w:r w:rsidR="00BF7EAD" w:rsidRPr="00BF7EAD">
        <w:t xml:space="preserve"> </w:t>
      </w:r>
      <w:r w:rsidR="00AF6A94">
        <w:t xml:space="preserve">(ОИС) </w:t>
      </w:r>
      <w:r>
        <w:t>—</w:t>
      </w:r>
      <w:r w:rsidR="00AF6A94" w:rsidRPr="00836A12">
        <w:t xml:space="preserve"> </w:t>
      </w:r>
      <w:r>
        <w:t>результат</w:t>
      </w:r>
      <w:r w:rsidR="00BF7EAD" w:rsidRPr="00BF7EAD">
        <w:t xml:space="preserve"> </w:t>
      </w:r>
      <w:r w:rsidR="00AF6A94">
        <w:t>интеллектуальной</w:t>
      </w:r>
      <w:r w:rsidR="00BF7EAD" w:rsidRPr="00BF7EAD">
        <w:t xml:space="preserve"> </w:t>
      </w:r>
      <w:r w:rsidR="00AF6A94">
        <w:t>деятельности</w:t>
      </w:r>
      <w:r>
        <w:t xml:space="preserve"> с правовой охраной</w:t>
      </w:r>
      <w:r w:rsidR="00AF6A94">
        <w:t>[2].</w:t>
      </w: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 w:rsidRPr="00836A12">
        <w:t>Интеллектуальная деятельность — это деятельность, направленная на</w:t>
      </w:r>
      <w:r>
        <w:t xml:space="preserve"> </w:t>
      </w:r>
      <w:r w:rsidRPr="00836A12">
        <w:t>создание</w:t>
      </w:r>
      <w:r w:rsidR="005E2815">
        <w:t xml:space="preserve"> </w:t>
      </w:r>
      <w:r w:rsidRPr="00836A12">
        <w:t>нематериальн</w:t>
      </w:r>
      <w:r w:rsidR="00F44117">
        <w:t>ых</w:t>
      </w:r>
      <w:r w:rsidR="005E2815">
        <w:t xml:space="preserve"> </w:t>
      </w:r>
      <w:r w:rsidR="00F44117">
        <w:t>вещей</w:t>
      </w:r>
      <w:r w:rsidR="005E2815">
        <w:t xml:space="preserve"> </w:t>
      </w:r>
      <w:r w:rsidR="00F44117">
        <w:t>в</w:t>
      </w:r>
      <w:r w:rsidR="005E2815">
        <w:t xml:space="preserve"> </w:t>
      </w:r>
      <w:r w:rsidR="00F44117">
        <w:t>различных</w:t>
      </w:r>
      <w:r w:rsidR="005E2815">
        <w:t xml:space="preserve"> </w:t>
      </w:r>
      <w:r w:rsidR="00F44117">
        <w:t>сферах деятельности.</w:t>
      </w:r>
      <w:r w:rsidR="005E2815">
        <w:t xml:space="preserve"> </w:t>
      </w:r>
      <w:r w:rsidR="00F44117">
        <w:t>Например,</w:t>
      </w:r>
      <w:r w:rsidR="00DA30BE">
        <w:t xml:space="preserve"> мы</w:t>
      </w:r>
      <w:r w:rsidRPr="00836A12">
        <w:t xml:space="preserve">слительная, </w:t>
      </w:r>
      <w:r w:rsidR="00F44117">
        <w:t>творческая деятельности</w:t>
      </w:r>
      <w:r w:rsidRPr="00836A12">
        <w:t>, главная особенность –</w:t>
      </w:r>
      <w:r w:rsidR="00C05E86" w:rsidRPr="007C2090">
        <w:t xml:space="preserve"> </w:t>
      </w:r>
      <w:r w:rsidRPr="00836A12">
        <w:t>умственный труд.</w:t>
      </w: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 w:rsidRPr="00836A12">
        <w:t>Объект интеллектуальной деятельности – это результат, который</w:t>
      </w:r>
      <w:r>
        <w:t xml:space="preserve"> </w:t>
      </w:r>
      <w:r w:rsidRPr="00836A12">
        <w:t>находится под правовой защитой.</w:t>
      </w: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>
        <w:t>В соответствии с [3], результатами интеллектуальной деятельности, которым предоставляется правовая охрана, являются: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произведения науки, литературы и</w:t>
      </w:r>
      <w:r>
        <w:rPr>
          <w:spacing w:val="-5"/>
          <w:sz w:val="28"/>
        </w:rPr>
        <w:t xml:space="preserve"> </w:t>
      </w:r>
      <w:r>
        <w:rPr>
          <w:sz w:val="28"/>
        </w:rPr>
        <w:t>искусства;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программы для </w:t>
      </w:r>
      <w:r w:rsidR="00195F51">
        <w:rPr>
          <w:sz w:val="28"/>
        </w:rPr>
        <w:t>ЭВМ</w:t>
      </w:r>
      <w:r w:rsidR="00195F51" w:rsidRPr="00195F51">
        <w:rPr>
          <w:sz w:val="28"/>
        </w:rPr>
        <w:t xml:space="preserve">, </w:t>
      </w:r>
      <w:r w:rsidR="00195F51">
        <w:rPr>
          <w:sz w:val="28"/>
        </w:rPr>
        <w:t>базы</w:t>
      </w:r>
      <w:r w:rsidR="00195F51">
        <w:rPr>
          <w:spacing w:val="-4"/>
          <w:sz w:val="28"/>
        </w:rPr>
        <w:t xml:space="preserve"> </w:t>
      </w:r>
      <w:r w:rsidR="00195F51">
        <w:rPr>
          <w:sz w:val="28"/>
        </w:rPr>
        <w:t>данных</w:t>
      </w:r>
      <w:r>
        <w:rPr>
          <w:sz w:val="28"/>
        </w:rPr>
        <w:t>;</w:t>
      </w:r>
    </w:p>
    <w:p w:rsidR="00956714" w:rsidRDefault="007C2090" w:rsidP="008577E5">
      <w:pPr>
        <w:pStyle w:val="a4"/>
        <w:numPr>
          <w:ilvl w:val="0"/>
          <w:numId w:val="8"/>
        </w:numPr>
        <w:tabs>
          <w:tab w:val="left" w:pos="127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фонограммы</w:t>
      </w:r>
      <w:r w:rsidRPr="00195F51">
        <w:rPr>
          <w:sz w:val="28"/>
        </w:rPr>
        <w:t xml:space="preserve">, </w:t>
      </w:r>
      <w:r>
        <w:rPr>
          <w:sz w:val="28"/>
        </w:rPr>
        <w:t>вещание организаций эфирного или кабельного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вещания,</w:t>
      </w:r>
      <w:r w:rsidRPr="007C2090">
        <w:rPr>
          <w:sz w:val="28"/>
        </w:rPr>
        <w:t xml:space="preserve"> </w:t>
      </w:r>
      <w:r w:rsidR="00AF6A94">
        <w:rPr>
          <w:sz w:val="28"/>
        </w:rPr>
        <w:t>музыкальные исполнения;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0"/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изобретения</w:t>
      </w:r>
      <w:r w:rsidR="008D7431">
        <w:rPr>
          <w:sz w:val="28"/>
        </w:rPr>
        <w:t>, полезные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модели,</w:t>
      </w:r>
      <w:r w:rsidR="008D7431" w:rsidRPr="008D7431">
        <w:rPr>
          <w:sz w:val="28"/>
        </w:rPr>
        <w:t xml:space="preserve"> </w:t>
      </w:r>
      <w:r w:rsidR="008D7431">
        <w:rPr>
          <w:sz w:val="28"/>
        </w:rPr>
        <w:t>топологии интегральных микросхем, промышленные</w:t>
      </w:r>
      <w:r w:rsidR="008D7431">
        <w:rPr>
          <w:spacing w:val="-1"/>
          <w:sz w:val="28"/>
        </w:rPr>
        <w:t xml:space="preserve"> </w:t>
      </w:r>
      <w:r w:rsidR="008D7431">
        <w:rPr>
          <w:sz w:val="28"/>
        </w:rPr>
        <w:t>образцы</w:t>
      </w:r>
      <w:r>
        <w:rPr>
          <w:sz w:val="28"/>
        </w:rPr>
        <w:t>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селекционные</w:t>
      </w:r>
      <w:r>
        <w:rPr>
          <w:spacing w:val="-4"/>
          <w:sz w:val="28"/>
        </w:rPr>
        <w:t xml:space="preserve"> </w:t>
      </w:r>
      <w:r>
        <w:rPr>
          <w:sz w:val="28"/>
        </w:rPr>
        <w:t>достижения;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секреты производства (</w:t>
      </w:r>
      <w:r w:rsidR="007942FC">
        <w:rPr>
          <w:sz w:val="28"/>
        </w:rPr>
        <w:t>ноу хау</w:t>
      </w:r>
      <w:r>
        <w:rPr>
          <w:sz w:val="28"/>
        </w:rPr>
        <w:t>);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1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фирменные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наименования</w:t>
      </w:r>
      <w:r w:rsidR="009C12FC">
        <w:rPr>
          <w:sz w:val="28"/>
        </w:rPr>
        <w:t>, товарные знаки и знаки</w:t>
      </w:r>
      <w:r w:rsidR="009C12FC">
        <w:rPr>
          <w:spacing w:val="-5"/>
          <w:sz w:val="28"/>
        </w:rPr>
        <w:t xml:space="preserve"> </w:t>
      </w:r>
      <w:r w:rsidR="009C12FC">
        <w:rPr>
          <w:sz w:val="28"/>
        </w:rPr>
        <w:t>обслуживания, коммерческие</w:t>
      </w:r>
      <w:r w:rsidR="009C12FC">
        <w:rPr>
          <w:spacing w:val="-4"/>
          <w:sz w:val="28"/>
        </w:rPr>
        <w:t xml:space="preserve"> </w:t>
      </w:r>
      <w:r w:rsidR="009C12FC">
        <w:rPr>
          <w:sz w:val="28"/>
        </w:rPr>
        <w:t>обозначения</w:t>
      </w:r>
      <w:r>
        <w:rPr>
          <w:sz w:val="28"/>
        </w:rPr>
        <w:t>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7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географические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указания;</w:t>
      </w:r>
    </w:p>
    <w:p w:rsidR="00956714" w:rsidRDefault="00AF6A94" w:rsidP="008577E5">
      <w:pPr>
        <w:pStyle w:val="a4"/>
        <w:numPr>
          <w:ilvl w:val="0"/>
          <w:numId w:val="8"/>
        </w:numPr>
        <w:tabs>
          <w:tab w:val="left" w:pos="141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наименования мест происхождения</w:t>
      </w:r>
      <w:r>
        <w:rPr>
          <w:spacing w:val="-5"/>
          <w:sz w:val="28"/>
        </w:rPr>
        <w:t xml:space="preserve"> </w:t>
      </w:r>
      <w:r w:rsidR="005A31CB">
        <w:rPr>
          <w:sz w:val="28"/>
        </w:rPr>
        <w:t>товаров.</w:t>
      </w:r>
    </w:p>
    <w:p w:rsidR="00956714" w:rsidRDefault="00AF6A94" w:rsidP="008577E5">
      <w:pPr>
        <w:pStyle w:val="a3"/>
        <w:spacing w:line="360" w:lineRule="auto"/>
        <w:ind w:left="0" w:right="374" w:firstLine="851"/>
        <w:jc w:val="both"/>
      </w:pPr>
      <w:r>
        <w:t>На текущий момент передача прав на использование различных ОИС на коммерческих условиях является важной составляющей международных экономических отношений [4].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 xml:space="preserve">Рынок ОИС </w:t>
      </w:r>
      <w:r w:rsidR="00F57B08">
        <w:t>— это сфера</w:t>
      </w:r>
      <w:r>
        <w:t xml:space="preserve"> экономических отношений между владельц</w:t>
      </w:r>
      <w:r w:rsidR="00F57B08">
        <w:t>ем</w:t>
      </w:r>
      <w:r>
        <w:t xml:space="preserve"> и покупател</w:t>
      </w:r>
      <w:r w:rsidR="00F57B08">
        <w:t>ем</w:t>
      </w:r>
      <w:r>
        <w:t>,</w:t>
      </w:r>
      <w:r w:rsidR="00F57B08">
        <w:t xml:space="preserve"> где</w:t>
      </w:r>
      <w:r w:rsidR="00937A9B">
        <w:t xml:space="preserve"> происходит передача</w:t>
      </w:r>
      <w:r>
        <w:rPr>
          <w:spacing w:val="-9"/>
        </w:rPr>
        <w:t xml:space="preserve"> </w:t>
      </w:r>
      <w:r>
        <w:t>прав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интеллектуальную</w:t>
      </w:r>
      <w:r>
        <w:rPr>
          <w:spacing w:val="-7"/>
        </w:rPr>
        <w:t xml:space="preserve"> </w:t>
      </w:r>
      <w:r>
        <w:t>собственность.</w:t>
      </w:r>
      <w:r>
        <w:rPr>
          <w:spacing w:val="-7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рынок</w:t>
      </w:r>
      <w:r>
        <w:rPr>
          <w:spacing w:val="-6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от других рынков</w:t>
      </w:r>
      <w:r>
        <w:rPr>
          <w:spacing w:val="-3"/>
        </w:rPr>
        <w:t xml:space="preserve"> </w:t>
      </w:r>
      <w:r w:rsidR="00CC7C7E">
        <w:rPr>
          <w:spacing w:val="-3"/>
        </w:rPr>
        <w:t>о</w:t>
      </w:r>
      <w:r w:rsidR="00CC7C7E">
        <w:t>тсутствием конкурентов</w:t>
      </w:r>
      <w:r w:rsidR="00AD3539">
        <w:t xml:space="preserve">, </w:t>
      </w:r>
      <w:r>
        <w:t>в</w:t>
      </w:r>
      <w:r>
        <w:rPr>
          <w:spacing w:val="-5"/>
        </w:rPr>
        <w:t xml:space="preserve"> </w:t>
      </w:r>
      <w:r>
        <w:t>силу</w:t>
      </w:r>
      <w:r>
        <w:rPr>
          <w:spacing w:val="-8"/>
        </w:rPr>
        <w:t xml:space="preserve"> </w:t>
      </w:r>
      <w:r>
        <w:t>монополии</w:t>
      </w:r>
      <w:r>
        <w:rPr>
          <w:spacing w:val="-7"/>
        </w:rPr>
        <w:t xml:space="preserve"> </w:t>
      </w:r>
      <w:r>
        <w:t xml:space="preserve">на </w:t>
      </w:r>
      <w:r w:rsidR="00CC7C7E">
        <w:t xml:space="preserve">ОИС, а также тем, что </w:t>
      </w:r>
      <w:r>
        <w:t>предложение превышает спрос.</w:t>
      </w:r>
    </w:p>
    <w:p w:rsidR="00956714" w:rsidRDefault="00E51595" w:rsidP="008577E5">
      <w:pPr>
        <w:pStyle w:val="a3"/>
        <w:spacing w:line="360" w:lineRule="auto"/>
        <w:ind w:left="0" w:right="184" w:firstLine="851"/>
        <w:jc w:val="both"/>
      </w:pPr>
      <w:r>
        <w:t>У рынка</w:t>
      </w:r>
      <w:r w:rsidR="00AF6A94">
        <w:t xml:space="preserve"> ОИС</w:t>
      </w:r>
      <w:r>
        <w:t xml:space="preserve"> есть своя специфика: </w:t>
      </w:r>
      <w:r w:rsidR="00B15250">
        <w:t>много уникальных продуктов</w:t>
      </w:r>
      <w:r>
        <w:t xml:space="preserve">, </w:t>
      </w:r>
      <w:r w:rsidR="00AF6A94">
        <w:t xml:space="preserve">каждая сделка </w:t>
      </w:r>
      <w:r>
        <w:t xml:space="preserve">в своем роде уникальна, </w:t>
      </w:r>
      <w:r w:rsidR="00772773">
        <w:t>при продаже</w:t>
      </w:r>
      <w:r w:rsidR="00AF6A94">
        <w:t xml:space="preserve"> </w:t>
      </w:r>
      <w:r w:rsidR="009535DA">
        <w:t>ОИС</w:t>
      </w:r>
      <w:r w:rsidR="00AF6A94">
        <w:t xml:space="preserve"> предусматривают</w:t>
      </w:r>
      <w:r w:rsidR="009535DA">
        <w:t>ся</w:t>
      </w:r>
      <w:r w:rsidR="00AF6A94">
        <w:t xml:space="preserve"> различные прав</w:t>
      </w:r>
      <w:r w:rsidR="009535DA">
        <w:t>а</w:t>
      </w:r>
      <w:r w:rsidR="00AF6A94">
        <w:t xml:space="preserve"> про</w:t>
      </w:r>
      <w:r w:rsidR="00CC560C">
        <w:t xml:space="preserve">давца </w:t>
      </w:r>
      <w:r w:rsidR="00AF6A94">
        <w:t>и</w:t>
      </w:r>
      <w:r w:rsidR="00AF6A94">
        <w:rPr>
          <w:spacing w:val="-1"/>
        </w:rPr>
        <w:t xml:space="preserve"> </w:t>
      </w:r>
      <w:r>
        <w:t xml:space="preserve">покупателя, </w:t>
      </w:r>
      <w:r w:rsidR="00EB03B4">
        <w:t>договор на заключение сделки</w:t>
      </w:r>
      <w:r w:rsidR="00AF6A94">
        <w:t xml:space="preserve"> </w:t>
      </w:r>
      <w:r w:rsidR="00125226">
        <w:t xml:space="preserve">не </w:t>
      </w:r>
      <w:r w:rsidR="008A4E8A">
        <w:t>может содержать</w:t>
      </w:r>
      <w:r w:rsidR="00AF6A94">
        <w:rPr>
          <w:spacing w:val="15"/>
        </w:rPr>
        <w:t xml:space="preserve"> </w:t>
      </w:r>
      <w:r w:rsidR="00AF6A94">
        <w:t>ограничивающие</w:t>
      </w:r>
      <w:r w:rsidR="00EB03B4">
        <w:t xml:space="preserve"> </w:t>
      </w:r>
      <w:r w:rsidR="00AF6A94">
        <w:t>условия использования</w:t>
      </w:r>
      <w:r w:rsidR="00AC49EB">
        <w:t xml:space="preserve"> </w:t>
      </w:r>
      <w:r w:rsidR="008A4E8A">
        <w:t>ОИС</w:t>
      </w:r>
      <w:r>
        <w:t xml:space="preserve">, </w:t>
      </w:r>
      <w:r w:rsidR="00C87DFF">
        <w:t xml:space="preserve">цена на каждый </w:t>
      </w:r>
      <w:r w:rsidR="000177F3">
        <w:t xml:space="preserve">продукт </w:t>
      </w:r>
      <w:r w:rsidR="00C87DFF">
        <w:t xml:space="preserve">индивидуальна, </w:t>
      </w:r>
      <w:r w:rsidR="000177F3">
        <w:t xml:space="preserve">но </w:t>
      </w:r>
      <w:r w:rsidR="00AF6A94">
        <w:t>общие</w:t>
      </w:r>
      <w:r w:rsidR="00AF6A94">
        <w:rPr>
          <w:spacing w:val="-11"/>
        </w:rPr>
        <w:t xml:space="preserve"> </w:t>
      </w:r>
      <w:r w:rsidR="00AF6A94">
        <w:t>подходы</w:t>
      </w:r>
      <w:r w:rsidR="00042D40">
        <w:t xml:space="preserve"> определения цены на ОИС</w:t>
      </w:r>
      <w:r w:rsidR="00655472" w:rsidRPr="00655472">
        <w:t xml:space="preserve"> </w:t>
      </w:r>
      <w:r w:rsidR="00655472">
        <w:t>существуют</w:t>
      </w:r>
      <w:r w:rsidR="00042D40">
        <w:t>.</w:t>
      </w:r>
    </w:p>
    <w:p w:rsidR="00956714" w:rsidRDefault="00000F9A" w:rsidP="008577E5">
      <w:pPr>
        <w:pStyle w:val="a3"/>
        <w:spacing w:line="360" w:lineRule="auto"/>
        <w:ind w:left="0" w:right="184" w:firstLine="851"/>
        <w:jc w:val="both"/>
      </w:pPr>
      <w:r>
        <w:t>Патенты до сих пор являются генератором новых идей, даже н</w:t>
      </w:r>
      <w:r w:rsidR="00AF6A94">
        <w:t>есмотря н</w:t>
      </w:r>
      <w:r>
        <w:t>а то что доля патентных заявок</w:t>
      </w:r>
      <w:r w:rsidR="00AF6A94">
        <w:t xml:space="preserve"> в настоящее время резко снизилась (в начале</w:t>
      </w:r>
      <w:r w:rsidR="00AF6A94">
        <w:rPr>
          <w:spacing w:val="14"/>
        </w:rPr>
        <w:t xml:space="preserve"> </w:t>
      </w:r>
      <w:r w:rsidR="00AF6A94">
        <w:t>XX</w:t>
      </w:r>
      <w:r w:rsidR="00AF6A94">
        <w:rPr>
          <w:spacing w:val="14"/>
        </w:rPr>
        <w:t xml:space="preserve"> </w:t>
      </w:r>
      <w:r w:rsidR="00AF6A94">
        <w:t>в.</w:t>
      </w:r>
      <w:r w:rsidR="00AF6A94">
        <w:rPr>
          <w:spacing w:val="14"/>
        </w:rPr>
        <w:t xml:space="preserve"> </w:t>
      </w:r>
      <w:r w:rsidR="00AF6A94">
        <w:t>на</w:t>
      </w:r>
      <w:r w:rsidR="00AF6A94">
        <w:rPr>
          <w:spacing w:val="14"/>
        </w:rPr>
        <w:t xml:space="preserve"> </w:t>
      </w:r>
      <w:r w:rsidR="00AF6A94">
        <w:t>них</w:t>
      </w:r>
      <w:r w:rsidR="00AF6A94">
        <w:rPr>
          <w:spacing w:val="16"/>
        </w:rPr>
        <w:t xml:space="preserve"> </w:t>
      </w:r>
      <w:r w:rsidR="00AF6A94">
        <w:t>приходилось</w:t>
      </w:r>
      <w:r w:rsidR="00AF6A94">
        <w:rPr>
          <w:spacing w:val="14"/>
        </w:rPr>
        <w:t xml:space="preserve"> </w:t>
      </w:r>
      <w:r w:rsidR="00AF6A94">
        <w:t>более</w:t>
      </w:r>
      <w:r w:rsidR="00AF6A94">
        <w:rPr>
          <w:spacing w:val="15"/>
        </w:rPr>
        <w:t xml:space="preserve"> </w:t>
      </w:r>
      <w:r w:rsidR="00AF6A94">
        <w:t>70%</w:t>
      </w:r>
      <w:r w:rsidR="00AF6A94">
        <w:rPr>
          <w:spacing w:val="13"/>
        </w:rPr>
        <w:t xml:space="preserve"> </w:t>
      </w:r>
      <w:r w:rsidR="00AF6A94">
        <w:t>заявок,</w:t>
      </w:r>
      <w:r w:rsidR="00AF6A94">
        <w:rPr>
          <w:spacing w:val="15"/>
        </w:rPr>
        <w:t xml:space="preserve"> </w:t>
      </w:r>
      <w:r w:rsidR="00AF6A94">
        <w:t>сейчас</w:t>
      </w:r>
      <w:r w:rsidR="00AF6A94">
        <w:rPr>
          <w:spacing w:val="15"/>
        </w:rPr>
        <w:t xml:space="preserve"> </w:t>
      </w:r>
      <w:r w:rsidR="00AF6A94">
        <w:t>только</w:t>
      </w:r>
      <w:r w:rsidR="00AF6A94">
        <w:rPr>
          <w:spacing w:val="16"/>
        </w:rPr>
        <w:t xml:space="preserve"> </w:t>
      </w:r>
      <w:r>
        <w:t>20%)</w:t>
      </w:r>
      <w:r w:rsidR="00AF6A94">
        <w:t xml:space="preserve">. </w:t>
      </w:r>
      <w:r w:rsidR="006F4ADC">
        <w:t>Самым</w:t>
      </w:r>
      <w:r w:rsidR="00AF6A94">
        <w:t xml:space="preserve"> распространенным способом реализации продукта независимого изобретателя является продажа идеи промышленной компании.</w:t>
      </w:r>
      <w:r w:rsidR="002B3876">
        <w:t xml:space="preserve">  Через покупки патентов и лицензий, заключение контрактов с другими компаниями, переманивание специалистов, владеющих знаниями о новой технологии и т.д. компания</w:t>
      </w:r>
      <w:r w:rsidR="00AF6A94">
        <w:t xml:space="preserve"> </w:t>
      </w:r>
      <w:r w:rsidR="002B3876">
        <w:t>осуществляет научно-техническое развитие</w:t>
      </w:r>
      <w:r w:rsidR="00AF6A94">
        <w:t>.</w:t>
      </w:r>
    </w:p>
    <w:p w:rsidR="00956714" w:rsidRDefault="009F54FC" w:rsidP="008577E5">
      <w:pPr>
        <w:pStyle w:val="a3"/>
        <w:spacing w:line="360" w:lineRule="auto"/>
        <w:ind w:left="0" w:right="179" w:firstLine="851"/>
        <w:jc w:val="both"/>
      </w:pPr>
      <w:r>
        <w:t xml:space="preserve">Вузы не отстают от </w:t>
      </w:r>
      <w:r w:rsidR="00AF6A94">
        <w:t xml:space="preserve">научно-технических достижений, </w:t>
      </w:r>
      <w:r>
        <w:t>там</w:t>
      </w:r>
      <w:r w:rsidR="00AF6A94">
        <w:t xml:space="preserve"> сосредоточены большие объемы исследований, изобретений и </w:t>
      </w:r>
      <w:proofErr w:type="spellStart"/>
      <w:r w:rsidR="006E3CB4">
        <w:t>ноухау</w:t>
      </w:r>
      <w:proofErr w:type="spellEnd"/>
      <w:r w:rsidR="00AF6A94">
        <w:t xml:space="preserve">. </w:t>
      </w:r>
      <w:r w:rsidR="00B57A3A">
        <w:t>Некоторые вузы даже</w:t>
      </w:r>
      <w:r w:rsidR="00AF6A94">
        <w:t xml:space="preserve"> создают </w:t>
      </w:r>
      <w:r w:rsidR="00CF4E85">
        <w:t xml:space="preserve">свои </w:t>
      </w:r>
      <w:r w:rsidR="00AF6A94">
        <w:t xml:space="preserve">отделы </w:t>
      </w:r>
      <w:r w:rsidR="00C03014">
        <w:t xml:space="preserve">продаж </w:t>
      </w:r>
      <w:r w:rsidR="00AF6A94">
        <w:t>лицензий.</w:t>
      </w:r>
    </w:p>
    <w:p w:rsidR="00937693" w:rsidRDefault="00996237" w:rsidP="008577E5">
      <w:pPr>
        <w:pStyle w:val="a3"/>
        <w:spacing w:line="360" w:lineRule="auto"/>
        <w:ind w:left="0" w:right="180" w:firstLine="851"/>
        <w:jc w:val="both"/>
      </w:pPr>
      <w:r>
        <w:t>Т</w:t>
      </w:r>
      <w:r w:rsidR="00AF6A94">
        <w:t xml:space="preserve">рансфер технологии </w:t>
      </w:r>
      <w:r>
        <w:t>(передача технологии) есть процесс реализации ОИС.</w:t>
      </w:r>
      <w:r w:rsidR="00AF6A94">
        <w:t xml:space="preserve"> </w:t>
      </w:r>
      <w:r>
        <w:t>Этот процесс осуществляется различными</w:t>
      </w:r>
      <w:r w:rsidR="00AF6A94">
        <w:t xml:space="preserve"> форма</w:t>
      </w:r>
      <w:r>
        <w:t>ми</w:t>
      </w:r>
      <w:r w:rsidR="00AF6A94">
        <w:t>, разными спос</w:t>
      </w:r>
      <w:r w:rsidR="00937693">
        <w:t>обами и по разным направлениям.</w:t>
      </w: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>
        <w:t>Передача технологий может осуществляться на коммерческой и некоммерческой основе.</w:t>
      </w:r>
    </w:p>
    <w:p w:rsidR="00956714" w:rsidRDefault="00AF6A94" w:rsidP="008577E5">
      <w:pPr>
        <w:pStyle w:val="a3"/>
        <w:spacing w:line="360" w:lineRule="auto"/>
        <w:ind w:left="0" w:right="179" w:firstLine="851"/>
        <w:jc w:val="both"/>
      </w:pPr>
      <w:r>
        <w:t>Формы передачи технологии на некоммерческой основе включают:</w:t>
      </w:r>
    </w:p>
    <w:p w:rsidR="00956714" w:rsidRPr="00FB7661" w:rsidRDefault="00AF6A94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базы</w:t>
      </w:r>
      <w:r>
        <w:rPr>
          <w:spacing w:val="37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38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35"/>
          <w:sz w:val="28"/>
        </w:rPr>
        <w:t xml:space="preserve"> </w:t>
      </w:r>
      <w:r>
        <w:rPr>
          <w:sz w:val="28"/>
        </w:rPr>
        <w:t>патенты,</w:t>
      </w:r>
      <w:r>
        <w:rPr>
          <w:spacing w:val="36"/>
          <w:sz w:val="28"/>
        </w:rPr>
        <w:t xml:space="preserve"> </w:t>
      </w:r>
      <w:r>
        <w:rPr>
          <w:sz w:val="28"/>
        </w:rPr>
        <w:t>справочники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 w:rsidR="00FB7661">
        <w:rPr>
          <w:sz w:val="28"/>
        </w:rPr>
        <w:t xml:space="preserve"> </w:t>
      </w:r>
      <w:r w:rsidRPr="00FB7661">
        <w:rPr>
          <w:sz w:val="28"/>
          <w:szCs w:val="28"/>
        </w:rPr>
        <w:t>др</w:t>
      </w:r>
      <w:r>
        <w:t>.;</w:t>
      </w:r>
    </w:p>
    <w:p w:rsidR="00956714" w:rsidRDefault="00AF6A94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конференции, выставки, семинары и</w:t>
      </w:r>
      <w:r>
        <w:rPr>
          <w:spacing w:val="-2"/>
          <w:sz w:val="28"/>
        </w:rPr>
        <w:t xml:space="preserve"> </w:t>
      </w:r>
      <w:r>
        <w:rPr>
          <w:sz w:val="28"/>
        </w:rPr>
        <w:t>т.д.;</w:t>
      </w:r>
    </w:p>
    <w:p w:rsidR="00956714" w:rsidRDefault="00FB7661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952"/>
          <w:tab w:val="left" w:pos="5076"/>
          <w:tab w:val="left" w:pos="649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обучение, стажировка, практика</w:t>
      </w:r>
      <w:r w:rsidR="00AF6A94">
        <w:rPr>
          <w:sz w:val="28"/>
        </w:rPr>
        <w:t>;</w:t>
      </w:r>
    </w:p>
    <w:p w:rsidR="00956714" w:rsidRDefault="00AF6A94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перекрестное лицензирование на паритетной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основе;</w:t>
      </w:r>
    </w:p>
    <w:p w:rsidR="00EE41EF" w:rsidRDefault="00AF6A94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переход ученых и специалистов между</w:t>
      </w:r>
      <w:r w:rsidRPr="00EE41EF">
        <w:rPr>
          <w:spacing w:val="-7"/>
          <w:sz w:val="28"/>
        </w:rPr>
        <w:t xml:space="preserve"> </w:t>
      </w:r>
      <w:r w:rsidRPr="00EE41EF">
        <w:rPr>
          <w:sz w:val="28"/>
        </w:rPr>
        <w:t>организациями;</w:t>
      </w:r>
    </w:p>
    <w:p w:rsidR="00956714" w:rsidRPr="00EE41EF" w:rsidRDefault="00A95E89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right="195" w:firstLine="851"/>
        <w:jc w:val="both"/>
        <w:rPr>
          <w:sz w:val="28"/>
        </w:rPr>
      </w:pPr>
      <w:r w:rsidRPr="00EE41EF">
        <w:rPr>
          <w:sz w:val="28"/>
        </w:rPr>
        <w:t>учреждение специалистами</w:t>
      </w:r>
      <w:r w:rsidR="00AF6A94" w:rsidRPr="00EE41EF">
        <w:rPr>
          <w:spacing w:val="18"/>
          <w:sz w:val="28"/>
        </w:rPr>
        <w:t xml:space="preserve"> </w:t>
      </w:r>
      <w:r w:rsidRPr="00EE41EF">
        <w:rPr>
          <w:sz w:val="28"/>
        </w:rPr>
        <w:t xml:space="preserve">лабораторий, </w:t>
      </w:r>
      <w:r w:rsidR="00AF6A94" w:rsidRPr="00EE41EF">
        <w:rPr>
          <w:spacing w:val="-1"/>
          <w:sz w:val="28"/>
        </w:rPr>
        <w:t xml:space="preserve">исследовательских </w:t>
      </w:r>
      <w:r w:rsidR="00AF6A94" w:rsidRPr="00EE41EF">
        <w:rPr>
          <w:sz w:val="28"/>
        </w:rPr>
        <w:t>подразделений и</w:t>
      </w:r>
      <w:r w:rsidR="00AF6A94" w:rsidRPr="00EE41EF">
        <w:rPr>
          <w:spacing w:val="-4"/>
          <w:sz w:val="28"/>
        </w:rPr>
        <w:t xml:space="preserve"> </w:t>
      </w:r>
      <w:r w:rsidR="00AF6A94" w:rsidRPr="00EE41EF">
        <w:rPr>
          <w:sz w:val="28"/>
        </w:rPr>
        <w:t>т.д.</w:t>
      </w:r>
    </w:p>
    <w:p w:rsidR="00A95E89" w:rsidRDefault="00AF6A94" w:rsidP="008577E5">
      <w:pPr>
        <w:pStyle w:val="a3"/>
        <w:spacing w:line="360" w:lineRule="auto"/>
        <w:ind w:left="0" w:right="116" w:firstLine="851"/>
        <w:jc w:val="both"/>
      </w:pPr>
      <w:r>
        <w:t>Передача ОИС на коммерческой основе осуществляется</w:t>
      </w:r>
      <w:r w:rsidR="00A95E89">
        <w:t xml:space="preserve"> как:</w:t>
      </w:r>
    </w:p>
    <w:p w:rsidR="00A95E89" w:rsidRDefault="00AF6A94" w:rsidP="008577E5">
      <w:pPr>
        <w:pStyle w:val="a3"/>
        <w:numPr>
          <w:ilvl w:val="0"/>
          <w:numId w:val="10"/>
        </w:numPr>
        <w:spacing w:line="360" w:lineRule="auto"/>
        <w:ind w:left="0" w:right="116" w:firstLine="851"/>
        <w:jc w:val="both"/>
      </w:pPr>
      <w:r>
        <w:t>продажи</w:t>
      </w:r>
      <w:r>
        <w:rPr>
          <w:spacing w:val="-13"/>
        </w:rPr>
        <w:t xml:space="preserve"> </w:t>
      </w:r>
      <w:r w:rsidR="00A95E89">
        <w:t>патентов;</w:t>
      </w:r>
    </w:p>
    <w:p w:rsidR="00A95E89" w:rsidRDefault="00A95E89" w:rsidP="008577E5">
      <w:pPr>
        <w:pStyle w:val="a3"/>
        <w:numPr>
          <w:ilvl w:val="0"/>
          <w:numId w:val="10"/>
        </w:numPr>
        <w:spacing w:line="360" w:lineRule="auto"/>
        <w:ind w:left="0" w:right="116" w:firstLine="851"/>
        <w:jc w:val="both"/>
      </w:pPr>
      <w:r>
        <w:t xml:space="preserve">продажи </w:t>
      </w:r>
      <w:r w:rsidR="00AF6A94">
        <w:t>лицензий</w:t>
      </w:r>
      <w:r w:rsidR="00AF6A94">
        <w:rPr>
          <w:spacing w:val="-13"/>
        </w:rPr>
        <w:t xml:space="preserve"> </w:t>
      </w:r>
      <w:r w:rsidR="00AF6A94">
        <w:t>на</w:t>
      </w:r>
      <w:r w:rsidR="00AF6A94">
        <w:rPr>
          <w:spacing w:val="-14"/>
        </w:rPr>
        <w:t xml:space="preserve"> </w:t>
      </w:r>
      <w:r>
        <w:t>изобретения;</w:t>
      </w:r>
    </w:p>
    <w:p w:rsidR="00956714" w:rsidRDefault="007546E1" w:rsidP="008577E5">
      <w:pPr>
        <w:pStyle w:val="a3"/>
        <w:numPr>
          <w:ilvl w:val="0"/>
          <w:numId w:val="10"/>
        </w:numPr>
        <w:spacing w:line="360" w:lineRule="auto"/>
        <w:ind w:left="0" w:right="116" w:firstLine="851"/>
        <w:jc w:val="both"/>
      </w:pPr>
      <w:r>
        <w:t xml:space="preserve">продажи </w:t>
      </w:r>
      <w:r w:rsidR="00AF6A94">
        <w:t>ноу-хау и т.д.</w:t>
      </w:r>
    </w:p>
    <w:p w:rsidR="00956714" w:rsidRDefault="00AF6A94" w:rsidP="008577E5">
      <w:pPr>
        <w:pStyle w:val="a3"/>
        <w:spacing w:line="360" w:lineRule="auto"/>
        <w:ind w:left="0" w:right="182" w:firstLine="851"/>
        <w:jc w:val="both"/>
      </w:pPr>
      <w:r>
        <w:t>Лицензионные операции — это единый механизм торговли объектами промышленной собственности.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Лицензионный договор — это разрешение на использование другим лицом изобретения, технологии, знаний и производственного опыта, секретов производства, товарного знака, коммерческой или иной информации в течение определенного срока, в обусловленных соглашением пределах за соответствующее вознаграждение.</w:t>
      </w:r>
    </w:p>
    <w:p w:rsidR="00956714" w:rsidRDefault="005051B5" w:rsidP="008577E5">
      <w:pPr>
        <w:pStyle w:val="a3"/>
        <w:spacing w:line="360" w:lineRule="auto"/>
        <w:ind w:left="0" w:right="183" w:firstLine="851"/>
        <w:jc w:val="both"/>
      </w:pPr>
      <w:r>
        <w:t xml:space="preserve">В этой коммерческой операции </w:t>
      </w:r>
      <w:r w:rsidR="00AF6A94">
        <w:t>участвуют лицензиар и лицензиат.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>Лицензиар — юридическое или физическое лицо — владелец</w:t>
      </w:r>
      <w:r>
        <w:rPr>
          <w:spacing w:val="-43"/>
        </w:rPr>
        <w:t xml:space="preserve"> </w:t>
      </w:r>
      <w:r>
        <w:t>объектов промышленной собственности, который выступает</w:t>
      </w:r>
      <w:r>
        <w:rPr>
          <w:spacing w:val="-4"/>
        </w:rPr>
        <w:t xml:space="preserve"> </w:t>
      </w:r>
      <w:r>
        <w:t>продавцом.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>Лицензиат — юридическое или физическое лицо, приобретающее право на использование объектов промышленной собственности.</w:t>
      </w:r>
    </w:p>
    <w:p w:rsidR="002C06BC" w:rsidRDefault="00AF6A94" w:rsidP="008577E5">
      <w:pPr>
        <w:pStyle w:val="a3"/>
        <w:spacing w:line="360" w:lineRule="auto"/>
        <w:ind w:left="0" w:right="179" w:firstLine="851"/>
        <w:jc w:val="both"/>
      </w:pPr>
      <w:r>
        <w:t xml:space="preserve">Лицензионный договор </w:t>
      </w:r>
      <w:r w:rsidR="00A131FD">
        <w:t>выдается</w:t>
      </w:r>
      <w:r>
        <w:t xml:space="preserve"> </w:t>
      </w:r>
      <w:r w:rsidR="002C06BC">
        <w:t xml:space="preserve">на конкретный способ </w:t>
      </w:r>
      <w:r>
        <w:t>использования</w:t>
      </w:r>
      <w:r w:rsidR="002C06BC">
        <w:t xml:space="preserve"> </w:t>
      </w:r>
      <w:r w:rsidR="00A131FD">
        <w:t>ОИС</w:t>
      </w:r>
      <w:r>
        <w:t xml:space="preserve">, например, </w:t>
      </w:r>
      <w:r w:rsidR="002C06BC">
        <w:t>на продажу.</w:t>
      </w:r>
    </w:p>
    <w:p w:rsidR="00956714" w:rsidRDefault="00AF6A94" w:rsidP="008577E5">
      <w:pPr>
        <w:pStyle w:val="a3"/>
        <w:spacing w:line="360" w:lineRule="auto"/>
        <w:ind w:left="0" w:right="179" w:firstLine="851"/>
        <w:jc w:val="both"/>
      </w:pPr>
      <w:r>
        <w:t>Лицензионные соглашения различаются по характеру и объему прав,</w:t>
      </w:r>
    </w:p>
    <w:p w:rsidR="002C06BC" w:rsidRDefault="00AF6A94" w:rsidP="008577E5">
      <w:pPr>
        <w:pStyle w:val="a3"/>
        <w:spacing w:line="360" w:lineRule="auto"/>
        <w:ind w:left="0" w:firstLine="851"/>
        <w:jc w:val="both"/>
      </w:pPr>
      <w:r>
        <w:t>по нали</w:t>
      </w:r>
      <w:r w:rsidR="002C06BC">
        <w:t>чию правовой охраны и т.д. [5].</w:t>
      </w:r>
    </w:p>
    <w:p w:rsidR="002C06BC" w:rsidRDefault="00AF6A94" w:rsidP="008577E5">
      <w:pPr>
        <w:pStyle w:val="a3"/>
        <w:spacing w:line="360" w:lineRule="auto"/>
        <w:ind w:left="0" w:firstLine="851"/>
        <w:jc w:val="both"/>
      </w:pPr>
      <w:r>
        <w:t>В таб. 1 представлены виды лицензионных соглашений.</w:t>
      </w:r>
    </w:p>
    <w:p w:rsidR="00956714" w:rsidRDefault="00AF6A94" w:rsidP="008577E5">
      <w:pPr>
        <w:spacing w:line="360" w:lineRule="auto"/>
        <w:ind w:right="190" w:firstLine="851"/>
        <w:jc w:val="both"/>
        <w:rPr>
          <w:i/>
          <w:sz w:val="28"/>
        </w:rPr>
      </w:pPr>
      <w:r>
        <w:rPr>
          <w:i/>
          <w:sz w:val="28"/>
        </w:rPr>
        <w:t>Таблица 1</w:t>
      </w:r>
    </w:p>
    <w:p w:rsidR="00956714" w:rsidRDefault="00AF6A94" w:rsidP="008577E5">
      <w:pPr>
        <w:pStyle w:val="1"/>
        <w:spacing w:before="0" w:line="360" w:lineRule="auto"/>
        <w:ind w:left="0" w:firstLine="851"/>
        <w:jc w:val="both"/>
      </w:pPr>
      <w:r>
        <w:t>Виды лицензионных соглашений</w:t>
      </w: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6676"/>
      </w:tblGrid>
      <w:tr w:rsidR="00956714">
        <w:trPr>
          <w:trHeight w:val="409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Виды лицензий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right="2522" w:firstLine="85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</w:p>
        </w:tc>
      </w:tr>
      <w:tr w:rsidR="00956714" w:rsidTr="00C328EE">
        <w:trPr>
          <w:trHeight w:val="503"/>
        </w:trPr>
        <w:tc>
          <w:tcPr>
            <w:tcW w:w="2677" w:type="dxa"/>
          </w:tcPr>
          <w:p w:rsidR="00956714" w:rsidRDefault="006027FF" w:rsidP="008577E5">
            <w:pPr>
              <w:pStyle w:val="TableParagraph"/>
              <w:spacing w:before="0" w:line="360" w:lineRule="auto"/>
              <w:ind w:left="0" w:right="243" w:firstLine="851"/>
              <w:jc w:val="both"/>
              <w:rPr>
                <w:sz w:val="28"/>
              </w:rPr>
            </w:pPr>
            <w:r>
              <w:rPr>
                <w:sz w:val="28"/>
              </w:rPr>
              <w:t>П</w:t>
            </w:r>
            <w:r w:rsidR="00AF6A94">
              <w:rPr>
                <w:sz w:val="28"/>
              </w:rPr>
              <w:t>ростая</w:t>
            </w:r>
          </w:p>
        </w:tc>
        <w:tc>
          <w:tcPr>
            <w:tcW w:w="6676" w:type="dxa"/>
          </w:tcPr>
          <w:p w:rsidR="00956714" w:rsidRDefault="00C328EE" w:rsidP="008577E5">
            <w:pPr>
              <w:pStyle w:val="TableParagraph"/>
              <w:tabs>
                <w:tab w:val="left" w:pos="2815"/>
                <w:tab w:val="left" w:pos="4694"/>
              </w:tabs>
              <w:spacing w:before="0" w:line="360" w:lineRule="auto"/>
              <w:ind w:left="0" w:right="99" w:firstLine="851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</w:t>
            </w:r>
            <w:r w:rsidR="00AF6A94">
              <w:rPr>
                <w:sz w:val="28"/>
              </w:rPr>
              <w:t>сохраняет за собой все права, подтверждаемые патентом</w:t>
            </w:r>
          </w:p>
        </w:tc>
      </w:tr>
      <w:tr w:rsidR="00956714" w:rsidTr="00320745">
        <w:trPr>
          <w:trHeight w:val="599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Исключительная</w:t>
            </w:r>
          </w:p>
        </w:tc>
        <w:tc>
          <w:tcPr>
            <w:tcW w:w="6676" w:type="dxa"/>
          </w:tcPr>
          <w:p w:rsidR="00956714" w:rsidRDefault="00273527" w:rsidP="008577E5">
            <w:pPr>
              <w:pStyle w:val="TableParagraph"/>
              <w:spacing w:before="0" w:line="360" w:lineRule="auto"/>
              <w:ind w:left="0" w:right="102" w:firstLine="851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Лицензиар сохраняет за собой </w:t>
            </w:r>
            <w:r w:rsidR="00AF6A94">
              <w:rPr>
                <w:sz w:val="28"/>
              </w:rPr>
              <w:t>права самому использовать предмет соглашения в ча</w:t>
            </w:r>
            <w:r w:rsidR="00320745">
              <w:rPr>
                <w:sz w:val="28"/>
              </w:rPr>
              <w:t>сти, не передаваемой лицензиату</w:t>
            </w:r>
          </w:p>
        </w:tc>
      </w:tr>
      <w:tr w:rsidR="00956714" w:rsidTr="005219BE">
        <w:trPr>
          <w:trHeight w:val="487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Полная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right="105" w:firstLine="851"/>
              <w:jc w:val="both"/>
              <w:rPr>
                <w:sz w:val="28"/>
              </w:rPr>
            </w:pPr>
            <w:r>
              <w:rPr>
                <w:sz w:val="28"/>
              </w:rPr>
              <w:t>Полная уступка всех прав по использованию объекта в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договора</w:t>
            </w:r>
          </w:p>
        </w:tc>
      </w:tr>
      <w:tr w:rsidR="00956714">
        <w:trPr>
          <w:trHeight w:val="1454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Сублицензия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right="102" w:firstLine="851"/>
              <w:jc w:val="both"/>
              <w:rPr>
                <w:sz w:val="28"/>
              </w:rPr>
            </w:pPr>
            <w:r>
              <w:rPr>
                <w:sz w:val="28"/>
              </w:rPr>
              <w:t>Лицензии, выдаваемые лицензиатом третьему лицу, на право использования изобретения от имени лицензиата, владеющего полной или</w:t>
            </w:r>
            <w:r>
              <w:rPr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>исключительной лицензией</w:t>
            </w:r>
          </w:p>
        </w:tc>
      </w:tr>
      <w:tr w:rsidR="00956714">
        <w:trPr>
          <w:trHeight w:val="407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Патентная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Объектом сделки является патент</w:t>
            </w:r>
          </w:p>
        </w:tc>
      </w:tr>
      <w:tr w:rsidR="00956714">
        <w:trPr>
          <w:trHeight w:val="758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Беспатентная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tabs>
                <w:tab w:val="left" w:pos="1561"/>
                <w:tab w:val="left" w:pos="2633"/>
                <w:tab w:val="left" w:pos="3924"/>
                <w:tab w:val="left" w:pos="4867"/>
              </w:tabs>
              <w:spacing w:before="0" w:line="360" w:lineRule="auto"/>
              <w:ind w:left="0" w:right="26" w:firstLine="851"/>
              <w:jc w:val="both"/>
              <w:rPr>
                <w:sz w:val="28"/>
              </w:rPr>
            </w:pPr>
            <w:r>
              <w:rPr>
                <w:sz w:val="28"/>
              </w:rPr>
              <w:t>Объектом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сделки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использования </w:t>
            </w:r>
            <w:r>
              <w:rPr>
                <w:sz w:val="28"/>
              </w:rPr>
              <w:t>специальных знаний</w:t>
            </w:r>
          </w:p>
        </w:tc>
      </w:tr>
      <w:tr w:rsidR="00956714">
        <w:trPr>
          <w:trHeight w:val="1871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Перекрестная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tabs>
                <w:tab w:val="left" w:pos="2105"/>
                <w:tab w:val="left" w:pos="2875"/>
                <w:tab w:val="left" w:pos="4175"/>
                <w:tab w:val="left" w:pos="4856"/>
                <w:tab w:val="left" w:pos="4959"/>
              </w:tabs>
              <w:spacing w:before="0" w:line="360" w:lineRule="auto"/>
              <w:ind w:left="0" w:right="28" w:firstLine="851"/>
              <w:jc w:val="both"/>
              <w:rPr>
                <w:sz w:val="28"/>
              </w:rPr>
            </w:pPr>
            <w:r>
              <w:rPr>
                <w:sz w:val="28"/>
              </w:rPr>
              <w:t>Изобретения,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передаваемые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 w:rsidR="005E2815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лицензионным </w:t>
            </w:r>
            <w:r>
              <w:rPr>
                <w:sz w:val="28"/>
              </w:rPr>
              <w:t>соглашениям, взаимно дополняют друг друга и для промышленного использования изобретения одного патентовладельца</w:t>
            </w:r>
            <w:r w:rsidR="005E2815">
              <w:rPr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 w:rsidR="005E2815">
              <w:rPr>
                <w:sz w:val="28"/>
              </w:rPr>
              <w:t xml:space="preserve">  </w:t>
            </w:r>
            <w:r>
              <w:rPr>
                <w:sz w:val="28"/>
              </w:rPr>
              <w:t>использовать изобретения другого, 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наоборот.</w:t>
            </w:r>
          </w:p>
        </w:tc>
      </w:tr>
      <w:tr w:rsidR="00956714" w:rsidTr="00976917">
        <w:trPr>
          <w:trHeight w:val="576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Патронирующая</w:t>
            </w:r>
          </w:p>
        </w:tc>
        <w:tc>
          <w:tcPr>
            <w:tcW w:w="6676" w:type="dxa"/>
          </w:tcPr>
          <w:p w:rsidR="00956714" w:rsidRDefault="00335D00" w:rsidP="008577E5">
            <w:pPr>
              <w:pStyle w:val="TableParagraph"/>
              <w:tabs>
                <w:tab w:val="left" w:pos="934"/>
                <w:tab w:val="left" w:pos="1840"/>
                <w:tab w:val="left" w:pos="3892"/>
                <w:tab w:val="left" w:pos="5694"/>
              </w:tabs>
              <w:spacing w:before="0" w:line="360" w:lineRule="auto"/>
              <w:ind w:left="0" w:right="96" w:firstLine="851"/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Изобретатель становится </w:t>
            </w:r>
            <w:r w:rsidR="00AF6A94">
              <w:rPr>
                <w:spacing w:val="-4"/>
                <w:sz w:val="28"/>
              </w:rPr>
              <w:t xml:space="preserve">членом </w:t>
            </w:r>
            <w:r w:rsidR="00AF6A94">
              <w:rPr>
                <w:sz w:val="28"/>
              </w:rPr>
              <w:t>коллектива компании,</w:t>
            </w:r>
            <w:r w:rsidR="00AF6A94">
              <w:rPr>
                <w:spacing w:val="28"/>
                <w:sz w:val="28"/>
              </w:rPr>
              <w:t xml:space="preserve"> </w:t>
            </w:r>
            <w:r w:rsidR="00AF6A94">
              <w:rPr>
                <w:sz w:val="28"/>
              </w:rPr>
              <w:t>занятого</w:t>
            </w:r>
            <w:r w:rsidR="00976917">
              <w:rPr>
                <w:sz w:val="28"/>
              </w:rPr>
              <w:t xml:space="preserve"> доработкой его изобретения</w:t>
            </w:r>
          </w:p>
        </w:tc>
      </w:tr>
      <w:tr w:rsidR="00956714" w:rsidTr="00150921">
        <w:trPr>
          <w:trHeight w:val="1173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Опцион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right="105" w:firstLine="851"/>
              <w:jc w:val="both"/>
              <w:rPr>
                <w:sz w:val="28"/>
              </w:rPr>
            </w:pPr>
            <w:r>
              <w:rPr>
                <w:sz w:val="28"/>
              </w:rPr>
              <w:t xml:space="preserve">лицензиату </w:t>
            </w:r>
            <w:r w:rsidR="00335D00">
              <w:rPr>
                <w:sz w:val="28"/>
              </w:rPr>
              <w:t xml:space="preserve">предоставляются </w:t>
            </w:r>
            <w:r>
              <w:rPr>
                <w:sz w:val="28"/>
              </w:rPr>
              <w:t>права ознакомления с технической д</w:t>
            </w:r>
            <w:r w:rsidR="00150921">
              <w:rPr>
                <w:sz w:val="28"/>
              </w:rPr>
              <w:t xml:space="preserve">окументацией на изобретение </w:t>
            </w:r>
            <w:r>
              <w:rPr>
                <w:sz w:val="28"/>
              </w:rPr>
              <w:t>с тем, чтобы после принять решение о целесообразности</w:t>
            </w:r>
          </w:p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приобретения лицензии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Добровольная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right="105" w:firstLine="851"/>
              <w:jc w:val="both"/>
              <w:rPr>
                <w:sz w:val="28"/>
              </w:rPr>
            </w:pPr>
            <w:r>
              <w:rPr>
                <w:sz w:val="28"/>
              </w:rPr>
              <w:t>Разрешение на полное или частичное использование изобретения, выдаваемое патентообладателем по прямому двустороннему соглашению между ним и</w:t>
            </w:r>
          </w:p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другим лицом</w:t>
            </w:r>
          </w:p>
        </w:tc>
      </w:tr>
      <w:tr w:rsidR="00956714">
        <w:trPr>
          <w:trHeight w:val="1451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Принудительная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right="103" w:firstLine="851"/>
              <w:jc w:val="both"/>
              <w:rPr>
                <w:sz w:val="28"/>
              </w:rPr>
            </w:pPr>
            <w:r>
              <w:rPr>
                <w:sz w:val="28"/>
              </w:rPr>
              <w:t>В большинстве стран патентные законы обязывают патентовладельца осуществить свое изобретение в течение определенного срока с момента выдачи патента</w:t>
            </w:r>
          </w:p>
        </w:tc>
      </w:tr>
      <w:tr w:rsidR="0075316A">
        <w:trPr>
          <w:trHeight w:val="1451"/>
        </w:trPr>
        <w:tc>
          <w:tcPr>
            <w:tcW w:w="2677" w:type="dxa"/>
          </w:tcPr>
          <w:p w:rsidR="0075316A" w:rsidRDefault="0075316A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Открытая</w:t>
            </w:r>
          </w:p>
        </w:tc>
        <w:tc>
          <w:tcPr>
            <w:tcW w:w="6676" w:type="dxa"/>
          </w:tcPr>
          <w:p w:rsidR="0075316A" w:rsidRDefault="0075316A" w:rsidP="008577E5">
            <w:pPr>
              <w:pStyle w:val="TableParagraph"/>
              <w:spacing w:before="0" w:line="360" w:lineRule="auto"/>
              <w:ind w:left="0" w:right="345" w:firstLine="851"/>
              <w:jc w:val="both"/>
              <w:rPr>
                <w:sz w:val="28"/>
              </w:rPr>
            </w:pPr>
            <w:r>
              <w:rPr>
                <w:sz w:val="28"/>
              </w:rPr>
              <w:t>Лицензия, предоставляющая любому права на использование объекта промышленной собственности</w:t>
            </w:r>
          </w:p>
        </w:tc>
      </w:tr>
    </w:tbl>
    <w:p w:rsidR="000F2CE6" w:rsidRDefault="000F2CE6" w:rsidP="008577E5">
      <w:pPr>
        <w:spacing w:line="360" w:lineRule="auto"/>
        <w:ind w:firstLine="851"/>
        <w:jc w:val="both"/>
      </w:pPr>
    </w:p>
    <w:p w:rsidR="000F2CE6" w:rsidRDefault="000F2CE6" w:rsidP="008577E5">
      <w:pPr>
        <w:spacing w:line="360" w:lineRule="auto"/>
        <w:ind w:right="190" w:firstLine="851"/>
        <w:jc w:val="both"/>
        <w:rPr>
          <w:i/>
          <w:sz w:val="28"/>
        </w:rPr>
      </w:pPr>
      <w:r>
        <w:rPr>
          <w:i/>
          <w:sz w:val="28"/>
        </w:rPr>
        <w:t>Продолжение таблицы 1</w:t>
      </w: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6676"/>
      </w:tblGrid>
      <w:tr w:rsidR="00956714" w:rsidTr="00746DD0">
        <w:trPr>
          <w:trHeight w:val="1114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Кросс-лицензия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right="102" w:firstLine="851"/>
              <w:jc w:val="both"/>
              <w:rPr>
                <w:sz w:val="28"/>
              </w:rPr>
            </w:pPr>
            <w:r>
              <w:rPr>
                <w:sz w:val="28"/>
              </w:rPr>
              <w:t>По истечении срока действия основного лицензионного соглашения стороны договариваются об обме</w:t>
            </w:r>
            <w:r w:rsidR="00A53A74">
              <w:rPr>
                <w:sz w:val="28"/>
              </w:rPr>
              <w:t>не в дальнейшем знаниями</w:t>
            </w:r>
          </w:p>
        </w:tc>
      </w:tr>
      <w:tr w:rsidR="00956714" w:rsidTr="00746DD0">
        <w:trPr>
          <w:trHeight w:val="937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Франшизная</w:t>
            </w:r>
            <w:proofErr w:type="spellEnd"/>
          </w:p>
        </w:tc>
        <w:tc>
          <w:tcPr>
            <w:tcW w:w="6676" w:type="dxa"/>
          </w:tcPr>
          <w:p w:rsidR="00956714" w:rsidRDefault="007A1757" w:rsidP="008577E5">
            <w:pPr>
              <w:pStyle w:val="TableParagraph"/>
              <w:spacing w:before="0" w:line="360" w:lineRule="auto"/>
              <w:ind w:left="0" w:right="100" w:firstLine="851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Разрешение одной фирмы другой </w:t>
            </w:r>
            <w:r w:rsidR="00AF6A94">
              <w:rPr>
                <w:sz w:val="28"/>
              </w:rPr>
              <w:t>продажи продукции или предоставления услуг</w:t>
            </w:r>
            <w:r>
              <w:rPr>
                <w:sz w:val="28"/>
              </w:rPr>
              <w:t xml:space="preserve"> под его товарным знаком</w:t>
            </w:r>
          </w:p>
        </w:tc>
      </w:tr>
      <w:tr w:rsidR="00956714" w:rsidTr="00FA2A00">
        <w:trPr>
          <w:trHeight w:val="886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right="104" w:firstLine="851"/>
              <w:jc w:val="both"/>
              <w:rPr>
                <w:sz w:val="28"/>
              </w:rPr>
            </w:pPr>
            <w:r>
              <w:rPr>
                <w:sz w:val="28"/>
              </w:rPr>
              <w:t>Разрешение владельца товарного знака использовать этот знак на товарах, не относящихся к товарам, в отношении которых данный знак</w:t>
            </w:r>
            <w:r w:rsidR="00FA2A00">
              <w:rPr>
                <w:sz w:val="28"/>
              </w:rPr>
              <w:t xml:space="preserve"> </w:t>
            </w:r>
            <w:r>
              <w:rPr>
                <w:sz w:val="28"/>
              </w:rPr>
              <w:t>зарегистрирован.</w:t>
            </w:r>
          </w:p>
        </w:tc>
      </w:tr>
      <w:tr w:rsidR="00956714">
        <w:trPr>
          <w:trHeight w:val="757"/>
        </w:trPr>
        <w:tc>
          <w:tcPr>
            <w:tcW w:w="2677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firstLine="851"/>
              <w:jc w:val="both"/>
              <w:rPr>
                <w:sz w:val="28"/>
              </w:rPr>
            </w:pPr>
            <w:r>
              <w:rPr>
                <w:sz w:val="28"/>
              </w:rPr>
              <w:t>Оберточная</w:t>
            </w:r>
          </w:p>
        </w:tc>
        <w:tc>
          <w:tcPr>
            <w:tcW w:w="6676" w:type="dxa"/>
          </w:tcPr>
          <w:p w:rsidR="00956714" w:rsidRDefault="00AF6A94" w:rsidP="008577E5">
            <w:pPr>
              <w:pStyle w:val="TableParagraph"/>
              <w:spacing w:before="0" w:line="360" w:lineRule="auto"/>
              <w:ind w:left="0" w:right="132" w:firstLine="851"/>
              <w:jc w:val="both"/>
              <w:rPr>
                <w:sz w:val="28"/>
              </w:rPr>
            </w:pPr>
            <w:r>
              <w:rPr>
                <w:sz w:val="28"/>
              </w:rPr>
              <w:t>Приобретение права на использование программного продукта.</w:t>
            </w:r>
          </w:p>
        </w:tc>
      </w:tr>
    </w:tbl>
    <w:p w:rsidR="00B913F0" w:rsidRDefault="00B913F0" w:rsidP="008577E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bookmarkStart w:id="1" w:name="_TOC_250010"/>
      <w:bookmarkEnd w:id="1"/>
      <w:r>
        <w:br w:type="page"/>
      </w:r>
    </w:p>
    <w:p w:rsidR="00956714" w:rsidRDefault="00750DD2" w:rsidP="008577E5">
      <w:pPr>
        <w:pStyle w:val="1"/>
        <w:numPr>
          <w:ilvl w:val="2"/>
          <w:numId w:val="9"/>
        </w:numPr>
        <w:tabs>
          <w:tab w:val="left" w:pos="1260"/>
        </w:tabs>
        <w:spacing w:before="0" w:line="360" w:lineRule="auto"/>
        <w:ind w:left="0" w:right="177" w:firstLine="851"/>
        <w:jc w:val="both"/>
      </w:pPr>
      <w:r>
        <w:t>СТОИМОСТЬ</w:t>
      </w:r>
      <w:r w:rsidR="00AF6A94">
        <w:t xml:space="preserve"> ОБЪЕКТОВ ИНТЕЛЛЕКТУАЛЬНОЙ СОБСТВЕННОСТИ</w:t>
      </w:r>
    </w:p>
    <w:p w:rsidR="00C96FCD" w:rsidRDefault="00C96FCD" w:rsidP="008577E5">
      <w:pPr>
        <w:pStyle w:val="a3"/>
        <w:spacing w:line="360" w:lineRule="auto"/>
        <w:ind w:left="0" w:right="178" w:firstLine="851"/>
        <w:jc w:val="both"/>
      </w:pPr>
    </w:p>
    <w:p w:rsidR="00956714" w:rsidRDefault="00214FBA" w:rsidP="008577E5">
      <w:pPr>
        <w:pStyle w:val="a3"/>
        <w:spacing w:line="360" w:lineRule="auto"/>
        <w:ind w:left="0" w:right="178" w:firstLine="851"/>
        <w:jc w:val="both"/>
      </w:pPr>
      <w:r>
        <w:t>Цен на и</w:t>
      </w:r>
      <w:r w:rsidR="00AF6A94">
        <w:t>зобретения, полезные модели, промышленные образцы, товарные знаки и объекты авторского права имеют индивидуальный характер. Цены на</w:t>
      </w:r>
      <w:r w:rsidR="00794E08">
        <w:t xml:space="preserve"> </w:t>
      </w:r>
      <w:r w:rsidR="00AF6A94">
        <w:t>них не могут определяться затратами необходимого времени или издержками на их производство, поскольку они создаются творческим трудом, который нельзя оценивать на основе принципа абстрактного труда.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>Многообразие ОИС не позволяют разработать единую</w:t>
      </w:r>
      <w:r w:rsidR="00A82DC7">
        <w:t xml:space="preserve"> </w:t>
      </w:r>
      <w:r>
        <w:t xml:space="preserve">методику </w:t>
      </w:r>
      <w:r w:rsidR="00104EA4">
        <w:t xml:space="preserve">их </w:t>
      </w:r>
      <w:r>
        <w:t xml:space="preserve">стоимостной оценки. </w:t>
      </w:r>
      <w:r w:rsidR="009A05DA">
        <w:t>Предлаг</w:t>
      </w:r>
      <w:r w:rsidR="00104EA4">
        <w:t>ается</w:t>
      </w:r>
      <w:r>
        <w:t xml:space="preserve"> </w:t>
      </w:r>
      <w:r w:rsidR="009A05DA">
        <w:t>оценивать стоимость</w:t>
      </w:r>
      <w:r>
        <w:t xml:space="preserve"> ОИС в зависимости от целей и условий их использования.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</w:pPr>
      <w:r>
        <w:t xml:space="preserve">Права интеллектуальной </w:t>
      </w:r>
      <w:r w:rsidR="00007257">
        <w:t>входят в нематериальные активы предприятия</w:t>
      </w:r>
      <w:r>
        <w:t>. Существуют следующие подходы к оценке нематериальных активов:</w:t>
      </w:r>
    </w:p>
    <w:p w:rsidR="00956714" w:rsidRDefault="00AF6A94" w:rsidP="008577E5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 xml:space="preserve">отражение стоимости </w:t>
      </w:r>
      <w:r w:rsidR="00D361CD">
        <w:t xml:space="preserve">актива </w:t>
      </w:r>
      <w:r>
        <w:t xml:space="preserve">в балансах </w:t>
      </w:r>
      <w:r w:rsidR="00D361CD">
        <w:t xml:space="preserve">организации, также исчисляется </w:t>
      </w:r>
      <w:r w:rsidR="00AC14ED">
        <w:t xml:space="preserve">его </w:t>
      </w:r>
      <w:r w:rsidR="00435703">
        <w:t>амортизация</w:t>
      </w:r>
      <w:r>
        <w:t>;</w:t>
      </w:r>
    </w:p>
    <w:p w:rsidR="00956714" w:rsidRDefault="00AF6A94" w:rsidP="008577E5">
      <w:pPr>
        <w:pStyle w:val="a3"/>
        <w:numPr>
          <w:ilvl w:val="0"/>
          <w:numId w:val="11"/>
        </w:numPr>
        <w:spacing w:line="360" w:lineRule="auto"/>
        <w:ind w:left="0" w:right="178" w:firstLine="851"/>
        <w:jc w:val="both"/>
      </w:pPr>
      <w:r>
        <w:t>оценки бизнеса, применяется более творческий, но менее документально обоснованный</w:t>
      </w:r>
      <w:r w:rsidRPr="00945676">
        <w:t xml:space="preserve"> </w:t>
      </w:r>
      <w:r>
        <w:t>подход.</w:t>
      </w:r>
    </w:p>
    <w:p w:rsidR="00385E02" w:rsidRDefault="00AF6A94" w:rsidP="008577E5">
      <w:pPr>
        <w:pStyle w:val="a3"/>
        <w:spacing w:line="360" w:lineRule="auto"/>
        <w:ind w:left="0" w:right="178" w:firstLine="851"/>
        <w:jc w:val="both"/>
      </w:pPr>
      <w:r>
        <w:t>Собственник</w:t>
      </w:r>
      <w:r w:rsidR="00DA7B0C">
        <w:t>у</w:t>
      </w:r>
      <w:r>
        <w:t xml:space="preserve"> </w:t>
      </w:r>
      <w:r w:rsidR="00DA7B0C">
        <w:t>ОИС</w:t>
      </w:r>
      <w:r>
        <w:t xml:space="preserve"> оказывается </w:t>
      </w:r>
      <w:r w:rsidR="00DA7B0C">
        <w:t>необходимо решить дилемму</w:t>
      </w:r>
      <w:r>
        <w:t>.</w:t>
      </w:r>
      <w:r w:rsidRPr="00945676">
        <w:t xml:space="preserve"> </w:t>
      </w:r>
      <w:r>
        <w:t>С</w:t>
      </w:r>
      <w:r w:rsidRPr="00945676">
        <w:t xml:space="preserve"> </w:t>
      </w:r>
      <w:r>
        <w:t>одной</w:t>
      </w:r>
      <w:r w:rsidRPr="00945676">
        <w:t xml:space="preserve"> </w:t>
      </w:r>
      <w:r>
        <w:t>стороны,</w:t>
      </w:r>
      <w:r w:rsidRPr="00945676">
        <w:t xml:space="preserve"> </w:t>
      </w:r>
      <w:r>
        <w:t>он</w:t>
      </w:r>
      <w:r w:rsidRPr="00945676">
        <w:t xml:space="preserve"> </w:t>
      </w:r>
      <w:r>
        <w:t>стремится продать</w:t>
      </w:r>
      <w:r w:rsidR="00AB28E8">
        <w:t xml:space="preserve"> максимальное количество копий, но е</w:t>
      </w:r>
      <w:r>
        <w:t xml:space="preserve">сли </w:t>
      </w:r>
      <w:r w:rsidR="00AB28E8">
        <w:t>установить</w:t>
      </w:r>
      <w:r>
        <w:t xml:space="preserve"> </w:t>
      </w:r>
      <w:r w:rsidR="00AB28E8">
        <w:t>высокий ценник</w:t>
      </w:r>
      <w:r>
        <w:t xml:space="preserve">, </w:t>
      </w:r>
      <w:r w:rsidR="00AB28E8">
        <w:t xml:space="preserve">то </w:t>
      </w:r>
      <w:r>
        <w:t>покупателей будет мало.</w:t>
      </w:r>
      <w:r w:rsidR="00385E02">
        <w:t xml:space="preserve"> Но в такую большую цену входит плата за монополию.</w:t>
      </w:r>
      <w:r>
        <w:t xml:space="preserve"> </w:t>
      </w:r>
      <w:r w:rsidR="00385E02">
        <w:t>Патентовладелец предоставляет лицензию, тогда лицензиару гарантируется монопольное положение на рынке</w:t>
      </w:r>
      <w:r w:rsidR="00385E02" w:rsidRPr="00945676">
        <w:t xml:space="preserve"> </w:t>
      </w:r>
      <w:r w:rsidR="00385E02">
        <w:t>с</w:t>
      </w:r>
      <w:r w:rsidR="00385E02" w:rsidRPr="00945676">
        <w:t xml:space="preserve"> </w:t>
      </w:r>
      <w:r w:rsidR="00385E02">
        <w:t>товаром,</w:t>
      </w:r>
      <w:r w:rsidR="00385E02" w:rsidRPr="00945676">
        <w:t xml:space="preserve"> </w:t>
      </w:r>
      <w:r w:rsidR="00385E02">
        <w:t>который</w:t>
      </w:r>
      <w:r w:rsidR="00385E02" w:rsidRPr="00945676">
        <w:t xml:space="preserve"> </w:t>
      </w:r>
      <w:r w:rsidR="00385E02">
        <w:t>содержит</w:t>
      </w:r>
      <w:r w:rsidR="00385E02" w:rsidRPr="00945676">
        <w:t xml:space="preserve"> </w:t>
      </w:r>
      <w:r w:rsidR="00385E02">
        <w:t>данное</w:t>
      </w:r>
      <w:r w:rsidR="00385E02" w:rsidRPr="00945676">
        <w:t xml:space="preserve"> </w:t>
      </w:r>
      <w:r w:rsidR="00385E02">
        <w:t>изобретение</w:t>
      </w:r>
      <w:r w:rsidR="00385E02" w:rsidRPr="00945676">
        <w:t xml:space="preserve"> </w:t>
      </w:r>
      <w:r w:rsidR="00385E02">
        <w:t>или</w:t>
      </w:r>
      <w:r w:rsidR="00385E02" w:rsidRPr="00945676">
        <w:t xml:space="preserve"> </w:t>
      </w:r>
      <w:r w:rsidR="00385E02">
        <w:t>произведен</w:t>
      </w:r>
      <w:r w:rsidR="00385E02" w:rsidRPr="00945676">
        <w:t xml:space="preserve"> </w:t>
      </w:r>
      <w:r w:rsidR="00385E02">
        <w:t>на</w:t>
      </w:r>
      <w:r w:rsidR="00385E02" w:rsidRPr="00945676">
        <w:t xml:space="preserve"> </w:t>
      </w:r>
      <w:r w:rsidR="00385E02">
        <w:t>его основе.</w:t>
      </w:r>
    </w:p>
    <w:p w:rsidR="00385E02" w:rsidRDefault="00AF6A94" w:rsidP="008577E5">
      <w:pPr>
        <w:pStyle w:val="a3"/>
        <w:spacing w:line="360" w:lineRule="auto"/>
        <w:ind w:left="0" w:right="178" w:firstLine="851"/>
        <w:jc w:val="both"/>
      </w:pPr>
      <w:r>
        <w:t xml:space="preserve">При низкой цене покупателей будет много, но выручка может оказаться </w:t>
      </w:r>
      <w:r w:rsidR="00385E02">
        <w:t>небольшой, чем при высокой цене.</w:t>
      </w:r>
    </w:p>
    <w:p w:rsidR="00956714" w:rsidRDefault="00F44670" w:rsidP="008577E5">
      <w:pPr>
        <w:pStyle w:val="a3"/>
        <w:spacing w:line="360" w:lineRule="auto"/>
        <w:ind w:left="0" w:right="178" w:firstLine="851"/>
        <w:jc w:val="both"/>
      </w:pPr>
      <w:r>
        <w:t xml:space="preserve">Особенности ценообразования </w:t>
      </w:r>
      <w:r w:rsidR="00196026">
        <w:t>ОИС</w:t>
      </w:r>
      <w:r w:rsidR="00AF6A94">
        <w:t>:</w:t>
      </w:r>
    </w:p>
    <w:p w:rsidR="00956714" w:rsidRPr="00132F20" w:rsidRDefault="002E271C" w:rsidP="008577E5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в цену не включены издержки по созданию ОИС</w:t>
      </w:r>
      <w:r w:rsidR="00AF6A94" w:rsidRPr="00132F20">
        <w:rPr>
          <w:sz w:val="28"/>
        </w:rPr>
        <w:t>;</w:t>
      </w:r>
    </w:p>
    <w:p w:rsidR="00956714" w:rsidRPr="00132F20" w:rsidRDefault="00AF6A94" w:rsidP="008577E5">
      <w:pPr>
        <w:pStyle w:val="a4"/>
        <w:numPr>
          <w:ilvl w:val="0"/>
          <w:numId w:val="12"/>
        </w:numPr>
        <w:tabs>
          <w:tab w:val="left" w:pos="1535"/>
          <w:tab w:val="left" w:pos="1536"/>
          <w:tab w:val="left" w:pos="5076"/>
          <w:tab w:val="left" w:pos="7200"/>
          <w:tab w:val="left" w:pos="8617"/>
        </w:tabs>
        <w:spacing w:line="360" w:lineRule="auto"/>
        <w:ind w:left="0" w:right="189" w:firstLine="851"/>
        <w:jc w:val="both"/>
        <w:rPr>
          <w:sz w:val="28"/>
        </w:rPr>
      </w:pPr>
      <w:r w:rsidRPr="00132F20">
        <w:rPr>
          <w:sz w:val="28"/>
        </w:rPr>
        <w:t>предельным</w:t>
      </w:r>
      <w:r w:rsidRPr="00132F20">
        <w:rPr>
          <w:spacing w:val="-1"/>
          <w:sz w:val="28"/>
        </w:rPr>
        <w:t xml:space="preserve"> </w:t>
      </w:r>
      <w:r w:rsidRPr="00132F20">
        <w:rPr>
          <w:sz w:val="28"/>
        </w:rPr>
        <w:t>значени</w:t>
      </w:r>
      <w:r w:rsidR="00F2124C">
        <w:rPr>
          <w:sz w:val="28"/>
        </w:rPr>
        <w:t xml:space="preserve">ем </w:t>
      </w:r>
      <w:r w:rsidRPr="00132F20">
        <w:rPr>
          <w:sz w:val="28"/>
        </w:rPr>
        <w:t>цены</w:t>
      </w:r>
      <w:r w:rsidRPr="00132F20">
        <w:rPr>
          <w:spacing w:val="24"/>
          <w:sz w:val="28"/>
        </w:rPr>
        <w:t xml:space="preserve"> </w:t>
      </w:r>
      <w:r w:rsidR="00F2124C">
        <w:rPr>
          <w:sz w:val="28"/>
        </w:rPr>
        <w:t xml:space="preserve">лицензии является </w:t>
      </w:r>
      <w:r w:rsidRPr="00132F20">
        <w:rPr>
          <w:sz w:val="28"/>
        </w:rPr>
        <w:t xml:space="preserve">сумма дополнительной прибыли, полученной лицензиатом за период потребления </w:t>
      </w:r>
      <w:r w:rsidR="00F2124C">
        <w:rPr>
          <w:sz w:val="28"/>
        </w:rPr>
        <w:t>ОИС</w:t>
      </w:r>
      <w:r w:rsidRPr="00132F20">
        <w:rPr>
          <w:sz w:val="28"/>
        </w:rPr>
        <w:t>;</w:t>
      </w:r>
    </w:p>
    <w:p w:rsidR="00956714" w:rsidRPr="00132F20" w:rsidRDefault="00AF6A94" w:rsidP="008577E5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действительная цена лицензии составляет часть дополнительной прибыли, полученной всеми</w:t>
      </w:r>
      <w:r w:rsidRPr="00132F20">
        <w:rPr>
          <w:spacing w:val="-5"/>
          <w:sz w:val="28"/>
        </w:rPr>
        <w:t xml:space="preserve"> </w:t>
      </w:r>
      <w:r w:rsidRPr="00132F20">
        <w:rPr>
          <w:sz w:val="28"/>
        </w:rPr>
        <w:t>лицензиатами;</w:t>
      </w:r>
    </w:p>
    <w:p w:rsidR="00956714" w:rsidRPr="00132F20" w:rsidRDefault="00AF6A94" w:rsidP="008577E5">
      <w:pPr>
        <w:pStyle w:val="a4"/>
        <w:numPr>
          <w:ilvl w:val="0"/>
          <w:numId w:val="1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 w:rsidRPr="00132F20">
        <w:rPr>
          <w:sz w:val="28"/>
        </w:rPr>
        <w:t>цена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складывается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из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ежегодных</w:t>
      </w:r>
      <w:r w:rsidRPr="00132F20">
        <w:rPr>
          <w:spacing w:val="-19"/>
          <w:sz w:val="28"/>
        </w:rPr>
        <w:t xml:space="preserve"> </w:t>
      </w:r>
      <w:r w:rsidRPr="00132F20">
        <w:rPr>
          <w:sz w:val="28"/>
        </w:rPr>
        <w:t>отчислений</w:t>
      </w:r>
      <w:r w:rsidRPr="00132F20">
        <w:rPr>
          <w:spacing w:val="-18"/>
          <w:sz w:val="28"/>
        </w:rPr>
        <w:t xml:space="preserve"> </w:t>
      </w:r>
      <w:r w:rsidRPr="00132F20">
        <w:rPr>
          <w:sz w:val="28"/>
        </w:rPr>
        <w:t>от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дохода</w:t>
      </w:r>
      <w:r w:rsidRPr="00132F20">
        <w:rPr>
          <w:spacing w:val="-20"/>
          <w:sz w:val="28"/>
        </w:rPr>
        <w:t xml:space="preserve"> </w:t>
      </w:r>
      <w:r w:rsidRPr="00132F20">
        <w:rPr>
          <w:sz w:val="28"/>
        </w:rPr>
        <w:t>лицензиата в течение периода действия</w:t>
      </w:r>
      <w:r w:rsidRPr="00132F20">
        <w:rPr>
          <w:spacing w:val="-6"/>
          <w:sz w:val="28"/>
        </w:rPr>
        <w:t xml:space="preserve"> </w:t>
      </w:r>
      <w:r w:rsidRPr="00132F20">
        <w:rPr>
          <w:sz w:val="28"/>
        </w:rPr>
        <w:t>соглашения.</w:t>
      </w:r>
    </w:p>
    <w:p w:rsidR="00956714" w:rsidRPr="007C2090" w:rsidRDefault="00956714" w:rsidP="008577E5">
      <w:pPr>
        <w:spacing w:line="360" w:lineRule="auto"/>
        <w:ind w:firstLine="851"/>
        <w:jc w:val="both"/>
        <w:sectPr w:rsidR="00956714" w:rsidRPr="007C2090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955E31" w:rsidP="008577E5">
      <w:pPr>
        <w:pStyle w:val="1"/>
        <w:numPr>
          <w:ilvl w:val="2"/>
          <w:numId w:val="9"/>
        </w:numPr>
        <w:tabs>
          <w:tab w:val="left" w:pos="827"/>
          <w:tab w:val="left" w:pos="828"/>
          <w:tab w:val="left" w:pos="2243"/>
          <w:tab w:val="left" w:pos="4368"/>
          <w:tab w:val="left" w:pos="5076"/>
        </w:tabs>
        <w:spacing w:before="0" w:line="360" w:lineRule="auto"/>
        <w:ind w:left="0" w:right="351" w:firstLine="851"/>
        <w:jc w:val="both"/>
      </w:pPr>
      <w:bookmarkStart w:id="2" w:name="_TOC_250009"/>
      <w:r>
        <w:t xml:space="preserve">ФОРМЫ </w:t>
      </w:r>
      <w:r w:rsidR="00AF6A94">
        <w:t>П</w:t>
      </w:r>
      <w:r>
        <w:t>ЛАТЕЖА</w:t>
      </w:r>
      <w:bookmarkEnd w:id="2"/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</w:rPr>
      </w:pPr>
    </w:p>
    <w:p w:rsidR="00F14FB4" w:rsidRDefault="00F14FB4" w:rsidP="008577E5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3" w:name="_TOC_250007"/>
      <w:r>
        <w:t>Паушальные</w:t>
      </w:r>
      <w:bookmarkEnd w:id="3"/>
    </w:p>
    <w:p w:rsidR="00F14FB4" w:rsidRDefault="00F14FB4" w:rsidP="008577E5">
      <w:pPr>
        <w:pStyle w:val="a3"/>
        <w:spacing w:line="360" w:lineRule="auto"/>
        <w:ind w:left="0" w:right="179" w:firstLine="851"/>
        <w:jc w:val="both"/>
      </w:pPr>
      <w:r>
        <w:t xml:space="preserve">Паушальный платеж </w:t>
      </w:r>
      <w:r w:rsidR="00DD192B">
        <w:t>—</w:t>
      </w:r>
      <w:r>
        <w:t xml:space="preserve"> единовременное вознаграждение за право пользоваться предметом лицензионного соглашения, </w:t>
      </w:r>
      <w:proofErr w:type="gramStart"/>
      <w:r>
        <w:t>установленная</w:t>
      </w:r>
      <w:proofErr w:type="gramEnd"/>
      <w:r>
        <w:t xml:space="preserve"> в процессе переговоров, не зависящая от фактического объема производимой и реализованной по лицензии продукции.</w:t>
      </w:r>
    </w:p>
    <w:p w:rsidR="00F14FB4" w:rsidRDefault="00F14FB4" w:rsidP="008577E5">
      <w:pPr>
        <w:pStyle w:val="a3"/>
        <w:spacing w:line="360" w:lineRule="auto"/>
        <w:ind w:left="0" w:right="177" w:firstLine="851"/>
        <w:jc w:val="both"/>
      </w:pPr>
      <w:r>
        <w:t>Паушальный платеж: представляет собой зафиксированную в тексте лицензионного соглашения сумму, которая выплачивается в виде единовременного платежа или по частям. Эта величина ни с чем не связана. Паушальная форма платежа страхует лицензиара от различных рисков и используется при продаже лицензии неизвестной фирме в качестве гарантии от разглашения секретов при передаче технологии, а также при поставках комплектного оборудования и в случаях, когда лицензиат хочет избежать контроля за последующим использованием технологии. В то же время лицензиар лишается возможности получения дополнительных сумм, если производство лицензионной продукции превысит расчетные объемы.</w:t>
      </w:r>
    </w:p>
    <w:p w:rsidR="00685257" w:rsidRDefault="00685257" w:rsidP="008577E5">
      <w:pPr>
        <w:pStyle w:val="a3"/>
        <w:spacing w:line="360" w:lineRule="auto"/>
        <w:ind w:left="0" w:firstLine="851"/>
        <w:jc w:val="both"/>
      </w:pPr>
      <w:r>
        <w:t xml:space="preserve">Размер паушального платежа определяется исходя </w:t>
      </w:r>
      <w:proofErr w:type="gramStart"/>
      <w:r>
        <w:t>из</w:t>
      </w:r>
      <w:proofErr w:type="gramEnd"/>
      <w:r>
        <w:t>:</w:t>
      </w:r>
    </w:p>
    <w:p w:rsidR="00685257" w:rsidRPr="00685257" w:rsidRDefault="00685257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right="182" w:firstLine="851"/>
        <w:jc w:val="both"/>
        <w:rPr>
          <w:sz w:val="28"/>
        </w:rPr>
      </w:pPr>
      <w:r>
        <w:rPr>
          <w:sz w:val="28"/>
        </w:rPr>
        <w:t>суммы стоимости кредита — выплата паушального платежа (определив цену лицензии на базе роялти и переходя от нее к паушальному платежу, лицензиат настаивает на уменьшении цены</w:t>
      </w:r>
      <w:r>
        <w:rPr>
          <w:sz w:val="28"/>
        </w:rPr>
        <w:t xml:space="preserve"> лицензии на стоимость кредита);</w:t>
      </w:r>
    </w:p>
    <w:p w:rsidR="00685257" w:rsidRDefault="00685257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right="187" w:firstLine="851"/>
        <w:jc w:val="both"/>
        <w:rPr>
          <w:sz w:val="28"/>
        </w:rPr>
      </w:pPr>
      <w:r>
        <w:rPr>
          <w:sz w:val="28"/>
        </w:rPr>
        <w:t>прогнозируемого за период действия лицензионного договора дисконтированного дохода лицензиата с учетом приведения его через условную ставку</w:t>
      </w:r>
      <w:r>
        <w:rPr>
          <w:spacing w:val="-5"/>
          <w:sz w:val="28"/>
        </w:rPr>
        <w:t xml:space="preserve"> </w:t>
      </w:r>
      <w:r>
        <w:rPr>
          <w:sz w:val="28"/>
        </w:rPr>
        <w:t>роялти;</w:t>
      </w:r>
    </w:p>
    <w:p w:rsidR="00685257" w:rsidRDefault="00685257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фактических</w:t>
      </w:r>
      <w:r>
        <w:rPr>
          <w:spacing w:val="-12"/>
          <w:sz w:val="28"/>
        </w:rPr>
        <w:t xml:space="preserve"> </w:t>
      </w:r>
      <w:r>
        <w:rPr>
          <w:sz w:val="28"/>
        </w:rPr>
        <w:t>издержек</w:t>
      </w:r>
      <w:r>
        <w:rPr>
          <w:spacing w:val="-11"/>
          <w:sz w:val="28"/>
        </w:rPr>
        <w:t xml:space="preserve"> </w:t>
      </w:r>
      <w:r>
        <w:rPr>
          <w:sz w:val="28"/>
        </w:rPr>
        <w:t>лицензиара,</w:t>
      </w:r>
      <w:r>
        <w:rPr>
          <w:spacing w:val="-13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правовой</w:t>
      </w:r>
      <w:r>
        <w:rPr>
          <w:spacing w:val="-11"/>
          <w:sz w:val="28"/>
        </w:rPr>
        <w:t xml:space="preserve"> </w:t>
      </w:r>
      <w:r>
        <w:rPr>
          <w:sz w:val="28"/>
        </w:rPr>
        <w:t>защитой предмета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лицензии;</w:t>
      </w:r>
    </w:p>
    <w:p w:rsidR="00685257" w:rsidRDefault="00685257" w:rsidP="008577E5">
      <w:pPr>
        <w:pStyle w:val="a4"/>
        <w:numPr>
          <w:ilvl w:val="0"/>
          <w:numId w:val="7"/>
        </w:numPr>
        <w:tabs>
          <w:tab w:val="left" w:pos="1536"/>
        </w:tabs>
        <w:spacing w:line="360" w:lineRule="auto"/>
        <w:ind w:left="0" w:right="178" w:firstLine="851"/>
        <w:jc w:val="both"/>
        <w:rPr>
          <w:sz w:val="28"/>
        </w:rPr>
      </w:pPr>
      <w:r>
        <w:rPr>
          <w:sz w:val="28"/>
        </w:rPr>
        <w:t>стоимости передаваемых в распоряжение лицензиата образцов предмета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лицензии.</w:t>
      </w:r>
    </w:p>
    <w:p w:rsidR="00F14FB4" w:rsidRDefault="00923B1B" w:rsidP="008577E5">
      <w:pPr>
        <w:pStyle w:val="a4"/>
        <w:tabs>
          <w:tab w:val="left" w:pos="1536"/>
        </w:tabs>
        <w:spacing w:line="360" w:lineRule="auto"/>
        <w:ind w:left="0" w:right="179" w:firstLine="851"/>
        <w:jc w:val="both"/>
        <w:rPr>
          <w:sz w:val="28"/>
        </w:rPr>
      </w:pPr>
      <w:r>
        <w:rPr>
          <w:sz w:val="28"/>
        </w:rPr>
        <w:t>Размер паушального платежа</w:t>
      </w:r>
      <w:r w:rsidR="00F14FB4">
        <w:rPr>
          <w:sz w:val="28"/>
        </w:rPr>
        <w:t xml:space="preserve"> </w:t>
      </w:r>
      <w:r>
        <w:rPr>
          <w:sz w:val="28"/>
        </w:rPr>
        <w:t xml:space="preserve">исходит из </w:t>
      </w:r>
      <w:r w:rsidR="00913D7E">
        <w:rPr>
          <w:sz w:val="28"/>
        </w:rPr>
        <w:t>прогноза</w:t>
      </w:r>
      <w:r w:rsidR="00CD6C54">
        <w:rPr>
          <w:sz w:val="28"/>
        </w:rPr>
        <w:t xml:space="preserve"> объем</w:t>
      </w:r>
      <w:r w:rsidR="00913D7E">
        <w:rPr>
          <w:sz w:val="28"/>
        </w:rPr>
        <w:t>а</w:t>
      </w:r>
      <w:r w:rsidR="00F14FB4">
        <w:rPr>
          <w:sz w:val="28"/>
        </w:rPr>
        <w:t xml:space="preserve"> производства и продаж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продукции.</w:t>
      </w:r>
      <w:r w:rsidR="00F14FB4">
        <w:rPr>
          <w:spacing w:val="-11"/>
          <w:sz w:val="28"/>
        </w:rPr>
        <w:t xml:space="preserve"> </w:t>
      </w:r>
      <w:r w:rsidR="0030591C">
        <w:rPr>
          <w:spacing w:val="-11"/>
          <w:sz w:val="28"/>
        </w:rPr>
        <w:t>Тогда л</w:t>
      </w:r>
      <w:r w:rsidR="00F14FB4">
        <w:rPr>
          <w:sz w:val="28"/>
        </w:rPr>
        <w:t>ицензиат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полностью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освобождается</w:t>
      </w:r>
      <w:r w:rsidR="00F14FB4">
        <w:rPr>
          <w:spacing w:val="-11"/>
          <w:sz w:val="28"/>
        </w:rPr>
        <w:t xml:space="preserve"> </w:t>
      </w:r>
      <w:r w:rsidR="00F14FB4">
        <w:rPr>
          <w:sz w:val="28"/>
        </w:rPr>
        <w:t>от</w:t>
      </w:r>
      <w:r w:rsidR="00F14FB4">
        <w:rPr>
          <w:spacing w:val="-15"/>
          <w:sz w:val="28"/>
        </w:rPr>
        <w:t xml:space="preserve"> </w:t>
      </w:r>
      <w:r w:rsidR="00F14FB4">
        <w:rPr>
          <w:sz w:val="28"/>
        </w:rPr>
        <w:t>контроля</w:t>
      </w:r>
      <w:r w:rsidR="00F14FB4">
        <w:rPr>
          <w:spacing w:val="-14"/>
          <w:sz w:val="28"/>
        </w:rPr>
        <w:t xml:space="preserve"> </w:t>
      </w:r>
      <w:r w:rsidR="00F14FB4">
        <w:rPr>
          <w:sz w:val="28"/>
        </w:rPr>
        <w:t>со</w:t>
      </w:r>
      <w:r w:rsidR="00F14FB4">
        <w:rPr>
          <w:spacing w:val="-13"/>
          <w:sz w:val="28"/>
        </w:rPr>
        <w:t xml:space="preserve"> </w:t>
      </w:r>
      <w:r w:rsidR="00F14FB4">
        <w:rPr>
          <w:sz w:val="28"/>
        </w:rPr>
        <w:t>стороны</w:t>
      </w:r>
      <w:r w:rsidR="00F14FB4">
        <w:rPr>
          <w:spacing w:val="-14"/>
          <w:sz w:val="28"/>
        </w:rPr>
        <w:t xml:space="preserve"> </w:t>
      </w:r>
      <w:r w:rsidR="0030591C">
        <w:rPr>
          <w:sz w:val="28"/>
        </w:rPr>
        <w:t>продавца</w:t>
      </w:r>
      <w:r w:rsidR="00F14FB4">
        <w:rPr>
          <w:sz w:val="28"/>
        </w:rPr>
        <w:t>, и вся дополнительная прибыль</w:t>
      </w:r>
      <w:r w:rsidR="003E2BDF">
        <w:rPr>
          <w:sz w:val="28"/>
        </w:rPr>
        <w:t>, если такая появится,</w:t>
      </w:r>
      <w:r w:rsidR="00F14FB4">
        <w:rPr>
          <w:sz w:val="28"/>
        </w:rPr>
        <w:t xml:space="preserve"> остается</w:t>
      </w:r>
      <w:r w:rsidR="00F14FB4">
        <w:rPr>
          <w:spacing w:val="-3"/>
          <w:sz w:val="28"/>
        </w:rPr>
        <w:t xml:space="preserve"> </w:t>
      </w:r>
      <w:r w:rsidR="00F14FB4">
        <w:rPr>
          <w:sz w:val="28"/>
        </w:rPr>
        <w:t>лицензиату.</w:t>
      </w:r>
    </w:p>
    <w:p w:rsidR="00956714" w:rsidRDefault="00E52978" w:rsidP="008577E5">
      <w:pPr>
        <w:pStyle w:val="1"/>
        <w:numPr>
          <w:ilvl w:val="3"/>
          <w:numId w:val="9"/>
        </w:numPr>
        <w:tabs>
          <w:tab w:val="left" w:pos="1448"/>
        </w:tabs>
        <w:spacing w:before="0" w:line="360" w:lineRule="auto"/>
        <w:ind w:left="0" w:firstLine="851"/>
        <w:jc w:val="both"/>
      </w:pPr>
      <w:r>
        <w:t>Р</w:t>
      </w:r>
      <w:r w:rsidR="00AF6A94">
        <w:t>оялти</w:t>
      </w:r>
    </w:p>
    <w:p w:rsidR="00956714" w:rsidRDefault="00AF6A94" w:rsidP="008577E5">
      <w:pPr>
        <w:pStyle w:val="a3"/>
        <w:spacing w:line="360" w:lineRule="auto"/>
        <w:ind w:left="0" w:right="180" w:firstLine="851"/>
        <w:jc w:val="both"/>
      </w:pPr>
      <w:r>
        <w:t xml:space="preserve">Роялти — это периодические процентные или фиксированные отчисления лицензиата </w:t>
      </w:r>
      <w:r w:rsidR="007131F2">
        <w:t>лицензиару</w:t>
      </w:r>
      <w:r>
        <w:t>. В лицензионных соглашениях устанавливается размер, база исчисления и периодичность выплаты роялти. В международной практике размер роялти определяется исходя из среднего уровня стандартных ставок, текущих отчисл</w:t>
      </w:r>
      <w:r w:rsidR="00121B62">
        <w:t>ений, характерных для отраслей.</w:t>
      </w:r>
    </w:p>
    <w:p w:rsidR="00121B62" w:rsidRDefault="00121B62" w:rsidP="008577E5">
      <w:pPr>
        <w:pStyle w:val="a3"/>
        <w:spacing w:line="360" w:lineRule="auto"/>
        <w:ind w:left="0" w:right="180" w:firstLine="851"/>
        <w:jc w:val="both"/>
      </w:pPr>
      <w:r>
        <w:t>Платежи по роялти — фиксированные процентные ставки, выплачиваемые лицензиатом через некоторые отрезки времени.</w:t>
      </w:r>
    </w:p>
    <w:p w:rsidR="00956714" w:rsidRDefault="00AF6A94" w:rsidP="008577E5">
      <w:pPr>
        <w:pStyle w:val="a3"/>
        <w:spacing w:line="360" w:lineRule="auto"/>
        <w:ind w:left="0" w:right="177" w:firstLine="851"/>
        <w:jc w:val="both"/>
      </w:pPr>
      <w:r>
        <w:t>На размер роялти влияет отрасль техники.</w:t>
      </w:r>
      <w:r>
        <w:rPr>
          <w:spacing w:val="-19"/>
        </w:rPr>
        <w:t xml:space="preserve"> </w:t>
      </w:r>
      <w:r>
        <w:t>Например,</w:t>
      </w:r>
      <w:r>
        <w:rPr>
          <w:spacing w:val="-20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фармацевтике</w:t>
      </w:r>
      <w:r>
        <w:rPr>
          <w:spacing w:val="-18"/>
        </w:rPr>
        <w:t xml:space="preserve"> </w:t>
      </w:r>
      <w:r>
        <w:t>она</w:t>
      </w:r>
      <w:r>
        <w:rPr>
          <w:spacing w:val="-20"/>
        </w:rPr>
        <w:t xml:space="preserve"> </w:t>
      </w:r>
      <w:r w:rsidR="00264206">
        <w:t>может колебаться 2-</w:t>
      </w:r>
      <w:r>
        <w:t>15%, что вызвано более высокими з</w:t>
      </w:r>
      <w:r w:rsidR="00264206">
        <w:t>атратами на разработку и продажу лекарств</w:t>
      </w:r>
      <w:r>
        <w:t>. В прочих отраслях роялти могут составлять от 1</w:t>
      </w:r>
      <w:r w:rsidR="001D7F97">
        <w:t xml:space="preserve">-10% </w:t>
      </w:r>
      <w:r>
        <w:t>[7].</w:t>
      </w:r>
    </w:p>
    <w:p w:rsidR="00956714" w:rsidRDefault="00993913" w:rsidP="008577E5">
      <w:pPr>
        <w:pStyle w:val="a3"/>
        <w:tabs>
          <w:tab w:val="left" w:pos="1521"/>
          <w:tab w:val="left" w:pos="2229"/>
          <w:tab w:val="left" w:pos="5076"/>
          <w:tab w:val="left" w:pos="7200"/>
          <w:tab w:val="left" w:pos="7894"/>
        </w:tabs>
        <w:spacing w:line="360" w:lineRule="auto"/>
        <w:ind w:left="0" w:right="532" w:firstLine="851"/>
        <w:jc w:val="both"/>
      </w:pPr>
      <w:r>
        <w:t>М</w:t>
      </w:r>
      <w:r w:rsidR="00AF6A94">
        <w:t>аксимальные</w:t>
      </w:r>
      <w:r w:rsidR="00AF6A94">
        <w:rPr>
          <w:spacing w:val="36"/>
        </w:rPr>
        <w:t xml:space="preserve"> </w:t>
      </w:r>
      <w:r w:rsidR="00AF6A94">
        <w:t>выплаты,</w:t>
      </w:r>
      <w:r w:rsidR="00AF6A94">
        <w:rPr>
          <w:spacing w:val="-1"/>
        </w:rPr>
        <w:t xml:space="preserve"> </w:t>
      </w:r>
      <w:r>
        <w:t xml:space="preserve">на </w:t>
      </w:r>
      <w:r w:rsidR="00AF6A94">
        <w:t>которые</w:t>
      </w:r>
      <w:r>
        <w:t xml:space="preserve"> </w:t>
      </w:r>
      <w:r w:rsidR="00AF6A94">
        <w:t>может согласиться лицензиат, равны стоимости альтернативного решения, заменяющего приобретение лицензии.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В настоящее время, применительно к нематериальным активам и, в частности, - к интеллектуальной собственности роялти чаще всего означает согласованную в лицензионном договоре периодически осуществляемую выплату лицензиару денежных сумм в размерах, зависящих от результатов, получаемых при использовании ИС лицензиатом [6].</w:t>
      </w:r>
    </w:p>
    <w:p w:rsidR="00956714" w:rsidRDefault="009E54DD" w:rsidP="008577E5">
      <w:pPr>
        <w:pStyle w:val="a3"/>
        <w:spacing w:line="360" w:lineRule="auto"/>
        <w:ind w:left="0" w:firstLine="851"/>
        <w:jc w:val="both"/>
      </w:pPr>
      <w:r>
        <w:t>Размер роли может зависеть от</w:t>
      </w:r>
      <w:r w:rsidR="00AF6A94">
        <w:t>:</w:t>
      </w:r>
    </w:p>
    <w:p w:rsidR="0048256C" w:rsidRDefault="0048256C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себестоимость продукции;</w:t>
      </w:r>
    </w:p>
    <w:p w:rsidR="0048256C" w:rsidRPr="0048256C" w:rsidRDefault="0048256C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  <w:tab w:val="left" w:pos="2751"/>
          <w:tab w:val="left" w:pos="4560"/>
          <w:tab w:val="left" w:pos="5888"/>
          <w:tab w:val="left" w:pos="6442"/>
          <w:tab w:val="left" w:pos="7775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 xml:space="preserve">валовая прибыль от продажи </w:t>
      </w:r>
      <w:r>
        <w:rPr>
          <w:spacing w:val="-3"/>
          <w:sz w:val="28"/>
        </w:rPr>
        <w:t xml:space="preserve">лицензионной </w:t>
      </w:r>
      <w:r>
        <w:rPr>
          <w:sz w:val="28"/>
        </w:rPr>
        <w:t>продукции;</w:t>
      </w:r>
    </w:p>
    <w:p w:rsidR="00956714" w:rsidRDefault="009E54DD" w:rsidP="008577E5">
      <w:pPr>
        <w:pStyle w:val="a4"/>
        <w:numPr>
          <w:ilvl w:val="0"/>
          <w:numId w:val="7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</w:t>
      </w:r>
      <w:r w:rsidR="00AF6A94">
        <w:rPr>
          <w:sz w:val="28"/>
        </w:rPr>
        <w:t xml:space="preserve"> продаж</w:t>
      </w:r>
      <w:r>
        <w:rPr>
          <w:sz w:val="28"/>
        </w:rPr>
        <w:t xml:space="preserve"> продукции по лицензии</w:t>
      </w:r>
      <w:r w:rsidR="00AF6A94">
        <w:rPr>
          <w:sz w:val="28"/>
        </w:rPr>
        <w:t>;</w:t>
      </w:r>
    </w:p>
    <w:p w:rsidR="00956714" w:rsidRDefault="00DC42DA" w:rsidP="008577E5">
      <w:pPr>
        <w:pStyle w:val="a3"/>
        <w:tabs>
          <w:tab w:val="left" w:pos="4368"/>
          <w:tab w:val="left" w:pos="5784"/>
        </w:tabs>
        <w:spacing w:line="360" w:lineRule="auto"/>
        <w:ind w:left="0" w:right="31" w:firstLine="851"/>
        <w:jc w:val="both"/>
      </w:pPr>
      <w:r>
        <w:t>С</w:t>
      </w:r>
      <w:r w:rsidR="00245D67">
        <w:t xml:space="preserve">мысл </w:t>
      </w:r>
      <w:r w:rsidR="00AF6A94">
        <w:t xml:space="preserve">роялти </w:t>
      </w:r>
      <w:r>
        <w:t xml:space="preserve">состоит в </w:t>
      </w:r>
      <w:r w:rsidR="005E2815">
        <w:t xml:space="preserve"> </w:t>
      </w:r>
      <w:r>
        <w:t>распределении</w:t>
      </w:r>
      <w:r w:rsidR="00AF6A94">
        <w:t xml:space="preserve"> дополнительной прибыли лицензиата, получе</w:t>
      </w:r>
      <w:r w:rsidR="00245D67">
        <w:t xml:space="preserve">нной от использования лицензии, </w:t>
      </w:r>
      <w:r w:rsidR="00AF6A94">
        <w:t>между ним и лицензиаром в согласованной</w:t>
      </w:r>
      <w:r w:rsidR="00AF6A94">
        <w:rPr>
          <w:spacing w:val="-21"/>
        </w:rPr>
        <w:t xml:space="preserve"> </w:t>
      </w:r>
      <w:r w:rsidR="00AF6A94">
        <w:t>пропорции.</w:t>
      </w:r>
    </w:p>
    <w:p w:rsidR="00956714" w:rsidRDefault="00BE6EDA" w:rsidP="008577E5">
      <w:pPr>
        <w:pStyle w:val="a3"/>
        <w:spacing w:line="360" w:lineRule="auto"/>
        <w:ind w:left="0" w:right="178" w:firstLine="851"/>
        <w:jc w:val="both"/>
      </w:pPr>
      <w:r>
        <w:t>Обычно</w:t>
      </w:r>
      <w:r w:rsidR="00AF6A94">
        <w:t xml:space="preserve"> перед выплатой роялти идет первоначальный платеж, выплачиваемый сразу же по заключении лицензионного соглашения. Экономический</w:t>
      </w:r>
      <w:r w:rsidR="00AF6A94">
        <w:rPr>
          <w:spacing w:val="-11"/>
        </w:rPr>
        <w:t xml:space="preserve"> </w:t>
      </w:r>
      <w:r w:rsidR="00AF6A94">
        <w:t>смысл</w:t>
      </w:r>
      <w:r w:rsidR="00AF6A94">
        <w:rPr>
          <w:spacing w:val="-12"/>
        </w:rPr>
        <w:t xml:space="preserve"> </w:t>
      </w:r>
      <w:r w:rsidR="00AF6A94">
        <w:t>платежа</w:t>
      </w:r>
      <w:r w:rsidR="00AF6A94">
        <w:rPr>
          <w:spacing w:val="-10"/>
        </w:rPr>
        <w:t xml:space="preserve"> </w:t>
      </w:r>
      <w:r w:rsidR="00AF6A94">
        <w:t>заключается</w:t>
      </w:r>
      <w:r w:rsidR="00AF6A94">
        <w:rPr>
          <w:spacing w:val="-11"/>
        </w:rPr>
        <w:t xml:space="preserve"> </w:t>
      </w:r>
      <w:r w:rsidR="00AF6A94">
        <w:t>в</w:t>
      </w:r>
      <w:r w:rsidR="00AF6A94">
        <w:rPr>
          <w:spacing w:val="-11"/>
        </w:rPr>
        <w:t xml:space="preserve"> </w:t>
      </w:r>
      <w:r w:rsidR="00AF6A94">
        <w:t>компенсации</w:t>
      </w:r>
      <w:r w:rsidR="00AF6A94">
        <w:rPr>
          <w:spacing w:val="-11"/>
        </w:rPr>
        <w:t xml:space="preserve"> </w:t>
      </w:r>
      <w:r w:rsidR="00AF6A94">
        <w:t>затрат</w:t>
      </w:r>
      <w:r w:rsidR="00AF6A94">
        <w:rPr>
          <w:spacing w:val="-10"/>
        </w:rPr>
        <w:t xml:space="preserve"> </w:t>
      </w:r>
      <w:r w:rsidR="00AF6A94">
        <w:t>лицензиара на проведение переговоров, заключение соглашения,</w:t>
      </w:r>
      <w:r w:rsidR="00AF6A94">
        <w:rPr>
          <w:spacing w:val="48"/>
        </w:rPr>
        <w:t xml:space="preserve"> </w:t>
      </w:r>
      <w:r w:rsidR="00AF6A94">
        <w:t>изготовление</w:t>
      </w:r>
      <w:r>
        <w:t xml:space="preserve"> т</w:t>
      </w:r>
      <w:r w:rsidR="00AF6A94">
        <w:t>ехнической документации и т.д. Роялти же выплачиваются лицензиатом после сбыта лицензионной продукции.</w:t>
      </w:r>
    </w:p>
    <w:p w:rsidR="00956714" w:rsidRDefault="00AF6A94" w:rsidP="008577E5">
      <w:pPr>
        <w:pStyle w:val="a3"/>
        <w:spacing w:line="360" w:lineRule="auto"/>
        <w:ind w:left="0" w:right="179" w:firstLine="851"/>
        <w:jc w:val="both"/>
      </w:pPr>
      <w:r>
        <w:t>При этом лицензиару необходимо оговаривать условие о минимально гарантированных платежах в случае, если стратегией лицензиата не предусмотрено производство. Кроме того, ставки роялти могут быть как стабильными в течение всего срока действия договора, так и прогрессивными и регрессивными в зависимости от оценки рыночной ситуации. Скользящая ставка</w:t>
      </w:r>
      <w:r>
        <w:rPr>
          <w:spacing w:val="-16"/>
        </w:rPr>
        <w:t xml:space="preserve"> </w:t>
      </w:r>
      <w:r>
        <w:t>роялти</w:t>
      </w:r>
      <w:r>
        <w:rPr>
          <w:spacing w:val="-16"/>
        </w:rPr>
        <w:t xml:space="preserve"> </w:t>
      </w:r>
      <w:r>
        <w:t>стимулирует</w:t>
      </w:r>
      <w:r>
        <w:rPr>
          <w:spacing w:val="-14"/>
        </w:rPr>
        <w:t xml:space="preserve"> </w:t>
      </w:r>
      <w:r>
        <w:t>лицензиата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производству</w:t>
      </w:r>
      <w:r>
        <w:rPr>
          <w:spacing w:val="-17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сбыту</w:t>
      </w:r>
      <w:r>
        <w:rPr>
          <w:spacing w:val="-18"/>
        </w:rPr>
        <w:t xml:space="preserve"> </w:t>
      </w:r>
      <w:r>
        <w:t>продукции,</w:t>
      </w:r>
      <w:r>
        <w:rPr>
          <w:spacing w:val="-17"/>
        </w:rPr>
        <w:t xml:space="preserve"> </w:t>
      </w:r>
      <w:r>
        <w:rPr>
          <w:spacing w:val="-2"/>
        </w:rPr>
        <w:t xml:space="preserve">для </w:t>
      </w:r>
      <w:r>
        <w:t>лицензиара положение также не ухудшается вследствие общего роста прибыли.</w:t>
      </w:r>
    </w:p>
    <w:p w:rsidR="00956714" w:rsidRDefault="00956714" w:rsidP="008577E5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1"/>
        <w:numPr>
          <w:ilvl w:val="2"/>
          <w:numId w:val="9"/>
        </w:numPr>
        <w:tabs>
          <w:tab w:val="left" w:pos="1236"/>
        </w:tabs>
        <w:spacing w:before="0" w:line="360" w:lineRule="auto"/>
        <w:ind w:left="0" w:firstLine="851"/>
        <w:jc w:val="both"/>
      </w:pPr>
      <w:bookmarkStart w:id="4" w:name="_TOC_250006"/>
      <w:r>
        <w:t>МЕТОДЫ РАСЧЕТА ЦЕНЫ</w:t>
      </w:r>
      <w:r>
        <w:rPr>
          <w:spacing w:val="-5"/>
        </w:rPr>
        <w:t xml:space="preserve"> </w:t>
      </w:r>
      <w:bookmarkEnd w:id="4"/>
      <w:r>
        <w:t>ЛИЦЕНЗИИ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9"/>
        </w:rPr>
      </w:pPr>
    </w:p>
    <w:p w:rsidR="00956714" w:rsidRDefault="00AF6A94" w:rsidP="008577E5">
      <w:pPr>
        <w:pStyle w:val="a3"/>
        <w:spacing w:line="360" w:lineRule="auto"/>
        <w:ind w:left="0" w:right="182" w:firstLine="851"/>
        <w:jc w:val="both"/>
      </w:pPr>
      <w:r>
        <w:t>Цена лицензии основывается на определении стоимости объекта лицензирования, которая состоит из затрат владельца прав на создание новшества, его патентование, организацию использования, страхование, разрешение правовых конфликтов, а также с учетом сроков охранного документа и предполагаемого полезного использования</w:t>
      </w:r>
      <w:r>
        <w:rPr>
          <w:spacing w:val="-8"/>
        </w:rPr>
        <w:t xml:space="preserve"> </w:t>
      </w:r>
      <w:r>
        <w:t>объекта.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Верхним пределом цены лицензиара служит наименьшая из его оценок:</w:t>
      </w:r>
    </w:p>
    <w:p w:rsidR="00956714" w:rsidRDefault="00AF6A94" w:rsidP="008577E5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прироста прибыли в результате применения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8577E5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стоимости закупки покупателем аналогичной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8577E5">
      <w:pPr>
        <w:pStyle w:val="a4"/>
        <w:numPr>
          <w:ilvl w:val="0"/>
          <w:numId w:val="6"/>
        </w:numPr>
        <w:tabs>
          <w:tab w:val="left" w:pos="22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издержек самостоятельной разработки технологии лицензиатом.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Для лицензиата цена на приобретаемую технологию является наименьшая из его оценок тех же показателей, но рассчитанных в обратной последовательности:</w:t>
      </w:r>
    </w:p>
    <w:p w:rsidR="00956714" w:rsidRDefault="00AF6A94" w:rsidP="008577E5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собственных издержек на разработку аналогичной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технологии;</w:t>
      </w:r>
    </w:p>
    <w:p w:rsidR="00956714" w:rsidRDefault="00AF6A94" w:rsidP="008577E5">
      <w:pPr>
        <w:pStyle w:val="a4"/>
        <w:numPr>
          <w:ilvl w:val="0"/>
          <w:numId w:val="5"/>
        </w:numPr>
        <w:tabs>
          <w:tab w:val="left" w:pos="1535"/>
          <w:tab w:val="left" w:pos="1536"/>
          <w:tab w:val="left" w:pos="2832"/>
          <w:tab w:val="left" w:pos="3319"/>
          <w:tab w:val="left" w:pos="5190"/>
          <w:tab w:val="left" w:pos="6075"/>
          <w:tab w:val="left" w:pos="6605"/>
          <w:tab w:val="left" w:pos="8194"/>
          <w:tab w:val="left" w:pos="8544"/>
        </w:tabs>
        <w:spacing w:line="360" w:lineRule="auto"/>
        <w:ind w:left="0" w:right="183" w:firstLine="851"/>
        <w:jc w:val="both"/>
        <w:rPr>
          <w:sz w:val="28"/>
        </w:rPr>
      </w:pPr>
      <w:r>
        <w:rPr>
          <w:sz w:val="28"/>
        </w:rPr>
        <w:t>расходов</w:t>
      </w:r>
      <w:r w:rsidR="005E2815">
        <w:rPr>
          <w:sz w:val="28"/>
        </w:rPr>
        <w:t xml:space="preserve"> </w:t>
      </w:r>
      <w:r>
        <w:rPr>
          <w:sz w:val="28"/>
        </w:rPr>
        <w:t>на</w:t>
      </w:r>
      <w:r w:rsidR="005E2815">
        <w:rPr>
          <w:sz w:val="28"/>
        </w:rPr>
        <w:t xml:space="preserve"> </w:t>
      </w:r>
      <w:r>
        <w:rPr>
          <w:sz w:val="28"/>
        </w:rPr>
        <w:t>приобретение</w:t>
      </w:r>
      <w:r w:rsidR="005E2815">
        <w:rPr>
          <w:sz w:val="28"/>
        </w:rPr>
        <w:t xml:space="preserve"> </w:t>
      </w:r>
      <w:r>
        <w:rPr>
          <w:sz w:val="28"/>
        </w:rPr>
        <w:t>такой</w:t>
      </w:r>
      <w:r w:rsidR="005E2815">
        <w:rPr>
          <w:sz w:val="28"/>
        </w:rPr>
        <w:t xml:space="preserve"> </w:t>
      </w:r>
      <w:r>
        <w:rPr>
          <w:sz w:val="28"/>
        </w:rPr>
        <w:t>же</w:t>
      </w:r>
      <w:r w:rsidR="005E2815">
        <w:rPr>
          <w:sz w:val="28"/>
        </w:rPr>
        <w:t xml:space="preserve"> </w:t>
      </w:r>
      <w:r>
        <w:rPr>
          <w:sz w:val="28"/>
        </w:rPr>
        <w:t>технологии</w:t>
      </w:r>
      <w:r w:rsidR="005E2815">
        <w:rPr>
          <w:sz w:val="28"/>
        </w:rPr>
        <w:t xml:space="preserve"> </w:t>
      </w:r>
      <w:r>
        <w:rPr>
          <w:sz w:val="28"/>
        </w:rPr>
        <w:t>у</w:t>
      </w:r>
      <w:r w:rsidR="005E2815">
        <w:rPr>
          <w:sz w:val="28"/>
        </w:rPr>
        <w:t xml:space="preserve"> </w:t>
      </w:r>
      <w:r>
        <w:rPr>
          <w:spacing w:val="-3"/>
          <w:sz w:val="28"/>
        </w:rPr>
        <w:t xml:space="preserve">другого </w:t>
      </w:r>
      <w:r>
        <w:rPr>
          <w:sz w:val="28"/>
        </w:rPr>
        <w:t>поставщика;</w:t>
      </w:r>
    </w:p>
    <w:p w:rsidR="00956714" w:rsidRDefault="00AF6A94" w:rsidP="008577E5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прироста</w:t>
      </w:r>
      <w:r>
        <w:rPr>
          <w:spacing w:val="-16"/>
          <w:sz w:val="28"/>
        </w:rPr>
        <w:t xml:space="preserve"> </w:t>
      </w:r>
      <w:r>
        <w:rPr>
          <w:sz w:val="28"/>
        </w:rPr>
        <w:t>прибыли</w:t>
      </w:r>
      <w:r>
        <w:rPr>
          <w:spacing w:val="-15"/>
          <w:sz w:val="28"/>
        </w:rPr>
        <w:t xml:space="preserve"> </w:t>
      </w:r>
      <w:r>
        <w:rPr>
          <w:sz w:val="28"/>
        </w:rPr>
        <w:t>или</w:t>
      </w:r>
      <w:r>
        <w:rPr>
          <w:spacing w:val="-15"/>
          <w:sz w:val="28"/>
        </w:rPr>
        <w:t xml:space="preserve"> </w:t>
      </w:r>
      <w:r>
        <w:rPr>
          <w:sz w:val="28"/>
        </w:rPr>
        <w:t>экономии</w:t>
      </w:r>
      <w:r>
        <w:rPr>
          <w:spacing w:val="-15"/>
          <w:sz w:val="28"/>
        </w:rPr>
        <w:t xml:space="preserve"> </w:t>
      </w:r>
      <w:r>
        <w:rPr>
          <w:sz w:val="28"/>
        </w:rPr>
        <w:t>за</w:t>
      </w:r>
      <w:r>
        <w:rPr>
          <w:spacing w:val="-16"/>
          <w:sz w:val="28"/>
        </w:rPr>
        <w:t xml:space="preserve"> </w:t>
      </w:r>
      <w:r>
        <w:rPr>
          <w:sz w:val="28"/>
        </w:rPr>
        <w:t>счет</w:t>
      </w:r>
      <w:r>
        <w:rPr>
          <w:spacing w:val="-16"/>
          <w:sz w:val="28"/>
        </w:rPr>
        <w:t xml:space="preserve"> </w:t>
      </w:r>
      <w:r>
        <w:rPr>
          <w:sz w:val="28"/>
        </w:rPr>
        <w:t>приобретения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технологии у лицензиара либо издержек нарушения патентных прав</w:t>
      </w:r>
      <w:r>
        <w:rPr>
          <w:spacing w:val="-20"/>
          <w:sz w:val="28"/>
        </w:rPr>
        <w:t xml:space="preserve"> </w:t>
      </w:r>
      <w:r>
        <w:rPr>
          <w:sz w:val="28"/>
        </w:rPr>
        <w:t>лицензиара;</w:t>
      </w:r>
    </w:p>
    <w:p w:rsidR="00956714" w:rsidRDefault="00AF6A94" w:rsidP="008577E5">
      <w:pPr>
        <w:pStyle w:val="a4"/>
        <w:numPr>
          <w:ilvl w:val="0"/>
          <w:numId w:val="5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последствий от отказа от приобретения данной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>технологии.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Нижний предел цены лицензиара — его оценка издержек передачи технологии плюс "упущенной" выгоды.</w:t>
      </w:r>
    </w:p>
    <w:p w:rsidR="00956714" w:rsidRDefault="00AF6A94" w:rsidP="008577E5">
      <w:pPr>
        <w:pStyle w:val="a3"/>
        <w:spacing w:line="360" w:lineRule="auto"/>
        <w:ind w:left="0" w:right="175" w:firstLine="851"/>
        <w:jc w:val="both"/>
      </w:pPr>
      <w:r>
        <w:t>Нижний предел цены для лицензиата — оценка издержек лицензиара по передаче технологии.</w:t>
      </w:r>
    </w:p>
    <w:p w:rsidR="00956714" w:rsidRDefault="00AF6A94" w:rsidP="008577E5">
      <w:pPr>
        <w:pStyle w:val="a3"/>
        <w:tabs>
          <w:tab w:val="left" w:pos="2243"/>
        </w:tabs>
        <w:spacing w:line="360" w:lineRule="auto"/>
        <w:ind w:left="0" w:right="1046" w:firstLine="851"/>
        <w:jc w:val="both"/>
      </w:pPr>
      <w:r>
        <w:t>Реальная цена будет находиться между нижним пределом цены лицензиара</w:t>
      </w:r>
      <w:r w:rsidR="005E2815">
        <w:t xml:space="preserve"> </w:t>
      </w:r>
      <w:r>
        <w:t>и "потолочным" значением цены лицензиата. Факторы рынка, влияющие на цену лицензии:</w:t>
      </w:r>
      <w:r>
        <w:rPr>
          <w:spacing w:val="10"/>
        </w:rPr>
        <w:t xml:space="preserve"> </w:t>
      </w:r>
      <w:r>
        <w:t>государственные</w:t>
      </w:r>
      <w:r w:rsidR="007F0AFA">
        <w:t xml:space="preserve"> </w:t>
      </w:r>
      <w:r>
        <w:t>правила лицензирования; уровень производственной и технологической конкуренции на рынке; политический и деловой ри</w:t>
      </w:r>
      <w:proofErr w:type="gramStart"/>
      <w:r>
        <w:t>ск в стр</w:t>
      </w:r>
      <w:proofErr w:type="gramEnd"/>
      <w:r>
        <w:t>ане лицензиата; нормативы, относящиеся к готовой продукции и соответствующей отрасли; способность страны лицензиата к восприятию технологии.</w:t>
      </w:r>
    </w:p>
    <w:p w:rsidR="00956714" w:rsidRDefault="00AF6A94" w:rsidP="008577E5">
      <w:pPr>
        <w:pStyle w:val="a3"/>
        <w:tabs>
          <w:tab w:val="left" w:pos="1499"/>
          <w:tab w:val="left" w:pos="3218"/>
          <w:tab w:val="left" w:pos="4523"/>
          <w:tab w:val="left" w:pos="5900"/>
          <w:tab w:val="left" w:pos="7440"/>
        </w:tabs>
        <w:spacing w:line="360" w:lineRule="auto"/>
        <w:ind w:left="0" w:right="187" w:firstLine="851"/>
        <w:jc w:val="both"/>
      </w:pPr>
      <w:r>
        <w:t>Условия лицензионного соглашения, влияющие на цену лицензии: рыночные ограничения, ограничения по объему производства, требования по качеству</w:t>
      </w:r>
      <w:r w:rsidR="005E2815">
        <w:t xml:space="preserve"> </w:t>
      </w:r>
      <w:r>
        <w:t>продукции,</w:t>
      </w:r>
      <w:r w:rsidR="005E2815">
        <w:t xml:space="preserve"> </w:t>
      </w:r>
      <w:r>
        <w:t>условия</w:t>
      </w:r>
      <w:r w:rsidR="005E2815">
        <w:t xml:space="preserve"> </w:t>
      </w:r>
      <w:r>
        <w:t>возврата</w:t>
      </w:r>
      <w:r w:rsidR="005E2815">
        <w:t xml:space="preserve"> </w:t>
      </w:r>
      <w:r>
        <w:t>субсидий,</w:t>
      </w:r>
      <w:r w:rsidR="005E2815">
        <w:t xml:space="preserve"> </w:t>
      </w:r>
      <w:r>
        <w:t>принудительный ассортимент, срок действия соглашения, новизна технологии, срок действия патента, прочие ограничения на использование</w:t>
      </w:r>
      <w:r>
        <w:rPr>
          <w:spacing w:val="-10"/>
        </w:rPr>
        <w:t xml:space="preserve"> </w:t>
      </w:r>
      <w:r>
        <w:t>технологии.</w:t>
      </w:r>
    </w:p>
    <w:p w:rsidR="00956714" w:rsidRDefault="007A4C9A" w:rsidP="008577E5">
      <w:pPr>
        <w:pStyle w:val="a3"/>
        <w:spacing w:line="360" w:lineRule="auto"/>
        <w:ind w:left="0" w:right="189" w:firstLine="851"/>
        <w:jc w:val="both"/>
      </w:pPr>
      <w:r>
        <w:t>Существуют</w:t>
      </w:r>
      <w:r w:rsidR="00AF6A94">
        <w:t xml:space="preserve"> следующие методы расчета цены лицензии:</w:t>
      </w:r>
    </w:p>
    <w:p w:rsidR="00956714" w:rsidRDefault="00AF6A94" w:rsidP="008577E5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оценки ожидаемой прибыли</w:t>
      </w:r>
      <w:r>
        <w:rPr>
          <w:spacing w:val="-8"/>
          <w:sz w:val="28"/>
        </w:rPr>
        <w:t xml:space="preserve"> </w:t>
      </w:r>
      <w:r>
        <w:rPr>
          <w:sz w:val="28"/>
        </w:rPr>
        <w:t>лицензиата;</w:t>
      </w:r>
    </w:p>
    <w:p w:rsidR="00956714" w:rsidRDefault="00AF6A94" w:rsidP="008577E5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базе</w:t>
      </w:r>
      <w:r>
        <w:rPr>
          <w:spacing w:val="-1"/>
          <w:sz w:val="28"/>
        </w:rPr>
        <w:t xml:space="preserve"> </w:t>
      </w:r>
      <w:r>
        <w:rPr>
          <w:sz w:val="28"/>
        </w:rPr>
        <w:t>роялти;</w:t>
      </w:r>
    </w:p>
    <w:p w:rsidR="00956714" w:rsidRDefault="00AF6A94" w:rsidP="008577E5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"затратным"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методом;</w:t>
      </w:r>
    </w:p>
    <w:p w:rsidR="00956714" w:rsidRDefault="00AF6A94" w:rsidP="008577E5">
      <w:pPr>
        <w:pStyle w:val="a4"/>
        <w:numPr>
          <w:ilvl w:val="0"/>
          <w:numId w:val="4"/>
        </w:numPr>
        <w:tabs>
          <w:tab w:val="left" w:pos="1282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на основе комиссий за технические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услуги.</w:t>
      </w:r>
    </w:p>
    <w:p w:rsidR="0049126A" w:rsidRDefault="0049126A" w:rsidP="008577E5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5" w:name="_TOC_250004"/>
      <w:r>
        <w:t>Метод расчета цены лицензии на базе</w:t>
      </w:r>
      <w:r>
        <w:rPr>
          <w:spacing w:val="-7"/>
        </w:rPr>
        <w:t xml:space="preserve"> </w:t>
      </w:r>
      <w:bookmarkEnd w:id="5"/>
      <w:r>
        <w:t>роялти</w:t>
      </w:r>
    </w:p>
    <w:p w:rsidR="0049126A" w:rsidRDefault="0049126A" w:rsidP="008577E5">
      <w:pPr>
        <w:pStyle w:val="a3"/>
        <w:spacing w:line="360" w:lineRule="auto"/>
        <w:ind w:left="0" w:right="185" w:firstLine="851"/>
        <w:jc w:val="both"/>
      </w:pPr>
      <w:r>
        <w:t>Цена лицензии на базе роялти рассчитывается по формуле:</w:t>
      </w:r>
    </w:p>
    <w:p w:rsidR="00A07175" w:rsidRDefault="0049126A" w:rsidP="008577E5">
      <w:pPr>
        <w:tabs>
          <w:tab w:val="left" w:pos="8789"/>
        </w:tabs>
        <w:spacing w:line="360" w:lineRule="auto"/>
        <w:ind w:firstLine="851"/>
        <w:jc w:val="both"/>
        <w:rPr>
          <w:position w:val="2"/>
          <w:sz w:val="28"/>
        </w:rPr>
      </w:pP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position w:val="2"/>
          <w:sz w:val="20"/>
        </w:rPr>
        <w:t xml:space="preserve">𝑝 </w:t>
      </w:r>
      <w:r>
        <w:rPr>
          <w:rFonts w:ascii="Cambria Math" w:eastAsia="Cambria Math" w:hAnsi="Cambria Math"/>
          <w:position w:val="2"/>
          <w:sz w:val="28"/>
        </w:rPr>
        <w:t>=</w:t>
      </w:r>
      <w:r>
        <w:rPr>
          <w:rFonts w:ascii="Cambria Math" w:eastAsia="Cambria Math" w:hAnsi="Cambria Math"/>
          <w:spacing w:val="-4"/>
          <w:position w:val="2"/>
          <w:sz w:val="28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∑</w:t>
      </w:r>
      <w:r>
        <w:rPr>
          <w:rFonts w:ascii="Cambria Math" w:eastAsia="Cambria Math" w:hAnsi="Cambria Math"/>
          <w:position w:val="2"/>
          <w:sz w:val="20"/>
        </w:rPr>
        <w:t>𝑇𝑡=1</w:t>
      </w:r>
      <w:r>
        <w:rPr>
          <w:rFonts w:ascii="Cambria Math" w:eastAsia="Cambria Math" w:hAnsi="Cambria Math"/>
          <w:spacing w:val="-1"/>
          <w:position w:val="2"/>
          <w:sz w:val="20"/>
        </w:rPr>
        <w:t xml:space="preserve"> </w:t>
      </w:r>
      <w:r>
        <w:rPr>
          <w:rFonts w:ascii="Cambria Math" w:eastAsia="Cambria Math" w:hAnsi="Cambria Math"/>
          <w:position w:val="2"/>
          <w:sz w:val="28"/>
        </w:rPr>
        <w:t>𝑉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𝑍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𝑅</w:t>
      </w:r>
      <w:r>
        <w:rPr>
          <w:rFonts w:ascii="Cambria Math" w:eastAsia="Cambria Math" w:hAnsi="Cambria Math"/>
          <w:position w:val="2"/>
          <w:sz w:val="20"/>
        </w:rPr>
        <w:t>𝑡</w:t>
      </w:r>
      <w:r>
        <w:rPr>
          <w:rFonts w:ascii="Cambria Math" w:eastAsia="Cambria Math" w:hAnsi="Cambria Math"/>
          <w:position w:val="2"/>
          <w:sz w:val="28"/>
        </w:rPr>
        <w:t>,</w:t>
      </w:r>
      <w:r w:rsidR="00A07175">
        <w:rPr>
          <w:rFonts w:ascii="Cambria Math" w:eastAsia="Cambria Math" w:hAnsi="Cambria Math"/>
          <w:position w:val="2"/>
          <w:sz w:val="28"/>
        </w:rPr>
        <w:tab/>
      </w:r>
      <w:r>
        <w:rPr>
          <w:position w:val="2"/>
          <w:sz w:val="28"/>
        </w:rPr>
        <w:t>(6)</w:t>
      </w:r>
    </w:p>
    <w:p w:rsidR="0049126A" w:rsidRDefault="0049126A" w:rsidP="008577E5">
      <w:pPr>
        <w:tabs>
          <w:tab w:val="left" w:pos="3660"/>
        </w:tabs>
        <w:spacing w:line="360" w:lineRule="auto"/>
        <w:ind w:firstLine="851"/>
        <w:jc w:val="both"/>
        <w:rPr>
          <w:sz w:val="28"/>
        </w:rPr>
      </w:pPr>
      <w:r>
        <w:rPr>
          <w:position w:val="2"/>
          <w:sz w:val="28"/>
        </w:rPr>
        <w:t xml:space="preserve">где </w:t>
      </w:r>
      <w:r>
        <w:rPr>
          <w:rFonts w:ascii="Cambria Math" w:eastAsia="Cambria Math" w:hAnsi="Cambria Math"/>
          <w:position w:val="2"/>
          <w:sz w:val="28"/>
        </w:rPr>
        <w:t>𝐶</w:t>
      </w:r>
      <w:r>
        <w:rPr>
          <w:rFonts w:ascii="Cambria Math" w:eastAsia="Cambria Math" w:hAnsi="Cambria Math"/>
          <w:sz w:val="18"/>
        </w:rPr>
        <w:t xml:space="preserve">𝑝 </w:t>
      </w:r>
      <w:r>
        <w:rPr>
          <w:position w:val="2"/>
          <w:sz w:val="28"/>
        </w:rPr>
        <w:t>— расчетная цена</w:t>
      </w:r>
      <w:r>
        <w:rPr>
          <w:spacing w:val="-15"/>
          <w:position w:val="2"/>
          <w:sz w:val="28"/>
        </w:rPr>
        <w:t xml:space="preserve"> </w:t>
      </w:r>
      <w:r>
        <w:rPr>
          <w:position w:val="2"/>
          <w:sz w:val="28"/>
        </w:rPr>
        <w:t>лицензии;</w:t>
      </w:r>
    </w:p>
    <w:p w:rsidR="0049126A" w:rsidRDefault="0049126A" w:rsidP="008577E5">
      <w:pPr>
        <w:pStyle w:val="a3"/>
        <w:spacing w:line="360" w:lineRule="auto"/>
        <w:ind w:left="0" w:firstLine="851"/>
        <w:jc w:val="both"/>
      </w:pPr>
      <w:proofErr w:type="spellStart"/>
      <w:r>
        <w:t>V</w:t>
      </w:r>
      <w:r>
        <w:rPr>
          <w:vertAlign w:val="subscript"/>
        </w:rPr>
        <w:t>t</w:t>
      </w:r>
      <w:proofErr w:type="spellEnd"/>
      <w:r>
        <w:t xml:space="preserve"> — объем ожидаемого выпуска продукции по лицензии в году t;</w:t>
      </w:r>
    </w:p>
    <w:p w:rsidR="0049126A" w:rsidRDefault="0049126A" w:rsidP="008577E5">
      <w:pPr>
        <w:pStyle w:val="a3"/>
        <w:spacing w:line="360" w:lineRule="auto"/>
        <w:ind w:left="0" w:right="268" w:firstLine="851"/>
        <w:jc w:val="both"/>
      </w:pPr>
      <w:proofErr w:type="spellStart"/>
      <w:r>
        <w:t>Z</w:t>
      </w:r>
      <w:r>
        <w:rPr>
          <w:vertAlign w:val="subscript"/>
        </w:rPr>
        <w:t>t</w:t>
      </w:r>
      <w:proofErr w:type="spellEnd"/>
      <w:r>
        <w:t xml:space="preserve">, — продажная цена изготовленной по лицензии продукции в году t; </w:t>
      </w:r>
      <w:proofErr w:type="spellStart"/>
      <w:r>
        <w:t>R</w:t>
      </w:r>
      <w:r>
        <w:rPr>
          <w:vertAlign w:val="subscript"/>
        </w:rPr>
        <w:t>t</w:t>
      </w:r>
      <w:proofErr w:type="spellEnd"/>
      <w:r>
        <w:t xml:space="preserve"> — размер роялти в году t;</w:t>
      </w:r>
    </w:p>
    <w:p w:rsidR="0049126A" w:rsidRDefault="0049126A" w:rsidP="008577E5">
      <w:pPr>
        <w:pStyle w:val="a3"/>
        <w:spacing w:line="360" w:lineRule="auto"/>
        <w:ind w:left="0" w:firstLine="851"/>
        <w:jc w:val="both"/>
      </w:pPr>
      <w:r>
        <w:t>Т — срок действия лицензионного договора;</w:t>
      </w:r>
    </w:p>
    <w:p w:rsidR="00956714" w:rsidRDefault="00AF6A94" w:rsidP="008577E5">
      <w:pPr>
        <w:pStyle w:val="1"/>
        <w:numPr>
          <w:ilvl w:val="1"/>
          <w:numId w:val="5"/>
        </w:numPr>
        <w:tabs>
          <w:tab w:val="left" w:pos="1462"/>
        </w:tabs>
        <w:spacing w:before="0" w:line="360" w:lineRule="auto"/>
        <w:ind w:left="0" w:right="1189" w:firstLine="851"/>
        <w:jc w:val="both"/>
      </w:pPr>
      <w:bookmarkStart w:id="6" w:name="_TOC_250005"/>
      <w:r>
        <w:t xml:space="preserve">Определение цены лицензии на основе оценки </w:t>
      </w:r>
      <w:r w:rsidR="00B92A84">
        <w:t>ожидаемой</w:t>
      </w:r>
      <w:r>
        <w:t xml:space="preserve"> прибыли</w:t>
      </w:r>
      <w:r>
        <w:rPr>
          <w:spacing w:val="-2"/>
        </w:rPr>
        <w:t xml:space="preserve"> </w:t>
      </w:r>
      <w:bookmarkEnd w:id="6"/>
      <w:r>
        <w:t>лицензиата</w:t>
      </w:r>
    </w:p>
    <w:p w:rsidR="00956714" w:rsidRDefault="00AF6A94" w:rsidP="008577E5">
      <w:pPr>
        <w:pStyle w:val="a3"/>
        <w:spacing w:line="360" w:lineRule="auto"/>
        <w:ind w:left="0" w:right="185" w:firstLine="851"/>
        <w:jc w:val="both"/>
      </w:pPr>
      <w:r>
        <w:t>Размер ожидаемой прибыли лицензиата зависит от таких показателей, как объем производимой продукции по лицензии, прибыль от реализации на рынке единицы этой продукции, срок действия лицензионного соглашения.</w:t>
      </w:r>
    </w:p>
    <w:p w:rsidR="00423F82" w:rsidRDefault="00AF6A94" w:rsidP="008577E5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r>
        <w:t>Исходя из этого, расчетная цена ли</w:t>
      </w:r>
      <w:r w:rsidR="00423F82">
        <w:t>цензии определяется по формуле:</w:t>
      </w: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right="113" w:firstLine="851"/>
        <w:jc w:val="both"/>
      </w:pPr>
      <w:proofErr w:type="spellStart"/>
      <w:r>
        <w:t>C</w:t>
      </w:r>
      <w:r>
        <w:rPr>
          <w:vertAlign w:val="subscript"/>
        </w:rPr>
        <w:t>p</w:t>
      </w:r>
      <w:proofErr w:type="spellEnd"/>
      <w:r>
        <w:t>=</w:t>
      </w:r>
      <w:proofErr w:type="spellStart"/>
      <w:r>
        <w:t>V·T·P</w:t>
      </w:r>
      <w:r>
        <w:rPr>
          <w:vertAlign w:val="subscript"/>
        </w:rPr>
        <w:t>r</w:t>
      </w:r>
      <w:r>
        <w:t>·S</w:t>
      </w:r>
      <w:r>
        <w:rPr>
          <w:vertAlign w:val="subscript"/>
        </w:rPr>
        <w:t>h</w:t>
      </w:r>
      <w:proofErr w:type="spellEnd"/>
      <w:r>
        <w:t>,</w:t>
      </w:r>
      <w:r w:rsidR="00423F82">
        <w:tab/>
      </w:r>
      <w:r>
        <w:rPr>
          <w:spacing w:val="-6"/>
        </w:rPr>
        <w:t>(1)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где С</w:t>
      </w:r>
      <w:r>
        <w:rPr>
          <w:vertAlign w:val="subscript"/>
        </w:rPr>
        <w:t>р</w:t>
      </w:r>
      <w:r>
        <w:t xml:space="preserve"> — расчетная цена лицензии (</w:t>
      </w:r>
      <w:proofErr w:type="spellStart"/>
      <w:r>
        <w:t>cost</w:t>
      </w:r>
      <w:proofErr w:type="spellEnd"/>
      <w:r>
        <w:t>);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V — среднегодовой объем выпуска продукции в течение действия соглашения (в соответствующих единицах);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Т — срок действия соглашения;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proofErr w:type="spellStart"/>
      <w:r>
        <w:t>Р</w:t>
      </w:r>
      <w:proofErr w:type="gramStart"/>
      <w:r>
        <w:rPr>
          <w:vertAlign w:val="subscript"/>
        </w:rPr>
        <w:t>r</w:t>
      </w:r>
      <w:proofErr w:type="spellEnd"/>
      <w:proofErr w:type="gramEnd"/>
      <w:r>
        <w:t xml:space="preserve"> — дополнительная прибыль лицензиата от реализации лицензии; </w:t>
      </w:r>
      <w:proofErr w:type="spellStart"/>
      <w:r>
        <w:t>S</w:t>
      </w:r>
      <w:r>
        <w:rPr>
          <w:vertAlign w:val="subscript"/>
        </w:rPr>
        <w:t>h</w:t>
      </w:r>
      <w:proofErr w:type="spellEnd"/>
      <w:r w:rsidR="00EC4DAC">
        <w:t xml:space="preserve"> </w:t>
      </w:r>
      <w:r>
        <w:t>— доля лицензиара в дополнительной прибыли лицензиата.</w:t>
      </w:r>
    </w:p>
    <w:p w:rsidR="00956714" w:rsidRDefault="00AF6A94" w:rsidP="008577E5">
      <w:pPr>
        <w:pStyle w:val="a3"/>
        <w:spacing w:line="360" w:lineRule="auto"/>
        <w:ind w:left="0" w:right="177" w:firstLine="851"/>
        <w:jc w:val="both"/>
      </w:pPr>
      <w:r>
        <w:t xml:space="preserve">Дополнительная прибыль лицензиата </w:t>
      </w:r>
      <w:proofErr w:type="spellStart"/>
      <w:r>
        <w:t>Р</w:t>
      </w:r>
      <w:r>
        <w:rPr>
          <w:vertAlign w:val="subscript"/>
        </w:rPr>
        <w:t>r</w:t>
      </w:r>
      <w:proofErr w:type="spellEnd"/>
      <w:r>
        <w:t xml:space="preserve"> рассчитывается как разность между прибылью лицензиата, полученной от реализации единицы лицензионного продукта </w:t>
      </w:r>
      <w:r w:rsidR="00D06D41">
        <w:t>(</w:t>
      </w:r>
      <w:r>
        <w:t>Р</w:t>
      </w:r>
      <w:proofErr w:type="gramStart"/>
      <w:r>
        <w:rPr>
          <w:vertAlign w:val="subscript"/>
        </w:rPr>
        <w:t>1</w:t>
      </w:r>
      <w:proofErr w:type="gramEnd"/>
      <w:r w:rsidR="00D06D41">
        <w:t>)</w:t>
      </w:r>
      <w:r>
        <w:t xml:space="preserve">, и величиной прибыли, которую можно получить без использования лицензии по действующей у лицензиата технологии </w:t>
      </w:r>
      <w:r w:rsidR="00F659A2">
        <w:t>(</w:t>
      </w:r>
      <w:r>
        <w:t>Р</w:t>
      </w:r>
      <w:r>
        <w:rPr>
          <w:vertAlign w:val="subscript"/>
        </w:rPr>
        <w:t>2</w:t>
      </w:r>
      <w:r w:rsidR="00F659A2">
        <w:t>)</w:t>
      </w:r>
      <w:r>
        <w:t>:</w:t>
      </w: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proofErr w:type="spellStart"/>
      <w:r>
        <w:t>Р</w:t>
      </w:r>
      <w:proofErr w:type="gramStart"/>
      <w:r>
        <w:rPr>
          <w:vertAlign w:val="subscript"/>
        </w:rPr>
        <w:t>r</w:t>
      </w:r>
      <w:proofErr w:type="spellEnd"/>
      <w:proofErr w:type="gramEnd"/>
      <w:r>
        <w:t>=Р</w:t>
      </w:r>
      <w:r>
        <w:rPr>
          <w:vertAlign w:val="subscript"/>
        </w:rPr>
        <w:t>1</w:t>
      </w:r>
      <w:r>
        <w:t>-Р</w:t>
      </w:r>
      <w:r>
        <w:rPr>
          <w:vertAlign w:val="subscript"/>
        </w:rPr>
        <w:t>2</w:t>
      </w:r>
      <w:r w:rsidR="00E90931">
        <w:tab/>
      </w:r>
      <w:r>
        <w:t>(2)</w:t>
      </w:r>
    </w:p>
    <w:p w:rsidR="00956714" w:rsidRDefault="00BF15D5" w:rsidP="008577E5">
      <w:pPr>
        <w:pStyle w:val="a3"/>
        <w:spacing w:line="360" w:lineRule="auto"/>
        <w:ind w:left="0" w:right="179" w:firstLine="851"/>
        <w:jc w:val="both"/>
      </w:pPr>
      <w:r>
        <w:t>П</w:t>
      </w:r>
      <w:r w:rsidR="00AF6A94">
        <w:t>рибыль от лицензионного продукта Р</w:t>
      </w:r>
      <w:proofErr w:type="gramStart"/>
      <w:r w:rsidR="00AF6A94">
        <w:rPr>
          <w:vertAlign w:val="subscript"/>
        </w:rPr>
        <w:t>1</w:t>
      </w:r>
      <w:proofErr w:type="gramEnd"/>
      <w:r w:rsidR="00AF6A94">
        <w:t xml:space="preserve"> определяется разниц</w:t>
      </w:r>
      <w:r w:rsidR="00A76F95">
        <w:t>е</w:t>
      </w:r>
      <w:r w:rsidR="00637715">
        <w:t>й</w:t>
      </w:r>
      <w:r w:rsidR="00AF6A94">
        <w:t xml:space="preserve"> между его продажной ценой Z</w:t>
      </w:r>
      <w:r w:rsidR="00AF6A94">
        <w:rPr>
          <w:vertAlign w:val="subscript"/>
        </w:rPr>
        <w:t>1</w:t>
      </w:r>
      <w:r w:rsidR="00AF6A94">
        <w:t xml:space="preserve"> и себестоимостью единицы продукции С</w:t>
      </w:r>
      <w:r w:rsidR="00AF6A94">
        <w:rPr>
          <w:vertAlign w:val="subscript"/>
        </w:rPr>
        <w:t>1</w:t>
      </w:r>
      <w:r w:rsidR="00E90931">
        <w:t>.</w:t>
      </w: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P</w:t>
      </w:r>
      <w:r>
        <w:rPr>
          <w:vertAlign w:val="subscript"/>
        </w:rPr>
        <w:t>1</w:t>
      </w:r>
      <w:r>
        <w:t>=Z</w:t>
      </w:r>
      <w:r>
        <w:rPr>
          <w:vertAlign w:val="subscript"/>
        </w:rPr>
        <w:t>1</w:t>
      </w:r>
      <w:r>
        <w:t>-C</w:t>
      </w:r>
      <w:r>
        <w:rPr>
          <w:vertAlign w:val="subscript"/>
        </w:rPr>
        <w:t>1</w:t>
      </w:r>
      <w:r>
        <w:t>,</w:t>
      </w:r>
      <w:r w:rsidR="00E90931">
        <w:tab/>
      </w:r>
      <w:r>
        <w:t>(3)</w:t>
      </w:r>
    </w:p>
    <w:p w:rsidR="00E90931" w:rsidRDefault="00E90931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 xml:space="preserve">Прибыль от нелицензионного продукта </w:t>
      </w:r>
      <w:r>
        <w:rPr>
          <w:spacing w:val="2"/>
        </w:rPr>
        <w:t>Р</w:t>
      </w:r>
      <w:proofErr w:type="gramStart"/>
      <w:r>
        <w:rPr>
          <w:spacing w:val="2"/>
          <w:vertAlign w:val="subscript"/>
        </w:rPr>
        <w:t>2</w:t>
      </w:r>
      <w:proofErr w:type="gramEnd"/>
      <w:r>
        <w:rPr>
          <w:spacing w:val="2"/>
        </w:rPr>
        <w:t xml:space="preserve"> </w:t>
      </w:r>
      <w:r>
        <w:t>определяется как разница</w:t>
      </w:r>
      <w:r>
        <w:rPr>
          <w:spacing w:val="-16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его</w:t>
      </w:r>
      <w:r>
        <w:rPr>
          <w:spacing w:val="-17"/>
        </w:rPr>
        <w:t xml:space="preserve"> </w:t>
      </w:r>
      <w:r>
        <w:t>продажной</w:t>
      </w:r>
      <w:r>
        <w:rPr>
          <w:spacing w:val="-16"/>
        </w:rPr>
        <w:t xml:space="preserve"> </w:t>
      </w:r>
      <w:r>
        <w:t>ценой</w:t>
      </w:r>
      <w:r>
        <w:rPr>
          <w:spacing w:val="-17"/>
        </w:rPr>
        <w:t xml:space="preserve"> </w:t>
      </w:r>
      <w:r>
        <w:t>Z</w:t>
      </w:r>
      <w:r>
        <w:rPr>
          <w:vertAlign w:val="subscript"/>
        </w:rPr>
        <w:t>2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себестоимостью</w:t>
      </w:r>
      <w:r>
        <w:rPr>
          <w:spacing w:val="-16"/>
        </w:rPr>
        <w:t xml:space="preserve"> </w:t>
      </w:r>
      <w:r>
        <w:t>единицы</w:t>
      </w:r>
      <w:r>
        <w:rPr>
          <w:spacing w:val="-17"/>
        </w:rPr>
        <w:t xml:space="preserve"> </w:t>
      </w:r>
      <w:r>
        <w:t>продукции С</w:t>
      </w:r>
      <w:r>
        <w:rPr>
          <w:vertAlign w:val="subscript"/>
        </w:rPr>
        <w:t>2</w:t>
      </w:r>
      <w:r>
        <w:t>.</w:t>
      </w: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Р</w:t>
      </w:r>
      <w:proofErr w:type="gramStart"/>
      <w:r>
        <w:rPr>
          <w:vertAlign w:val="subscript"/>
        </w:rPr>
        <w:t>2</w:t>
      </w:r>
      <w:proofErr w:type="gramEnd"/>
      <w:r>
        <w:rPr>
          <w:spacing w:val="-1"/>
        </w:rPr>
        <w:t xml:space="preserve"> </w:t>
      </w:r>
      <w:r>
        <w:t>= Z</w:t>
      </w:r>
      <w:r>
        <w:rPr>
          <w:vertAlign w:val="subscript"/>
        </w:rPr>
        <w:t>2</w:t>
      </w:r>
      <w:r>
        <w:t>-C</w:t>
      </w:r>
      <w:r>
        <w:rPr>
          <w:vertAlign w:val="subscript"/>
        </w:rPr>
        <w:t>2</w:t>
      </w:r>
      <w:r>
        <w:t>,</w:t>
      </w:r>
      <w:r w:rsidR="00E90931">
        <w:tab/>
      </w:r>
      <w:r>
        <w:t>(4)</w:t>
      </w: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proofErr w:type="spellStart"/>
      <w:r>
        <w:t>P</w:t>
      </w:r>
      <w:r>
        <w:rPr>
          <w:vertAlign w:val="subscript"/>
        </w:rPr>
        <w:t>r</w:t>
      </w:r>
      <w:proofErr w:type="spellEnd"/>
      <w:r>
        <w:t>=P</w:t>
      </w:r>
      <w:r>
        <w:rPr>
          <w:vertAlign w:val="subscript"/>
        </w:rPr>
        <w:t>1</w:t>
      </w:r>
      <w:r>
        <w:t>-P</w:t>
      </w:r>
      <w:r>
        <w:rPr>
          <w:vertAlign w:val="subscript"/>
        </w:rPr>
        <w:t>2</w:t>
      </w:r>
      <w:r>
        <w:t>=(Z</w:t>
      </w:r>
      <w:r>
        <w:rPr>
          <w:vertAlign w:val="subscript"/>
        </w:rPr>
        <w:t>1</w:t>
      </w:r>
      <w:r>
        <w:t>-C</w:t>
      </w:r>
      <w:r>
        <w:rPr>
          <w:vertAlign w:val="subscript"/>
        </w:rPr>
        <w:t>1</w:t>
      </w:r>
      <w:r>
        <w:t>)-(Z</w:t>
      </w:r>
      <w:r>
        <w:rPr>
          <w:vertAlign w:val="subscript"/>
        </w:rPr>
        <w:t>2</w:t>
      </w:r>
      <w:r>
        <w:t>-C</w:t>
      </w:r>
      <w:r>
        <w:rPr>
          <w:vertAlign w:val="subscript"/>
        </w:rPr>
        <w:t>2</w:t>
      </w:r>
      <w:r>
        <w:t>).</w:t>
      </w:r>
      <w:r w:rsidR="00E90931">
        <w:tab/>
      </w:r>
      <w:r>
        <w:t>(5)</w:t>
      </w:r>
    </w:p>
    <w:p w:rsidR="00956714" w:rsidRDefault="00A76685" w:rsidP="008577E5">
      <w:pPr>
        <w:pStyle w:val="a3"/>
        <w:spacing w:line="360" w:lineRule="auto"/>
        <w:ind w:left="0" w:right="182" w:firstLine="851"/>
        <w:jc w:val="both"/>
      </w:pPr>
      <w:r>
        <w:t>Доля лицензиара от</w:t>
      </w:r>
      <w:r w:rsidR="00AF6A94">
        <w:t xml:space="preserve"> дополнительной прибыли лицензиата обычно составляет от 10 до 50% и зависит от </w:t>
      </w:r>
      <w:r>
        <w:t>вида лицензии</w:t>
      </w:r>
      <w:r>
        <w:t xml:space="preserve"> и ОИС</w:t>
      </w:r>
      <w:r w:rsidR="00AF6A94">
        <w:t xml:space="preserve">. При передаче беспатентной лицензии (ноу-хау) или в случае если объект еще не готов к промышленному использованию, доля лицензиара </w:t>
      </w:r>
      <w:r w:rsidR="00F02334">
        <w:t>может составит</w:t>
      </w:r>
      <w:r w:rsidR="00AF6A94">
        <w:t xml:space="preserve">ь </w:t>
      </w:r>
      <w:r w:rsidR="00F02334" w:rsidRPr="00F02334">
        <w:t>~</w:t>
      </w:r>
      <w:r w:rsidR="00AF6A94">
        <w:t>20%; при неисключительной</w:t>
      </w:r>
      <w:r w:rsidR="002B38A5" w:rsidRPr="002B38A5">
        <w:t xml:space="preserve"> </w:t>
      </w:r>
      <w:r w:rsidR="002B38A5">
        <w:t>лицензии</w:t>
      </w:r>
      <w:r w:rsidR="00AF6A94">
        <w:t xml:space="preserve">, </w:t>
      </w:r>
      <w:proofErr w:type="gramStart"/>
      <w:r w:rsidR="002B38A5">
        <w:t>при</w:t>
      </w:r>
      <w:proofErr w:type="gramEnd"/>
      <w:r w:rsidR="002B38A5">
        <w:t xml:space="preserve"> </w:t>
      </w:r>
      <w:r w:rsidR="00AF6A94">
        <w:t xml:space="preserve">простой </w:t>
      </w:r>
      <w:r w:rsidR="002B38A5" w:rsidRPr="002B38A5">
        <w:t>~</w:t>
      </w:r>
      <w:r w:rsidR="002B38A5">
        <w:t>20</w:t>
      </w:r>
      <w:r w:rsidR="002B38A5" w:rsidRPr="002B38A5">
        <w:t>-</w:t>
      </w:r>
      <w:r w:rsidR="00AF6A94">
        <w:t>30</w:t>
      </w:r>
      <w:r w:rsidR="002B38A5" w:rsidRPr="00540A2C">
        <w:t>%</w:t>
      </w:r>
      <w:r w:rsidR="00AF6A94">
        <w:t>; при исключительной — 30—50%. При этом доход лицензиара</w:t>
      </w:r>
      <w:r w:rsidR="00AF6A94">
        <w:rPr>
          <w:spacing w:val="-20"/>
        </w:rPr>
        <w:t xml:space="preserve"> </w:t>
      </w:r>
      <w:r w:rsidR="00AF6A94">
        <w:t>должен</w:t>
      </w:r>
      <w:r w:rsidR="00AF6A94">
        <w:rPr>
          <w:spacing w:val="-18"/>
        </w:rPr>
        <w:t xml:space="preserve"> </w:t>
      </w:r>
      <w:r w:rsidR="00AF6A94">
        <w:t>быть</w:t>
      </w:r>
      <w:r w:rsidR="00AF6A94">
        <w:rPr>
          <w:spacing w:val="-18"/>
        </w:rPr>
        <w:t xml:space="preserve"> </w:t>
      </w:r>
      <w:r w:rsidR="00AF6A94">
        <w:t>не</w:t>
      </w:r>
      <w:r w:rsidR="00AF6A94">
        <w:rPr>
          <w:spacing w:val="-16"/>
        </w:rPr>
        <w:t xml:space="preserve"> </w:t>
      </w:r>
      <w:r w:rsidR="00AF6A94">
        <w:t>ниже,</w:t>
      </w:r>
      <w:r w:rsidR="00AF6A94">
        <w:rPr>
          <w:spacing w:val="-17"/>
        </w:rPr>
        <w:t xml:space="preserve"> </w:t>
      </w:r>
      <w:r w:rsidR="00AF6A94">
        <w:t>чем</w:t>
      </w:r>
      <w:r w:rsidR="00AF6A94">
        <w:rPr>
          <w:spacing w:val="-16"/>
        </w:rPr>
        <w:t xml:space="preserve"> </w:t>
      </w:r>
      <w:r w:rsidR="00AF6A94">
        <w:t>при</w:t>
      </w:r>
      <w:r w:rsidR="00AF6A94">
        <w:rPr>
          <w:spacing w:val="-16"/>
        </w:rPr>
        <w:t xml:space="preserve"> </w:t>
      </w:r>
      <w:r w:rsidR="00AF6A94">
        <w:t>альтернативных</w:t>
      </w:r>
      <w:r w:rsidR="00AF6A94">
        <w:rPr>
          <w:spacing w:val="-19"/>
        </w:rPr>
        <w:t xml:space="preserve"> </w:t>
      </w:r>
      <w:r w:rsidR="00AF6A94">
        <w:t>формах</w:t>
      </w:r>
      <w:r w:rsidR="00AF6A94">
        <w:rPr>
          <w:spacing w:val="-15"/>
        </w:rPr>
        <w:t xml:space="preserve"> </w:t>
      </w:r>
      <w:r w:rsidR="00AF6A94">
        <w:t>реализации объекта лицензии (если бы лицензиар сам производил, реализовывал и экспортировал свою продукцию на территории, на которой будет действовать лицензионное</w:t>
      </w:r>
      <w:r w:rsidR="00AF6A94">
        <w:rPr>
          <w:spacing w:val="-1"/>
        </w:rPr>
        <w:t xml:space="preserve"> </w:t>
      </w:r>
      <w:r w:rsidR="00AF6A94">
        <w:t>соглашение).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На практике трудно определить дополнительную прибыль лицензиата, поскольку информация об издержках производства составляет коммерческую тайну,</w:t>
      </w:r>
      <w:r>
        <w:rPr>
          <w:spacing w:val="-19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>фактический</w:t>
      </w:r>
      <w:r>
        <w:rPr>
          <w:spacing w:val="-17"/>
        </w:rPr>
        <w:t xml:space="preserve"> </w:t>
      </w:r>
      <w:r>
        <w:t>уровень</w:t>
      </w:r>
      <w:r>
        <w:rPr>
          <w:spacing w:val="-18"/>
        </w:rPr>
        <w:t xml:space="preserve"> </w:t>
      </w:r>
      <w:r>
        <w:t>производства</w:t>
      </w:r>
      <w:r>
        <w:rPr>
          <w:spacing w:val="-18"/>
        </w:rPr>
        <w:t xml:space="preserve"> </w:t>
      </w:r>
      <w:r>
        <w:t>можно</w:t>
      </w:r>
      <w:r>
        <w:rPr>
          <w:spacing w:val="-19"/>
        </w:rPr>
        <w:t xml:space="preserve"> </w:t>
      </w:r>
      <w:r>
        <w:t>определить</w:t>
      </w:r>
      <w:r>
        <w:rPr>
          <w:spacing w:val="-18"/>
        </w:rPr>
        <w:t xml:space="preserve"> </w:t>
      </w:r>
      <w:r>
        <w:t>только</w:t>
      </w:r>
      <w:r>
        <w:rPr>
          <w:spacing w:val="-16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начала</w:t>
      </w:r>
    </w:p>
    <w:p w:rsidR="00956714" w:rsidRDefault="00956714" w:rsidP="008577E5">
      <w:pPr>
        <w:spacing w:line="360" w:lineRule="auto"/>
        <w:ind w:firstLine="851"/>
        <w:jc w:val="both"/>
        <w:sectPr w:rsidR="00956714" w:rsidSect="004A6FFC">
          <w:pgSz w:w="11910" w:h="16840"/>
          <w:pgMar w:top="1040" w:right="660" w:bottom="993" w:left="1580" w:header="720" w:footer="720" w:gutter="0"/>
          <w:cols w:space="720"/>
        </w:sectPr>
      </w:pPr>
    </w:p>
    <w:p w:rsidR="00956714" w:rsidRDefault="00AF6A94" w:rsidP="008577E5">
      <w:pPr>
        <w:pStyle w:val="a3"/>
        <w:spacing w:line="360" w:lineRule="auto"/>
        <w:ind w:left="0" w:right="186" w:firstLine="851"/>
        <w:jc w:val="both"/>
      </w:pPr>
      <w:r>
        <w:t>освоения лицензионного объекта. Поэтому метод расчета цены на основе оценки ожидаемой прибыли лицензиата применяется в основном при внутрифирменном технологическом обмене или в рамках совместного предприятия.</w:t>
      </w:r>
    </w:p>
    <w:p w:rsidR="00956714" w:rsidRDefault="00AF6A94" w:rsidP="008577E5">
      <w:pPr>
        <w:pStyle w:val="1"/>
        <w:numPr>
          <w:ilvl w:val="1"/>
          <w:numId w:val="5"/>
        </w:numPr>
        <w:tabs>
          <w:tab w:val="left" w:pos="1448"/>
        </w:tabs>
        <w:spacing w:before="0" w:line="360" w:lineRule="auto"/>
        <w:ind w:left="0" w:firstLine="851"/>
        <w:jc w:val="both"/>
      </w:pPr>
      <w:bookmarkStart w:id="7" w:name="_TOC_250003"/>
      <w:r>
        <w:t>Расчет цены лицензии при паушальной форме</w:t>
      </w:r>
      <w:r>
        <w:rPr>
          <w:spacing w:val="-21"/>
        </w:rPr>
        <w:t xml:space="preserve"> </w:t>
      </w:r>
      <w:bookmarkEnd w:id="7"/>
      <w:r>
        <w:t>платежа</w:t>
      </w:r>
    </w:p>
    <w:p w:rsidR="00956714" w:rsidRDefault="00AF6A94" w:rsidP="008577E5">
      <w:pPr>
        <w:pStyle w:val="a3"/>
        <w:spacing w:line="360" w:lineRule="auto"/>
        <w:ind w:left="0" w:right="178"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  <w:r>
        <w:t>Нельзя точно подсчитать размер паушального платежа простым сложением сумм, определённых на основе роялти, в связи с изменением ценности наличных денег, инфляционными процессами. При паушальном платеже лицензиат выступает в роли кредитора, а лицензиар — получателя кредита. Это и определяет их поведение ПРИ заключении лицензионного договора. Лицензиар должен стремиться получить такую сумму, которая, будучи  вложенной  в  банк,  обеспечивала  бы  ему  прибыль,  по  величине</w:t>
      </w:r>
      <w:r>
        <w:rPr>
          <w:spacing w:val="31"/>
        </w:rPr>
        <w:t xml:space="preserve"> </w:t>
      </w:r>
      <w:r>
        <w:t>и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 wp14:anchorId="481E94BA" wp14:editId="583C764A">
            <wp:simplePos x="0" y="0"/>
            <wp:positionH relativeFrom="page">
              <wp:posOffset>1646804</wp:posOffset>
            </wp:positionH>
            <wp:positionV relativeFrom="paragraph">
              <wp:posOffset>1641467</wp:posOffset>
            </wp:positionV>
            <wp:extent cx="973591" cy="49721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91" cy="49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времени получения (вместе с вложенной в банк суммой) равнялась платежам в</w:t>
      </w:r>
      <w:r>
        <w:rPr>
          <w:spacing w:val="-15"/>
        </w:rPr>
        <w:t xml:space="preserve"> </w:t>
      </w:r>
      <w:r>
        <w:t>виде</w:t>
      </w:r>
      <w:r>
        <w:rPr>
          <w:spacing w:val="-14"/>
        </w:rPr>
        <w:t xml:space="preserve"> </w:t>
      </w:r>
      <w:r>
        <w:t>роялти.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свою</w:t>
      </w:r>
      <w:r>
        <w:rPr>
          <w:spacing w:val="-14"/>
        </w:rPr>
        <w:t xml:space="preserve"> </w:t>
      </w:r>
      <w:r>
        <w:t>очередь</w:t>
      </w:r>
      <w:r>
        <w:rPr>
          <w:spacing w:val="-15"/>
        </w:rPr>
        <w:t xml:space="preserve"> </w:t>
      </w:r>
      <w:r>
        <w:t>лицензиату</w:t>
      </w:r>
      <w:r>
        <w:rPr>
          <w:spacing w:val="-14"/>
        </w:rPr>
        <w:t xml:space="preserve"> </w:t>
      </w:r>
      <w:r>
        <w:t>выгодно</w:t>
      </w:r>
      <w:r>
        <w:rPr>
          <w:spacing w:val="-13"/>
        </w:rPr>
        <w:t xml:space="preserve"> </w:t>
      </w:r>
      <w:r>
        <w:t>снизить</w:t>
      </w:r>
      <w:r>
        <w:rPr>
          <w:spacing w:val="-14"/>
        </w:rPr>
        <w:t xml:space="preserve"> </w:t>
      </w:r>
      <w:r>
        <w:t>расчётную</w:t>
      </w:r>
      <w:r>
        <w:rPr>
          <w:spacing w:val="-15"/>
        </w:rPr>
        <w:t xml:space="preserve"> </w:t>
      </w:r>
      <w:r>
        <w:t>цену</w:t>
      </w:r>
      <w:r>
        <w:rPr>
          <w:spacing w:val="-17"/>
        </w:rPr>
        <w:t xml:space="preserve"> </w:t>
      </w:r>
      <w:r>
        <w:t>до такой величины, чтобы разница между роялти и паушальным платежом была равна стоимости кредита. Коэффициент снижения (дисконтирования) вычисляется по формуле сложных</w:t>
      </w:r>
      <w:r>
        <w:rPr>
          <w:spacing w:val="-2"/>
        </w:rPr>
        <w:t xml:space="preserve"> </w:t>
      </w:r>
      <w:r>
        <w:t>процентов: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sz w:val="30"/>
        </w:rPr>
      </w:pP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sz w:val="25"/>
        </w:rPr>
      </w:pPr>
    </w:p>
    <w:p w:rsidR="00956714" w:rsidRDefault="00AF6A94" w:rsidP="008577E5">
      <w:pPr>
        <w:pStyle w:val="a3"/>
        <w:tabs>
          <w:tab w:val="left" w:pos="9219"/>
        </w:tabs>
        <w:spacing w:line="360" w:lineRule="auto"/>
        <w:ind w:left="0" w:firstLine="851"/>
        <w:jc w:val="both"/>
      </w:pPr>
      <w:r>
        <w:t>,</w:t>
      </w:r>
      <w:r w:rsidR="005E2815">
        <w:t xml:space="preserve"> </w:t>
      </w:r>
      <w:r>
        <w:t>(7)</w:t>
      </w:r>
    </w:p>
    <w:p w:rsidR="00956714" w:rsidRDefault="00AF6A94" w:rsidP="008577E5">
      <w:pPr>
        <w:pStyle w:val="a3"/>
        <w:tabs>
          <w:tab w:val="left" w:pos="1641"/>
          <w:tab w:val="left" w:pos="2527"/>
          <w:tab w:val="left" w:pos="4413"/>
          <w:tab w:val="left" w:pos="6785"/>
          <w:tab w:val="left" w:pos="7481"/>
          <w:tab w:val="left" w:pos="8655"/>
        </w:tabs>
        <w:spacing w:line="360" w:lineRule="auto"/>
        <w:ind w:left="0" w:right="113" w:firstLine="851"/>
        <w:jc w:val="both"/>
      </w:pPr>
      <w:r>
        <w:t>где</w:t>
      </w:r>
      <w:r w:rsidR="005E2815">
        <w:t xml:space="preserve">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rPr>
          <w:spacing w:val="-1"/>
        </w:rPr>
        <w:t xml:space="preserve"> </w:t>
      </w:r>
      <w:r>
        <w:t>—</w:t>
      </w:r>
      <w:r w:rsidR="005E2815">
        <w:t xml:space="preserve"> </w:t>
      </w:r>
      <w:r>
        <w:t>коэффициент</w:t>
      </w:r>
      <w:r w:rsidR="005E2815">
        <w:t xml:space="preserve"> </w:t>
      </w:r>
      <w:r>
        <w:t>дисконтирования</w:t>
      </w:r>
      <w:r w:rsidR="005E2815">
        <w:t xml:space="preserve"> </w:t>
      </w:r>
      <w:r>
        <w:t>для</w:t>
      </w:r>
      <w:r w:rsidR="005E2815">
        <w:t xml:space="preserve"> </w:t>
      </w:r>
      <w:r>
        <w:t>суммы</w:t>
      </w:r>
      <w:r w:rsidR="005E2815">
        <w:t xml:space="preserve"> </w:t>
      </w:r>
      <w:r>
        <w:rPr>
          <w:spacing w:val="-4"/>
        </w:rPr>
        <w:t xml:space="preserve">роялти, </w:t>
      </w:r>
      <w:r>
        <w:t>получаемой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i-ом</w:t>
      </w:r>
      <w:r>
        <w:rPr>
          <w:spacing w:val="17"/>
        </w:rPr>
        <w:t xml:space="preserve"> </w:t>
      </w:r>
      <w:r>
        <w:t>году;</w:t>
      </w:r>
      <w:r>
        <w:rPr>
          <w:spacing w:val="19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число</w:t>
      </w:r>
      <w:r>
        <w:rPr>
          <w:spacing w:val="18"/>
        </w:rPr>
        <w:t xml:space="preserve"> </w:t>
      </w:r>
      <w:r>
        <w:t>лет,</w:t>
      </w:r>
      <w:r>
        <w:rPr>
          <w:spacing w:val="19"/>
        </w:rPr>
        <w:t xml:space="preserve"> </w:t>
      </w:r>
      <w:r>
        <w:t>следующих</w:t>
      </w:r>
      <w:r>
        <w:rPr>
          <w:spacing w:val="21"/>
        </w:rPr>
        <w:t xml:space="preserve"> </w:t>
      </w:r>
      <w:r>
        <w:t>за</w:t>
      </w:r>
      <w:r>
        <w:rPr>
          <w:spacing w:val="15"/>
        </w:rPr>
        <w:t xml:space="preserve"> </w:t>
      </w:r>
      <w:r>
        <w:t>расчётным</w:t>
      </w:r>
      <w:r>
        <w:rPr>
          <w:spacing w:val="19"/>
        </w:rPr>
        <w:t xml:space="preserve"> </w:t>
      </w:r>
      <w:r>
        <w:t>годом</w:t>
      </w:r>
    </w:p>
    <w:p w:rsidR="00956714" w:rsidRDefault="00AF6A94" w:rsidP="008577E5">
      <w:pPr>
        <w:pStyle w:val="a3"/>
        <w:spacing w:line="360" w:lineRule="auto"/>
        <w:ind w:left="0" w:right="5640" w:firstLine="851"/>
        <w:jc w:val="both"/>
      </w:pPr>
      <w:r>
        <w:t>(расчётный год считается нулевым); r - ставка дисконта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(%).</w:t>
      </w:r>
    </w:p>
    <w:p w:rsidR="00956714" w:rsidRDefault="00AF6A94" w:rsidP="008577E5">
      <w:pPr>
        <w:pStyle w:val="a3"/>
        <w:spacing w:line="360" w:lineRule="auto"/>
        <w:ind w:left="0" w:right="183" w:firstLine="851"/>
        <w:jc w:val="both"/>
      </w:pPr>
      <w:r>
        <w:t>Ставка дисконта должна быть не ниже ставки коммерческого кредита по долгосрочным кредитным операциям, иначе было бы выгоднее помещать деньги в банк. Значение коэффициента дисконтирования следует определять заблаговременно для наиболее распространенных ставок дисконта и сроков лицензионных договоров. Метод дисконтирования, т. е. приведения стоимостных показателей разных лет к сопоставимому виду, позволяет пересчитать текущие платежи в форме роялти в паушальные платежи и наоборот:</w:t>
      </w:r>
    </w:p>
    <w:p w:rsidR="00956714" w:rsidRDefault="00607D32" w:rsidP="008577E5">
      <w:pPr>
        <w:pStyle w:val="a3"/>
        <w:tabs>
          <w:tab w:val="left" w:pos="9072"/>
        </w:tabs>
        <w:spacing w:line="360" w:lineRule="auto"/>
        <w:ind w:left="0" w:firstLine="851"/>
        <w:jc w:val="both"/>
        <w:rPr>
          <w:sz w:val="30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 wp14:anchorId="2292E31B" wp14:editId="781F3DB3">
            <wp:simplePos x="0" y="0"/>
            <wp:positionH relativeFrom="page">
              <wp:posOffset>1113790</wp:posOffset>
            </wp:positionH>
            <wp:positionV relativeFrom="paragraph">
              <wp:posOffset>22860</wp:posOffset>
            </wp:positionV>
            <wp:extent cx="1030605" cy="5397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607D32" w:rsidP="008577E5">
      <w:pPr>
        <w:pStyle w:val="a3"/>
        <w:tabs>
          <w:tab w:val="left" w:pos="2268"/>
          <w:tab w:val="left" w:pos="9219"/>
        </w:tabs>
        <w:spacing w:line="360" w:lineRule="auto"/>
        <w:ind w:left="0" w:firstLine="851"/>
        <w:jc w:val="both"/>
      </w:pPr>
      <w:r>
        <w:tab/>
      </w:r>
      <w:r w:rsidR="00AF6A94">
        <w:t>,</w:t>
      </w:r>
      <w:r>
        <w:tab/>
      </w:r>
      <w:r w:rsidR="00AF6A94">
        <w:t>(8)</w:t>
      </w:r>
    </w:p>
    <w:p w:rsidR="00956714" w:rsidRPr="0034105E" w:rsidRDefault="00AF6A94" w:rsidP="008577E5">
      <w:pPr>
        <w:pStyle w:val="a3"/>
        <w:spacing w:line="360" w:lineRule="auto"/>
        <w:ind w:left="0" w:right="436" w:firstLine="851"/>
        <w:jc w:val="both"/>
      </w:pPr>
      <w:r>
        <w:t xml:space="preserve">где </w:t>
      </w:r>
      <w:proofErr w:type="spellStart"/>
      <w:r>
        <w:t>C</w:t>
      </w:r>
      <w:r>
        <w:rPr>
          <w:vertAlign w:val="subscript"/>
        </w:rPr>
        <w:t>pi</w:t>
      </w:r>
      <w:proofErr w:type="spellEnd"/>
      <w:r>
        <w:t xml:space="preserve"> — роялти, которые должны быть выплачены в i-ом году; </w:t>
      </w:r>
      <w:proofErr w:type="spellStart"/>
      <w:r>
        <w:t>C</w:t>
      </w:r>
      <w:r>
        <w:rPr>
          <w:vertAlign w:val="subscript"/>
        </w:rPr>
        <w:t>ri</w:t>
      </w:r>
      <w:proofErr w:type="spellEnd"/>
      <w:r>
        <w:t>— чистые дисконтированные поступления за лицензию в i -году;</w:t>
      </w:r>
      <w:r>
        <w:rPr>
          <w:spacing w:val="-19"/>
        </w:rPr>
        <w:t xml:space="preserve"> </w:t>
      </w:r>
      <w:r>
        <w:t>i</w:t>
      </w:r>
      <w:r w:rsidR="0034105E">
        <w:t xml:space="preserve"> — </w:t>
      </w:r>
      <w:r w:rsidRPr="0034105E">
        <w:t>год платежа в виде</w:t>
      </w:r>
      <w:r w:rsidRPr="0034105E">
        <w:rPr>
          <w:spacing w:val="-2"/>
        </w:rPr>
        <w:t xml:space="preserve"> </w:t>
      </w:r>
      <w:r w:rsidRPr="0034105E">
        <w:t>роялти.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Расчётная цена лицензии при паушальных платежах определяется по формуле:</w:t>
      </w:r>
    </w:p>
    <w:p w:rsidR="008B5EE7" w:rsidRDefault="008B5EE7" w:rsidP="008577E5">
      <w:pPr>
        <w:pStyle w:val="a3"/>
        <w:spacing w:line="360" w:lineRule="auto"/>
        <w:ind w:left="0" w:firstLine="851"/>
        <w:jc w:val="both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5730688" behindDoc="0" locked="0" layoutInCell="1" allowOverlap="1" wp14:anchorId="618EF363" wp14:editId="441C0471">
            <wp:simplePos x="0" y="0"/>
            <wp:positionH relativeFrom="page">
              <wp:posOffset>1067435</wp:posOffset>
            </wp:positionH>
            <wp:positionV relativeFrom="paragraph">
              <wp:posOffset>10795</wp:posOffset>
            </wp:positionV>
            <wp:extent cx="1226185" cy="5410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714" w:rsidRDefault="008B5EE7" w:rsidP="008577E5">
      <w:pPr>
        <w:pStyle w:val="a3"/>
        <w:tabs>
          <w:tab w:val="left" w:pos="9072"/>
        </w:tabs>
        <w:spacing w:line="360" w:lineRule="auto"/>
        <w:ind w:left="0" w:firstLine="851"/>
        <w:jc w:val="both"/>
      </w:pPr>
      <w:r>
        <w:tab/>
      </w:r>
      <w:r w:rsidR="00AF6A94">
        <w:t>(9)</w:t>
      </w:r>
    </w:p>
    <w:p w:rsidR="00956714" w:rsidRDefault="00AF6A94" w:rsidP="008577E5">
      <w:pPr>
        <w:pStyle w:val="1"/>
        <w:numPr>
          <w:ilvl w:val="1"/>
          <w:numId w:val="5"/>
        </w:numPr>
        <w:tabs>
          <w:tab w:val="left" w:pos="1532"/>
        </w:tabs>
        <w:spacing w:before="0" w:line="360" w:lineRule="auto"/>
        <w:ind w:left="0" w:right="1651" w:firstLine="851"/>
        <w:jc w:val="both"/>
      </w:pPr>
      <w:bookmarkStart w:id="8" w:name="_TOC_250002"/>
      <w:bookmarkEnd w:id="8"/>
      <w:r>
        <w:t>Комбинированная форма выплаты лицензионного вознаграждения</w:t>
      </w:r>
    </w:p>
    <w:p w:rsidR="00956714" w:rsidRDefault="00E021F0" w:rsidP="008577E5">
      <w:pPr>
        <w:pStyle w:val="a3"/>
        <w:spacing w:line="360" w:lineRule="auto"/>
        <w:ind w:left="0" w:right="180" w:firstLine="851"/>
        <w:jc w:val="both"/>
      </w:pPr>
      <w:r>
        <w:t>При данной форме, п</w:t>
      </w:r>
      <w:r w:rsidR="00AF6A94">
        <w:t>ервоначальный</w:t>
      </w:r>
      <w:r w:rsidR="00AF6A94">
        <w:rPr>
          <w:spacing w:val="-14"/>
        </w:rPr>
        <w:t xml:space="preserve"> </w:t>
      </w:r>
      <w:r w:rsidR="00AF6A94">
        <w:t>платеж</w:t>
      </w:r>
      <w:r w:rsidR="00AF6A94">
        <w:rPr>
          <w:spacing w:val="-14"/>
        </w:rPr>
        <w:t xml:space="preserve"> </w:t>
      </w:r>
      <w:r w:rsidR="00AF6A94">
        <w:t>производится</w:t>
      </w:r>
      <w:r w:rsidR="00AF6A94">
        <w:rPr>
          <w:spacing w:val="-16"/>
        </w:rPr>
        <w:t xml:space="preserve"> </w:t>
      </w:r>
      <w:r w:rsidR="00AF6A94">
        <w:t xml:space="preserve">при передаче технической документации. Обычно </w:t>
      </w:r>
      <w:r>
        <w:t xml:space="preserve">его размер составляет </w:t>
      </w:r>
      <w:r w:rsidRPr="00742218">
        <w:t>~</w:t>
      </w:r>
      <w:r>
        <w:t>10-</w:t>
      </w:r>
      <w:r w:rsidR="00AF6A94">
        <w:t xml:space="preserve">30% </w:t>
      </w:r>
      <w:r w:rsidR="00510FC4">
        <w:t xml:space="preserve">от </w:t>
      </w:r>
      <w:r w:rsidR="00AF6A94">
        <w:t xml:space="preserve">цены лицензии. Комбинированная форма широко распространена, </w:t>
      </w:r>
      <w:r w:rsidR="00742218">
        <w:t>так как</w:t>
      </w:r>
      <w:r w:rsidR="00AF6A94">
        <w:t xml:space="preserve"> позволяет уравнивать интересы лицензиара и лицензиата. При определении расчетной цены </w:t>
      </w:r>
      <w:r w:rsidR="0090585D">
        <w:t>сначала</w:t>
      </w:r>
      <w:r w:rsidR="00AF6A94">
        <w:t xml:space="preserve"> рассчитывается цена лицензии на базе роялти, потом она пересчитывается в паушальную форму. Затем с учетом выплаты первоначального платежа рассчитывается новая ставка</w:t>
      </w:r>
      <w:r w:rsidR="00AF6A94">
        <w:rPr>
          <w:spacing w:val="-4"/>
        </w:rPr>
        <w:t xml:space="preserve"> </w:t>
      </w:r>
      <w:r w:rsidR="00AF6A94">
        <w:t>роялти.</w:t>
      </w:r>
    </w:p>
    <w:p w:rsidR="00956714" w:rsidRDefault="00AF6A94" w:rsidP="008577E5">
      <w:pPr>
        <w:pStyle w:val="a3"/>
        <w:tabs>
          <w:tab w:val="left" w:pos="2952"/>
          <w:tab w:val="left" w:pos="5076"/>
          <w:tab w:val="left" w:pos="6492"/>
        </w:tabs>
        <w:spacing w:line="360" w:lineRule="auto"/>
        <w:ind w:left="0" w:right="853" w:firstLine="851"/>
        <w:jc w:val="both"/>
      </w:pPr>
      <w:r>
        <w:t>На окончательную оценку цены лицензии влияет довольно много</w:t>
      </w:r>
      <w:r w:rsidR="00F14451">
        <w:t xml:space="preserve"> </w:t>
      </w:r>
      <w:r>
        <w:t>факторов</w:t>
      </w:r>
      <w:r w:rsidR="00F14451">
        <w:t>:</w:t>
      </w:r>
    </w:p>
    <w:p w:rsidR="008715A5" w:rsidRDefault="00AF6A94" w:rsidP="008577E5">
      <w:pPr>
        <w:pStyle w:val="a4"/>
        <w:numPr>
          <w:ilvl w:val="0"/>
          <w:numId w:val="2"/>
        </w:numPr>
        <w:spacing w:line="360" w:lineRule="auto"/>
        <w:ind w:left="0" w:right="185" w:firstLine="851"/>
        <w:jc w:val="both"/>
        <w:rPr>
          <w:sz w:val="28"/>
        </w:rPr>
      </w:pPr>
      <w:r w:rsidRPr="008715A5">
        <w:rPr>
          <w:sz w:val="28"/>
        </w:rPr>
        <w:t>Наличие</w:t>
      </w:r>
      <w:r w:rsidRPr="008715A5">
        <w:rPr>
          <w:spacing w:val="-19"/>
          <w:sz w:val="28"/>
        </w:rPr>
        <w:t xml:space="preserve"> </w:t>
      </w:r>
      <w:r w:rsidRPr="008715A5">
        <w:rPr>
          <w:sz w:val="28"/>
        </w:rPr>
        <w:t>ноу-хау.</w:t>
      </w:r>
    </w:p>
    <w:p w:rsidR="00956714" w:rsidRDefault="00F453C9" w:rsidP="008577E5">
      <w:pPr>
        <w:pStyle w:val="a4"/>
        <w:numPr>
          <w:ilvl w:val="0"/>
          <w:numId w:val="2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Хорошая</w:t>
      </w:r>
      <w:r w:rsidR="00AF6A94">
        <w:rPr>
          <w:sz w:val="28"/>
        </w:rPr>
        <w:t xml:space="preserve"> оценка на внешнем рынке.</w:t>
      </w:r>
    </w:p>
    <w:p w:rsidR="00956714" w:rsidRPr="005A0BB5" w:rsidRDefault="00AF6A94" w:rsidP="008577E5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660"/>
          <w:tab w:val="left" w:pos="5784"/>
          <w:tab w:val="left" w:pos="7909"/>
        </w:tabs>
        <w:spacing w:line="360" w:lineRule="auto"/>
        <w:ind w:left="0" w:right="184" w:firstLine="851"/>
        <w:jc w:val="both"/>
        <w:rPr>
          <w:sz w:val="28"/>
        </w:rPr>
      </w:pPr>
      <w:r>
        <w:rPr>
          <w:sz w:val="28"/>
        </w:rPr>
        <w:t>Возможность</w:t>
      </w:r>
      <w:r w:rsidR="005E2815">
        <w:rPr>
          <w:sz w:val="28"/>
        </w:rPr>
        <w:t xml:space="preserve"> </w:t>
      </w:r>
      <w:r>
        <w:rPr>
          <w:sz w:val="28"/>
        </w:rPr>
        <w:t>использования</w:t>
      </w:r>
      <w:r w:rsidR="005E2815">
        <w:rPr>
          <w:sz w:val="28"/>
        </w:rPr>
        <w:t xml:space="preserve"> </w:t>
      </w:r>
      <w:r>
        <w:rPr>
          <w:sz w:val="28"/>
        </w:rPr>
        <w:t>покупателем</w:t>
      </w:r>
      <w:r w:rsidR="005E2815">
        <w:rPr>
          <w:sz w:val="28"/>
        </w:rPr>
        <w:t xml:space="preserve"> </w:t>
      </w:r>
      <w:r>
        <w:rPr>
          <w:sz w:val="28"/>
        </w:rPr>
        <w:t xml:space="preserve">полученных по </w:t>
      </w:r>
      <w:bookmarkStart w:id="9" w:name="_GoBack"/>
      <w:bookmarkEnd w:id="9"/>
      <w:r>
        <w:rPr>
          <w:sz w:val="28"/>
        </w:rPr>
        <w:t>лицензии знаний</w:t>
      </w:r>
      <w:r>
        <w:t>.</w:t>
      </w:r>
    </w:p>
    <w:p w:rsidR="00956714" w:rsidRDefault="00AF6A94" w:rsidP="008577E5">
      <w:pPr>
        <w:pStyle w:val="a4"/>
        <w:numPr>
          <w:ilvl w:val="0"/>
          <w:numId w:val="2"/>
        </w:numPr>
        <w:tabs>
          <w:tab w:val="left" w:pos="1535"/>
          <w:tab w:val="left" w:pos="1536"/>
          <w:tab w:val="left" w:pos="3716"/>
          <w:tab w:val="left" w:pos="4780"/>
          <w:tab w:val="left" w:pos="6380"/>
          <w:tab w:val="left" w:pos="7032"/>
          <w:tab w:val="left" w:pos="9039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П</w:t>
      </w:r>
      <w:r w:rsidR="00686B1D">
        <w:rPr>
          <w:sz w:val="28"/>
        </w:rPr>
        <w:t>редоставление</w:t>
      </w:r>
      <w:r w:rsidR="005E2815">
        <w:rPr>
          <w:sz w:val="28"/>
        </w:rPr>
        <w:t xml:space="preserve"> </w:t>
      </w:r>
      <w:r w:rsidR="00686B1D">
        <w:rPr>
          <w:sz w:val="28"/>
        </w:rPr>
        <w:t>бренда</w:t>
      </w:r>
      <w:r w:rsidR="005E2815">
        <w:rPr>
          <w:sz w:val="28"/>
        </w:rPr>
        <w:t xml:space="preserve"> </w:t>
      </w:r>
      <w:r w:rsidR="00686B1D">
        <w:rPr>
          <w:sz w:val="28"/>
        </w:rPr>
        <w:t xml:space="preserve">лицензиара </w:t>
      </w:r>
      <w:r>
        <w:rPr>
          <w:spacing w:val="-8"/>
          <w:sz w:val="28"/>
        </w:rPr>
        <w:t xml:space="preserve">при </w:t>
      </w:r>
      <w:r>
        <w:rPr>
          <w:sz w:val="28"/>
        </w:rPr>
        <w:t>продаже продукции.</w:t>
      </w:r>
    </w:p>
    <w:p w:rsidR="00956714" w:rsidRDefault="00D77412" w:rsidP="008577E5">
      <w:pPr>
        <w:pStyle w:val="a3"/>
        <w:spacing w:line="360" w:lineRule="auto"/>
        <w:ind w:left="0" w:firstLine="851"/>
        <w:jc w:val="both"/>
      </w:pPr>
      <w:r>
        <w:t>Стоимость лицензии может снизиться из-за следующего</w:t>
      </w:r>
      <w:r w:rsidR="00AF6A94">
        <w:t>:</w:t>
      </w:r>
    </w:p>
    <w:p w:rsidR="008715A5" w:rsidRPr="008715A5" w:rsidRDefault="00CD2727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Обход</w:t>
      </w:r>
      <w:r w:rsidR="008715A5">
        <w:rPr>
          <w:spacing w:val="-12"/>
          <w:sz w:val="28"/>
        </w:rPr>
        <w:t xml:space="preserve"> </w:t>
      </w:r>
      <w:r w:rsidR="008715A5">
        <w:rPr>
          <w:sz w:val="28"/>
        </w:rPr>
        <w:t>технической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ценности</w:t>
      </w:r>
      <w:r w:rsidR="008715A5">
        <w:rPr>
          <w:spacing w:val="-14"/>
          <w:sz w:val="28"/>
        </w:rPr>
        <w:t xml:space="preserve"> </w:t>
      </w:r>
      <w:r w:rsidR="008715A5">
        <w:rPr>
          <w:sz w:val="28"/>
        </w:rPr>
        <w:t>изобретения.</w:t>
      </w:r>
    </w:p>
    <w:p w:rsidR="008715A5" w:rsidRDefault="00514D4B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</w:t>
      </w:r>
      <w:r w:rsidR="008715A5">
        <w:rPr>
          <w:sz w:val="28"/>
        </w:rPr>
        <w:t>еблагоприятн</w:t>
      </w:r>
      <w:r w:rsidR="00C63B2E">
        <w:rPr>
          <w:sz w:val="28"/>
        </w:rPr>
        <w:t xml:space="preserve">ые </w:t>
      </w:r>
      <w:r w:rsidR="00361183">
        <w:rPr>
          <w:sz w:val="28"/>
        </w:rPr>
        <w:t>оценки</w:t>
      </w:r>
      <w:r w:rsidR="0094428E">
        <w:rPr>
          <w:sz w:val="28"/>
        </w:rPr>
        <w:t xml:space="preserve"> качеств</w:t>
      </w:r>
      <w:r>
        <w:rPr>
          <w:sz w:val="28"/>
        </w:rPr>
        <w:t>а</w:t>
      </w:r>
      <w:r w:rsidR="0094428E">
        <w:rPr>
          <w:sz w:val="28"/>
        </w:rPr>
        <w:t xml:space="preserve"> </w:t>
      </w:r>
      <w:r w:rsidR="00C63B2E">
        <w:rPr>
          <w:sz w:val="28"/>
        </w:rPr>
        <w:t>продукции</w:t>
      </w:r>
      <w:r w:rsidR="008715A5">
        <w:rPr>
          <w:sz w:val="28"/>
        </w:rPr>
        <w:t>.</w:t>
      </w:r>
    </w:p>
    <w:p w:rsidR="008715A5" w:rsidRPr="008715A5" w:rsidRDefault="008715A5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6" w:firstLine="851"/>
        <w:jc w:val="both"/>
        <w:rPr>
          <w:sz w:val="28"/>
        </w:rPr>
      </w:pPr>
      <w:r>
        <w:rPr>
          <w:sz w:val="28"/>
        </w:rPr>
        <w:t>Невозможность</w:t>
      </w:r>
      <w:r>
        <w:rPr>
          <w:spacing w:val="-23"/>
          <w:sz w:val="28"/>
        </w:rPr>
        <w:t xml:space="preserve"> </w:t>
      </w:r>
      <w:r>
        <w:rPr>
          <w:sz w:val="28"/>
        </w:rPr>
        <w:t>демонстрации</w:t>
      </w:r>
      <w:r>
        <w:rPr>
          <w:spacing w:val="-21"/>
          <w:sz w:val="28"/>
        </w:rPr>
        <w:t xml:space="preserve"> </w:t>
      </w:r>
      <w:r w:rsidR="00A35722">
        <w:rPr>
          <w:sz w:val="28"/>
        </w:rPr>
        <w:t>ОИС</w:t>
      </w:r>
      <w:r>
        <w:rPr>
          <w:spacing w:val="-19"/>
          <w:sz w:val="28"/>
        </w:rPr>
        <w:t xml:space="preserve"> </w:t>
      </w:r>
      <w:r>
        <w:rPr>
          <w:sz w:val="28"/>
        </w:rPr>
        <w:t>в</w:t>
      </w:r>
      <w:r>
        <w:rPr>
          <w:spacing w:val="-22"/>
          <w:sz w:val="28"/>
        </w:rPr>
        <w:t xml:space="preserve"> </w:t>
      </w:r>
      <w:r>
        <w:rPr>
          <w:sz w:val="28"/>
        </w:rPr>
        <w:t>промышленных условиях.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запатентованных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изобретений.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Публикация ценного ноу-хау в открытой</w:t>
      </w:r>
      <w:r>
        <w:rPr>
          <w:spacing w:val="-9"/>
          <w:sz w:val="28"/>
        </w:rPr>
        <w:t xml:space="preserve"> </w:t>
      </w:r>
      <w:r>
        <w:rPr>
          <w:sz w:val="28"/>
        </w:rPr>
        <w:t>печати.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5"/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Отсутствие широкого промышленного использования </w:t>
      </w:r>
      <w:r w:rsidR="00DE172E">
        <w:rPr>
          <w:sz w:val="28"/>
        </w:rPr>
        <w:t>ОИС</w:t>
      </w:r>
      <w:r>
        <w:rPr>
          <w:sz w:val="28"/>
        </w:rPr>
        <w:t>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2" w:firstLine="851"/>
        <w:jc w:val="both"/>
        <w:rPr>
          <w:sz w:val="28"/>
        </w:rPr>
      </w:pPr>
      <w:r>
        <w:rPr>
          <w:sz w:val="28"/>
        </w:rPr>
        <w:t>Высокий риск раскрытия ноу-хау конкурентами.</w:t>
      </w:r>
    </w:p>
    <w:p w:rsidR="00FC2075" w:rsidRPr="00FC2075" w:rsidRDefault="00FC2075" w:rsidP="008577E5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Нерациональная система платежей.</w:t>
      </w:r>
    </w:p>
    <w:p w:rsidR="00956714" w:rsidRDefault="0052256C" w:rsidP="008577E5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>Моральное старение</w:t>
      </w:r>
      <w:r w:rsidR="00AF6A94">
        <w:rPr>
          <w:sz w:val="28"/>
        </w:rPr>
        <w:t>, сокращающи</w:t>
      </w:r>
      <w:r w:rsidR="006D3978">
        <w:rPr>
          <w:sz w:val="28"/>
        </w:rPr>
        <w:t>йся спрос</w:t>
      </w:r>
      <w:r w:rsidR="00AF6A94">
        <w:rPr>
          <w:sz w:val="28"/>
        </w:rPr>
        <w:t xml:space="preserve"> и</w:t>
      </w:r>
      <w:r w:rsidR="00AF6A94">
        <w:rPr>
          <w:spacing w:val="-4"/>
          <w:sz w:val="28"/>
        </w:rPr>
        <w:t xml:space="preserve"> </w:t>
      </w:r>
      <w:r w:rsidR="00AF6A94">
        <w:rPr>
          <w:sz w:val="28"/>
        </w:rPr>
        <w:t>т.д.</w:t>
      </w:r>
    </w:p>
    <w:p w:rsidR="00956714" w:rsidRDefault="00AF6A94" w:rsidP="008577E5">
      <w:pPr>
        <w:pStyle w:val="a4"/>
        <w:numPr>
          <w:ilvl w:val="0"/>
          <w:numId w:val="1"/>
        </w:numPr>
        <w:tabs>
          <w:tab w:val="left" w:pos="1536"/>
        </w:tabs>
        <w:spacing w:line="360" w:lineRule="auto"/>
        <w:ind w:left="0" w:right="185" w:firstLine="851"/>
        <w:jc w:val="both"/>
        <w:rPr>
          <w:sz w:val="28"/>
        </w:rPr>
      </w:pPr>
      <w:r>
        <w:rPr>
          <w:sz w:val="28"/>
        </w:rPr>
        <w:t xml:space="preserve">Возможные затраты лицензиата по адаптации документации к </w:t>
      </w:r>
      <w:r w:rsidR="00731EF9">
        <w:rPr>
          <w:sz w:val="28"/>
        </w:rPr>
        <w:t>своим</w:t>
      </w:r>
      <w:r>
        <w:rPr>
          <w:sz w:val="28"/>
        </w:rPr>
        <w:t xml:space="preserve"> условиям</w:t>
      </w:r>
      <w:r>
        <w:rPr>
          <w:spacing w:val="-19"/>
          <w:sz w:val="28"/>
        </w:rPr>
        <w:t xml:space="preserve"> </w:t>
      </w:r>
      <w:r>
        <w:rPr>
          <w:sz w:val="28"/>
        </w:rPr>
        <w:t>производства.</w:t>
      </w:r>
    </w:p>
    <w:p w:rsidR="00956714" w:rsidRDefault="00956714" w:rsidP="008577E5">
      <w:pPr>
        <w:spacing w:line="360" w:lineRule="auto"/>
        <w:ind w:firstLine="851"/>
        <w:jc w:val="both"/>
        <w:rPr>
          <w:sz w:val="28"/>
        </w:rPr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1"/>
        <w:spacing w:before="0" w:line="360" w:lineRule="auto"/>
        <w:ind w:left="0" w:right="137" w:firstLine="851"/>
        <w:jc w:val="both"/>
      </w:pPr>
      <w:bookmarkStart w:id="10" w:name="_TOC_250001"/>
      <w:bookmarkEnd w:id="10"/>
      <w:r>
        <w:t>ЗАКЛЮЧЕНИЕ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25"/>
        </w:rPr>
      </w:pPr>
    </w:p>
    <w:p w:rsidR="00956714" w:rsidRDefault="00AF6A94" w:rsidP="008577E5">
      <w:pPr>
        <w:pStyle w:val="a3"/>
        <w:spacing w:line="360" w:lineRule="auto"/>
        <w:ind w:left="0" w:right="191" w:firstLine="851"/>
        <w:jc w:val="both"/>
      </w:pPr>
      <w:r>
        <w:t>В данной работе даны понятия интеллектуальной деятельности, интеллектуальной собственности, объектов интеллектуальной собственности, рынка интеллектуальной собственности. Рассмотрены правовые аспекты объектов интеллектуальной собственности. Описаны виды лицензионных соглашений.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Описаны различные формы платежей за приобретение лицензии.</w:t>
      </w:r>
    </w:p>
    <w:p w:rsidR="00956714" w:rsidRDefault="00AF6A94" w:rsidP="008577E5">
      <w:pPr>
        <w:pStyle w:val="a3"/>
        <w:spacing w:line="360" w:lineRule="auto"/>
        <w:ind w:left="0" w:firstLine="851"/>
        <w:jc w:val="both"/>
      </w:pPr>
      <w:r>
        <w:t>Также приведены методы расчета цены лицензии.</w:t>
      </w:r>
    </w:p>
    <w:p w:rsidR="00956714" w:rsidRDefault="00956714" w:rsidP="008577E5">
      <w:pPr>
        <w:spacing w:line="360" w:lineRule="auto"/>
        <w:ind w:firstLine="851"/>
        <w:jc w:val="both"/>
        <w:sectPr w:rsidR="00956714">
          <w:pgSz w:w="11910" w:h="16840"/>
          <w:pgMar w:top="1040" w:right="660" w:bottom="280" w:left="1580" w:header="720" w:footer="720" w:gutter="0"/>
          <w:cols w:space="720"/>
        </w:sectPr>
      </w:pPr>
    </w:p>
    <w:p w:rsidR="00956714" w:rsidRDefault="00AF6A94" w:rsidP="008577E5">
      <w:pPr>
        <w:pStyle w:val="1"/>
        <w:spacing w:before="0" w:line="360" w:lineRule="auto"/>
        <w:ind w:left="0" w:firstLine="851"/>
        <w:jc w:val="both"/>
      </w:pPr>
      <w:bookmarkStart w:id="11" w:name="_TOC_250000"/>
      <w:bookmarkEnd w:id="11"/>
      <w:r>
        <w:t>СПИСОК ИСПОЛЬЗОВАННЫХ ИСТОЧНИКОВ</w:t>
      </w:r>
    </w:p>
    <w:p w:rsidR="00956714" w:rsidRDefault="00956714" w:rsidP="008577E5">
      <w:pPr>
        <w:pStyle w:val="a3"/>
        <w:spacing w:line="360" w:lineRule="auto"/>
        <w:ind w:left="0" w:firstLine="851"/>
        <w:jc w:val="both"/>
        <w:rPr>
          <w:b/>
          <w:sz w:val="31"/>
        </w:rPr>
      </w:pP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Об интеллектуальной собственности [Электронный</w:t>
      </w:r>
      <w:r w:rsidRPr="00063227">
        <w:rPr>
          <w:spacing w:val="64"/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URL: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https://</w:t>
      </w:r>
      <w:hyperlink r:id="rId9">
        <w:r w:rsidRPr="00063227">
          <w:rPr>
            <w:sz w:val="28"/>
            <w:szCs w:val="28"/>
          </w:rPr>
          <w:t xml:space="preserve">www.wipo.int/about-ip/ru </w:t>
        </w:r>
      </w:hyperlink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 xml:space="preserve">Объекты интеллектуальной собственности: понятие, виды, защита и оценка [Электронный ресурс] — URL: </w:t>
      </w:r>
      <w:hyperlink r:id="rId10">
        <w:r w:rsidRPr="00063227">
          <w:rPr>
            <w:sz w:val="28"/>
            <w:szCs w:val="28"/>
          </w:rPr>
          <w:t xml:space="preserve">http://www.iccwbo.ru/blog/2015/obektyintellektualnoy-sobstvennosti </w:t>
        </w:r>
      </w:hyperlink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4"/>
        </w:tabs>
        <w:spacing w:line="360" w:lineRule="auto"/>
        <w:ind w:left="0" w:right="179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Охраняемые результаты интеллектуальной деятельности и средства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индивидуализации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1">
        <w:r w:rsidRPr="00063227">
          <w:rPr>
            <w:sz w:val="28"/>
            <w:szCs w:val="28"/>
          </w:rPr>
          <w:t>http://www.consultant.ru/document/cons_doc_LAW_64629/2a4870fda21fdffc70b</w:t>
        </w:r>
      </w:hyperlink>
      <w:r w:rsidRPr="00063227">
        <w:rPr>
          <w:sz w:val="28"/>
          <w:szCs w:val="28"/>
        </w:rPr>
        <w:t xml:space="preserve"> ade7ef80135143050f0b1 (дата обращения</w:t>
      </w:r>
      <w:r w:rsidRPr="00063227">
        <w:rPr>
          <w:spacing w:val="-4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3"/>
          <w:tab w:val="left" w:pos="2244"/>
        </w:tabs>
        <w:spacing w:line="360" w:lineRule="auto"/>
        <w:ind w:left="0" w:right="18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Экономические аспекты интеллектуальной собственности для стран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с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переходной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экономикой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</w:t>
      </w:r>
      <w:hyperlink r:id="rId12">
        <w:r w:rsidRPr="00063227">
          <w:rPr>
            <w:sz w:val="28"/>
            <w:szCs w:val="28"/>
          </w:rPr>
          <w:t>www.wipo.int/edocs/pubdocs/ru/wipo_pub_transition_8.pdf</w:t>
        </w:r>
      </w:hyperlink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</w:t>
      </w:r>
      <w:r w:rsidRPr="00063227">
        <w:rPr>
          <w:spacing w:val="-1"/>
          <w:sz w:val="28"/>
          <w:szCs w:val="28"/>
        </w:rPr>
        <w:t xml:space="preserve"> </w:t>
      </w:r>
      <w:r w:rsidRPr="00063227">
        <w:rPr>
          <w:sz w:val="28"/>
          <w:szCs w:val="28"/>
        </w:rPr>
        <w:t>28.10.2020).</w:t>
      </w:r>
    </w:p>
    <w:p w:rsidR="00063227" w:rsidRPr="00063227" w:rsidRDefault="00AF6A94" w:rsidP="008577E5">
      <w:pPr>
        <w:pStyle w:val="a4"/>
        <w:numPr>
          <w:ilvl w:val="0"/>
          <w:numId w:val="18"/>
        </w:numPr>
        <w:tabs>
          <w:tab w:val="left" w:pos="2244"/>
          <w:tab w:val="left" w:pos="5208"/>
          <w:tab w:val="left" w:pos="8842"/>
        </w:tabs>
        <w:spacing w:line="360" w:lineRule="auto"/>
        <w:ind w:left="0" w:right="178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Рынок интеллектуальной собственности [Электронный 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4"/>
          <w:sz w:val="28"/>
          <w:szCs w:val="28"/>
        </w:rPr>
        <w:t xml:space="preserve">URL: </w:t>
      </w:r>
      <w:r w:rsidRPr="00063227">
        <w:rPr>
          <w:sz w:val="28"/>
          <w:szCs w:val="28"/>
        </w:rPr>
        <w:t>https://intuit.ru/studies/mini_mba/944/courses/789/lecture/30330?page=2</w:t>
      </w:r>
      <w:r w:rsidR="00063227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p w:rsidR="00956714" w:rsidRPr="00063227" w:rsidRDefault="0094428E" w:rsidP="008577E5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</w:pPr>
      <w:r w:rsidRPr="00063227">
        <w:pict>
          <v:rect id="_x0000_s1026" style="position:absolute;left:0;text-align:left;margin-left:344.1pt;margin-top:77.25pt;width:3.5pt;height:.7pt;z-index:-16000000;mso-position-horizontal-relative:page" fillcolor="black" stroked="f">
            <w10:wrap anchorx="page"/>
          </v:rect>
        </w:pict>
      </w:r>
      <w:r w:rsidR="00AF6A94" w:rsidRPr="00063227">
        <w:t>Вознаграждение за использование интеллектуальной собственности</w:t>
      </w:r>
      <w:r w:rsidR="005E2815" w:rsidRPr="00063227">
        <w:t xml:space="preserve"> </w:t>
      </w:r>
      <w:r w:rsidR="00AF6A94" w:rsidRPr="00063227">
        <w:t>[Электронный</w:t>
      </w:r>
      <w:r w:rsidR="005E2815" w:rsidRPr="00063227">
        <w:t xml:space="preserve"> </w:t>
      </w:r>
      <w:r w:rsidR="00AF6A94" w:rsidRPr="00063227">
        <w:t>ресурс]</w:t>
      </w:r>
      <w:r w:rsidR="005E2815" w:rsidRPr="00063227">
        <w:t xml:space="preserve"> </w:t>
      </w:r>
      <w:r w:rsidR="00AF6A94" w:rsidRPr="00063227">
        <w:t>—</w:t>
      </w:r>
      <w:r w:rsidR="005E2815" w:rsidRPr="00063227">
        <w:t xml:space="preserve"> </w:t>
      </w:r>
      <w:r w:rsidR="00AF6A94" w:rsidRPr="00063227">
        <w:rPr>
          <w:spacing w:val="-6"/>
        </w:rPr>
        <w:t xml:space="preserve">URL: </w:t>
      </w:r>
      <w:hyperlink r:id="rId13">
        <w:r w:rsidR="00AF6A94" w:rsidRPr="00063227">
          <w:t xml:space="preserve">http://www.ocenchik.ru/docs/437.html </w:t>
        </w:r>
      </w:hyperlink>
      <w:r w:rsidR="00AF6A94" w:rsidRPr="00063227">
        <w:t>(дата обращения</w:t>
      </w:r>
      <w:r w:rsidR="00AF6A94" w:rsidRPr="00063227">
        <w:rPr>
          <w:spacing w:val="-11"/>
        </w:rPr>
        <w:t xml:space="preserve"> </w:t>
      </w:r>
      <w:r w:rsidR="00AF6A94" w:rsidRPr="00063227">
        <w:t>28.10.2020).</w:t>
      </w:r>
    </w:p>
    <w:p w:rsidR="00956714" w:rsidRPr="00063227" w:rsidRDefault="00AF6A94" w:rsidP="008577E5">
      <w:pPr>
        <w:pStyle w:val="a4"/>
        <w:numPr>
          <w:ilvl w:val="0"/>
          <w:numId w:val="18"/>
        </w:numPr>
        <w:tabs>
          <w:tab w:val="left" w:pos="2244"/>
          <w:tab w:val="left" w:pos="3777"/>
          <w:tab w:val="left" w:pos="6612"/>
          <w:tab w:val="left" w:pos="8909"/>
        </w:tabs>
        <w:spacing w:line="360" w:lineRule="auto"/>
        <w:ind w:left="0" w:right="114" w:firstLine="851"/>
        <w:jc w:val="both"/>
        <w:rPr>
          <w:sz w:val="28"/>
          <w:szCs w:val="28"/>
        </w:rPr>
      </w:pPr>
      <w:r w:rsidRPr="00063227">
        <w:rPr>
          <w:sz w:val="28"/>
          <w:szCs w:val="28"/>
        </w:rPr>
        <w:t>Основные виды лицензионных платежей и расчет цены лицензии</w:t>
      </w:r>
      <w:r w:rsidR="00475431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[Электронный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ресурс]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z w:val="28"/>
          <w:szCs w:val="28"/>
        </w:rPr>
        <w:t>—</w:t>
      </w:r>
      <w:r w:rsidR="005E2815" w:rsidRPr="00063227">
        <w:rPr>
          <w:sz w:val="28"/>
          <w:szCs w:val="28"/>
        </w:rPr>
        <w:t xml:space="preserve"> </w:t>
      </w:r>
      <w:r w:rsidRPr="00063227">
        <w:rPr>
          <w:spacing w:val="-5"/>
          <w:sz w:val="28"/>
          <w:szCs w:val="28"/>
        </w:rPr>
        <w:t xml:space="preserve">URL: </w:t>
      </w:r>
      <w:hyperlink r:id="rId14">
        <w:r w:rsidRPr="00063227">
          <w:rPr>
            <w:sz w:val="28"/>
            <w:szCs w:val="28"/>
          </w:rPr>
          <w:t>http://www.kylbakov.ru/page110/page182/index.html</w:t>
        </w:r>
      </w:hyperlink>
      <w:r w:rsidRPr="00063227">
        <w:rPr>
          <w:sz w:val="28"/>
          <w:szCs w:val="28"/>
          <w:u w:val="single"/>
        </w:rPr>
        <w:t xml:space="preserve"> </w:t>
      </w:r>
      <w:r w:rsidRPr="00063227">
        <w:rPr>
          <w:sz w:val="28"/>
          <w:szCs w:val="28"/>
        </w:rPr>
        <w:t>(дата обращения 28.10.2020).</w:t>
      </w:r>
    </w:p>
    <w:sectPr w:rsidR="00956714" w:rsidRPr="00063227">
      <w:pgSz w:w="11910" w:h="16840"/>
      <w:pgMar w:top="104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960"/>
    <w:multiLevelType w:val="hybridMultilevel"/>
    <w:tmpl w:val="C8842916"/>
    <w:lvl w:ilvl="0" w:tplc="041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">
    <w:nsid w:val="0D45331D"/>
    <w:multiLevelType w:val="hybridMultilevel"/>
    <w:tmpl w:val="3260192C"/>
    <w:lvl w:ilvl="0" w:tplc="24682B9C">
      <w:start w:val="1"/>
      <w:numFmt w:val="decimal"/>
      <w:lvlText w:val="%1)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FE41BC">
      <w:numFmt w:val="bullet"/>
      <w:lvlText w:val="•"/>
      <w:lvlJc w:val="left"/>
      <w:pPr>
        <w:ind w:left="2982" w:hanging="425"/>
      </w:pPr>
      <w:rPr>
        <w:rFonts w:hint="default"/>
        <w:lang w:val="ru-RU" w:eastAsia="en-US" w:bidi="ar-SA"/>
      </w:rPr>
    </w:lvl>
    <w:lvl w:ilvl="2" w:tplc="2FA41F28">
      <w:numFmt w:val="bullet"/>
      <w:lvlText w:val="•"/>
      <w:lvlJc w:val="left"/>
      <w:pPr>
        <w:ind w:left="3724" w:hanging="425"/>
      </w:pPr>
      <w:rPr>
        <w:rFonts w:hint="default"/>
        <w:lang w:val="ru-RU" w:eastAsia="en-US" w:bidi="ar-SA"/>
      </w:rPr>
    </w:lvl>
    <w:lvl w:ilvl="3" w:tplc="C22483D8">
      <w:numFmt w:val="bullet"/>
      <w:lvlText w:val="•"/>
      <w:lvlJc w:val="left"/>
      <w:pPr>
        <w:ind w:left="4467" w:hanging="425"/>
      </w:pPr>
      <w:rPr>
        <w:rFonts w:hint="default"/>
        <w:lang w:val="ru-RU" w:eastAsia="en-US" w:bidi="ar-SA"/>
      </w:rPr>
    </w:lvl>
    <w:lvl w:ilvl="4" w:tplc="72FEFF94">
      <w:numFmt w:val="bullet"/>
      <w:lvlText w:val="•"/>
      <w:lvlJc w:val="left"/>
      <w:pPr>
        <w:ind w:left="5209" w:hanging="425"/>
      </w:pPr>
      <w:rPr>
        <w:rFonts w:hint="default"/>
        <w:lang w:val="ru-RU" w:eastAsia="en-US" w:bidi="ar-SA"/>
      </w:rPr>
    </w:lvl>
    <w:lvl w:ilvl="5" w:tplc="5F9EB15C">
      <w:numFmt w:val="bullet"/>
      <w:lvlText w:val="•"/>
      <w:lvlJc w:val="left"/>
      <w:pPr>
        <w:ind w:left="5952" w:hanging="425"/>
      </w:pPr>
      <w:rPr>
        <w:rFonts w:hint="default"/>
        <w:lang w:val="ru-RU" w:eastAsia="en-US" w:bidi="ar-SA"/>
      </w:rPr>
    </w:lvl>
    <w:lvl w:ilvl="6" w:tplc="85E05892">
      <w:numFmt w:val="bullet"/>
      <w:lvlText w:val="•"/>
      <w:lvlJc w:val="left"/>
      <w:pPr>
        <w:ind w:left="6694" w:hanging="425"/>
      </w:pPr>
      <w:rPr>
        <w:rFonts w:hint="default"/>
        <w:lang w:val="ru-RU" w:eastAsia="en-US" w:bidi="ar-SA"/>
      </w:rPr>
    </w:lvl>
    <w:lvl w:ilvl="7" w:tplc="70225404">
      <w:numFmt w:val="bullet"/>
      <w:lvlText w:val="•"/>
      <w:lvlJc w:val="left"/>
      <w:pPr>
        <w:ind w:left="7436" w:hanging="425"/>
      </w:pPr>
      <w:rPr>
        <w:rFonts w:hint="default"/>
        <w:lang w:val="ru-RU" w:eastAsia="en-US" w:bidi="ar-SA"/>
      </w:rPr>
    </w:lvl>
    <w:lvl w:ilvl="8" w:tplc="93521336">
      <w:numFmt w:val="bullet"/>
      <w:lvlText w:val="•"/>
      <w:lvlJc w:val="left"/>
      <w:pPr>
        <w:ind w:left="8179" w:hanging="425"/>
      </w:pPr>
      <w:rPr>
        <w:rFonts w:hint="default"/>
        <w:lang w:val="ru-RU" w:eastAsia="en-US" w:bidi="ar-SA"/>
      </w:rPr>
    </w:lvl>
  </w:abstractNum>
  <w:abstractNum w:abstractNumId="2">
    <w:nsid w:val="141101E9"/>
    <w:multiLevelType w:val="hybridMultilevel"/>
    <w:tmpl w:val="E8EA1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4B2"/>
    <w:multiLevelType w:val="hybridMultilevel"/>
    <w:tmpl w:val="F30CCDA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7485A86"/>
    <w:multiLevelType w:val="hybridMultilevel"/>
    <w:tmpl w:val="3162F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0BB"/>
    <w:multiLevelType w:val="hybridMultilevel"/>
    <w:tmpl w:val="183ACE9E"/>
    <w:lvl w:ilvl="0" w:tplc="2936763E">
      <w:numFmt w:val="bullet"/>
      <w:lvlText w:val="•"/>
      <w:lvlJc w:val="left"/>
      <w:pPr>
        <w:ind w:left="119" w:hanging="567"/>
      </w:pPr>
      <w:rPr>
        <w:rFonts w:ascii="Arial" w:eastAsia="Arial" w:hAnsi="Arial" w:cs="Arial" w:hint="default"/>
        <w:w w:val="99"/>
        <w:sz w:val="20"/>
        <w:szCs w:val="20"/>
        <w:lang w:val="ru-RU" w:eastAsia="en-US" w:bidi="ar-SA"/>
      </w:rPr>
    </w:lvl>
    <w:lvl w:ilvl="1" w:tplc="CEC4A9A4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9FCC6D2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1D28FBC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C32C1BCE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10EEF3C0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A064AE66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7C8D3A0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4C8E62CA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6">
    <w:nsid w:val="2D00195B"/>
    <w:multiLevelType w:val="hybridMultilevel"/>
    <w:tmpl w:val="BFEEA5B0"/>
    <w:lvl w:ilvl="0" w:tplc="E93897E6">
      <w:start w:val="1"/>
      <w:numFmt w:val="decimal"/>
      <w:lvlText w:val="%1."/>
      <w:lvlJc w:val="left"/>
      <w:pPr>
        <w:ind w:left="119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D682C0">
      <w:numFmt w:val="bullet"/>
      <w:lvlText w:val="•"/>
      <w:lvlJc w:val="left"/>
      <w:pPr>
        <w:ind w:left="1074" w:hanging="567"/>
      </w:pPr>
      <w:rPr>
        <w:rFonts w:hint="default"/>
        <w:lang w:val="ru-RU" w:eastAsia="en-US" w:bidi="ar-SA"/>
      </w:rPr>
    </w:lvl>
    <w:lvl w:ilvl="2" w:tplc="93FA46EE">
      <w:numFmt w:val="bullet"/>
      <w:lvlText w:val="•"/>
      <w:lvlJc w:val="left"/>
      <w:pPr>
        <w:ind w:left="2028" w:hanging="567"/>
      </w:pPr>
      <w:rPr>
        <w:rFonts w:hint="default"/>
        <w:lang w:val="ru-RU" w:eastAsia="en-US" w:bidi="ar-SA"/>
      </w:rPr>
    </w:lvl>
    <w:lvl w:ilvl="3" w:tplc="956E15D2">
      <w:numFmt w:val="bullet"/>
      <w:lvlText w:val="•"/>
      <w:lvlJc w:val="left"/>
      <w:pPr>
        <w:ind w:left="2983" w:hanging="567"/>
      </w:pPr>
      <w:rPr>
        <w:rFonts w:hint="default"/>
        <w:lang w:val="ru-RU" w:eastAsia="en-US" w:bidi="ar-SA"/>
      </w:rPr>
    </w:lvl>
    <w:lvl w:ilvl="4" w:tplc="7E002702">
      <w:numFmt w:val="bullet"/>
      <w:lvlText w:val="•"/>
      <w:lvlJc w:val="left"/>
      <w:pPr>
        <w:ind w:left="3937" w:hanging="567"/>
      </w:pPr>
      <w:rPr>
        <w:rFonts w:hint="default"/>
        <w:lang w:val="ru-RU" w:eastAsia="en-US" w:bidi="ar-SA"/>
      </w:rPr>
    </w:lvl>
    <w:lvl w:ilvl="5" w:tplc="02F27994">
      <w:numFmt w:val="bullet"/>
      <w:lvlText w:val="•"/>
      <w:lvlJc w:val="left"/>
      <w:pPr>
        <w:ind w:left="4892" w:hanging="567"/>
      </w:pPr>
      <w:rPr>
        <w:rFonts w:hint="default"/>
        <w:lang w:val="ru-RU" w:eastAsia="en-US" w:bidi="ar-SA"/>
      </w:rPr>
    </w:lvl>
    <w:lvl w:ilvl="6" w:tplc="98766D22">
      <w:numFmt w:val="bullet"/>
      <w:lvlText w:val="•"/>
      <w:lvlJc w:val="left"/>
      <w:pPr>
        <w:ind w:left="5846" w:hanging="567"/>
      </w:pPr>
      <w:rPr>
        <w:rFonts w:hint="default"/>
        <w:lang w:val="ru-RU" w:eastAsia="en-US" w:bidi="ar-SA"/>
      </w:rPr>
    </w:lvl>
    <w:lvl w:ilvl="7" w:tplc="0E005088">
      <w:numFmt w:val="bullet"/>
      <w:lvlText w:val="•"/>
      <w:lvlJc w:val="left"/>
      <w:pPr>
        <w:ind w:left="6800" w:hanging="567"/>
      </w:pPr>
      <w:rPr>
        <w:rFonts w:hint="default"/>
        <w:lang w:val="ru-RU" w:eastAsia="en-US" w:bidi="ar-SA"/>
      </w:rPr>
    </w:lvl>
    <w:lvl w:ilvl="8" w:tplc="E6F83E6E">
      <w:numFmt w:val="bullet"/>
      <w:lvlText w:val="•"/>
      <w:lvlJc w:val="left"/>
      <w:pPr>
        <w:ind w:left="7755" w:hanging="567"/>
      </w:pPr>
      <w:rPr>
        <w:rFonts w:hint="default"/>
        <w:lang w:val="ru-RU" w:eastAsia="en-US" w:bidi="ar-SA"/>
      </w:rPr>
    </w:lvl>
  </w:abstractNum>
  <w:abstractNum w:abstractNumId="7">
    <w:nsid w:val="2D054464"/>
    <w:multiLevelType w:val="hybridMultilevel"/>
    <w:tmpl w:val="F67C9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5684"/>
    <w:multiLevelType w:val="hybridMultilevel"/>
    <w:tmpl w:val="79B8E64E"/>
    <w:lvl w:ilvl="0" w:tplc="CB4CBBD4">
      <w:numFmt w:val="bullet"/>
      <w:lvlText w:val="—"/>
      <w:lvlJc w:val="left"/>
      <w:pPr>
        <w:ind w:left="1319" w:hanging="35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82C6B76">
      <w:numFmt w:val="bullet"/>
      <w:lvlText w:val="•"/>
      <w:lvlJc w:val="left"/>
      <w:pPr>
        <w:ind w:left="2154" w:hanging="351"/>
      </w:pPr>
      <w:rPr>
        <w:rFonts w:hint="default"/>
        <w:lang w:val="ru-RU" w:eastAsia="en-US" w:bidi="ar-SA"/>
      </w:rPr>
    </w:lvl>
    <w:lvl w:ilvl="2" w:tplc="114CEFBC">
      <w:numFmt w:val="bullet"/>
      <w:lvlText w:val="•"/>
      <w:lvlJc w:val="left"/>
      <w:pPr>
        <w:ind w:left="2988" w:hanging="351"/>
      </w:pPr>
      <w:rPr>
        <w:rFonts w:hint="default"/>
        <w:lang w:val="ru-RU" w:eastAsia="en-US" w:bidi="ar-SA"/>
      </w:rPr>
    </w:lvl>
    <w:lvl w:ilvl="3" w:tplc="C82CDE62">
      <w:numFmt w:val="bullet"/>
      <w:lvlText w:val="•"/>
      <w:lvlJc w:val="left"/>
      <w:pPr>
        <w:ind w:left="3823" w:hanging="351"/>
      </w:pPr>
      <w:rPr>
        <w:rFonts w:hint="default"/>
        <w:lang w:val="ru-RU" w:eastAsia="en-US" w:bidi="ar-SA"/>
      </w:rPr>
    </w:lvl>
    <w:lvl w:ilvl="4" w:tplc="1AFA39F4">
      <w:numFmt w:val="bullet"/>
      <w:lvlText w:val="•"/>
      <w:lvlJc w:val="left"/>
      <w:pPr>
        <w:ind w:left="4657" w:hanging="351"/>
      </w:pPr>
      <w:rPr>
        <w:rFonts w:hint="default"/>
        <w:lang w:val="ru-RU" w:eastAsia="en-US" w:bidi="ar-SA"/>
      </w:rPr>
    </w:lvl>
    <w:lvl w:ilvl="5" w:tplc="A9F0E8F6">
      <w:numFmt w:val="bullet"/>
      <w:lvlText w:val="•"/>
      <w:lvlJc w:val="left"/>
      <w:pPr>
        <w:ind w:left="5492" w:hanging="351"/>
      </w:pPr>
      <w:rPr>
        <w:rFonts w:hint="default"/>
        <w:lang w:val="ru-RU" w:eastAsia="en-US" w:bidi="ar-SA"/>
      </w:rPr>
    </w:lvl>
    <w:lvl w:ilvl="6" w:tplc="A67A17DE">
      <w:numFmt w:val="bullet"/>
      <w:lvlText w:val="•"/>
      <w:lvlJc w:val="left"/>
      <w:pPr>
        <w:ind w:left="6326" w:hanging="351"/>
      </w:pPr>
      <w:rPr>
        <w:rFonts w:hint="default"/>
        <w:lang w:val="ru-RU" w:eastAsia="en-US" w:bidi="ar-SA"/>
      </w:rPr>
    </w:lvl>
    <w:lvl w:ilvl="7" w:tplc="FCD65DAE">
      <w:numFmt w:val="bullet"/>
      <w:lvlText w:val="•"/>
      <w:lvlJc w:val="left"/>
      <w:pPr>
        <w:ind w:left="7160" w:hanging="351"/>
      </w:pPr>
      <w:rPr>
        <w:rFonts w:hint="default"/>
        <w:lang w:val="ru-RU" w:eastAsia="en-US" w:bidi="ar-SA"/>
      </w:rPr>
    </w:lvl>
    <w:lvl w:ilvl="8" w:tplc="5DB0A68C">
      <w:numFmt w:val="bullet"/>
      <w:lvlText w:val="•"/>
      <w:lvlJc w:val="left"/>
      <w:pPr>
        <w:ind w:left="7995" w:hanging="351"/>
      </w:pPr>
      <w:rPr>
        <w:rFonts w:hint="default"/>
        <w:lang w:val="ru-RU" w:eastAsia="en-US" w:bidi="ar-SA"/>
      </w:rPr>
    </w:lvl>
  </w:abstractNum>
  <w:abstractNum w:abstractNumId="9">
    <w:nsid w:val="38F1420F"/>
    <w:multiLevelType w:val="hybridMultilevel"/>
    <w:tmpl w:val="0FD23C18"/>
    <w:lvl w:ilvl="0" w:tplc="0419000F">
      <w:start w:val="1"/>
      <w:numFmt w:val="decimal"/>
      <w:lvlText w:val="%1."/>
      <w:lvlJc w:val="left"/>
      <w:pPr>
        <w:ind w:left="1579" w:hanging="360"/>
      </w:pPr>
    </w:lvl>
    <w:lvl w:ilvl="1" w:tplc="04190019">
      <w:start w:val="1"/>
      <w:numFmt w:val="lowerLetter"/>
      <w:lvlText w:val="%2."/>
      <w:lvlJc w:val="left"/>
      <w:pPr>
        <w:ind w:left="2299" w:hanging="360"/>
      </w:pPr>
    </w:lvl>
    <w:lvl w:ilvl="2" w:tplc="0419001B" w:tentative="1">
      <w:start w:val="1"/>
      <w:numFmt w:val="lowerRoman"/>
      <w:lvlText w:val="%3."/>
      <w:lvlJc w:val="right"/>
      <w:pPr>
        <w:ind w:left="3019" w:hanging="180"/>
      </w:pPr>
    </w:lvl>
    <w:lvl w:ilvl="3" w:tplc="0419000F" w:tentative="1">
      <w:start w:val="1"/>
      <w:numFmt w:val="decimal"/>
      <w:lvlText w:val="%4."/>
      <w:lvlJc w:val="left"/>
      <w:pPr>
        <w:ind w:left="3739" w:hanging="360"/>
      </w:pPr>
    </w:lvl>
    <w:lvl w:ilvl="4" w:tplc="04190019" w:tentative="1">
      <w:start w:val="1"/>
      <w:numFmt w:val="lowerLetter"/>
      <w:lvlText w:val="%5."/>
      <w:lvlJc w:val="left"/>
      <w:pPr>
        <w:ind w:left="4459" w:hanging="360"/>
      </w:pPr>
    </w:lvl>
    <w:lvl w:ilvl="5" w:tplc="0419001B" w:tentative="1">
      <w:start w:val="1"/>
      <w:numFmt w:val="lowerRoman"/>
      <w:lvlText w:val="%6."/>
      <w:lvlJc w:val="right"/>
      <w:pPr>
        <w:ind w:left="5179" w:hanging="180"/>
      </w:pPr>
    </w:lvl>
    <w:lvl w:ilvl="6" w:tplc="0419000F" w:tentative="1">
      <w:start w:val="1"/>
      <w:numFmt w:val="decimal"/>
      <w:lvlText w:val="%7."/>
      <w:lvlJc w:val="left"/>
      <w:pPr>
        <w:ind w:left="5899" w:hanging="360"/>
      </w:pPr>
    </w:lvl>
    <w:lvl w:ilvl="7" w:tplc="04190019" w:tentative="1">
      <w:start w:val="1"/>
      <w:numFmt w:val="lowerLetter"/>
      <w:lvlText w:val="%8."/>
      <w:lvlJc w:val="left"/>
      <w:pPr>
        <w:ind w:left="6619" w:hanging="360"/>
      </w:pPr>
    </w:lvl>
    <w:lvl w:ilvl="8" w:tplc="041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10">
    <w:nsid w:val="3AD71A56"/>
    <w:multiLevelType w:val="hybridMultilevel"/>
    <w:tmpl w:val="332A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C037F"/>
    <w:multiLevelType w:val="hybridMultilevel"/>
    <w:tmpl w:val="8C26F216"/>
    <w:lvl w:ilvl="0" w:tplc="CB9EF750">
      <w:start w:val="1"/>
      <w:numFmt w:val="decimal"/>
      <w:lvlText w:val="%1)"/>
      <w:lvlJc w:val="left"/>
      <w:pPr>
        <w:ind w:left="1271" w:hanging="30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D0172A">
      <w:numFmt w:val="bullet"/>
      <w:lvlText w:val="•"/>
      <w:lvlJc w:val="left"/>
      <w:pPr>
        <w:ind w:left="2118" w:hanging="303"/>
      </w:pPr>
      <w:rPr>
        <w:rFonts w:hint="default"/>
        <w:lang w:val="ru-RU" w:eastAsia="en-US" w:bidi="ar-SA"/>
      </w:rPr>
    </w:lvl>
    <w:lvl w:ilvl="2" w:tplc="0994CF8C">
      <w:numFmt w:val="bullet"/>
      <w:lvlText w:val="•"/>
      <w:lvlJc w:val="left"/>
      <w:pPr>
        <w:ind w:left="2956" w:hanging="303"/>
      </w:pPr>
      <w:rPr>
        <w:rFonts w:hint="default"/>
        <w:lang w:val="ru-RU" w:eastAsia="en-US" w:bidi="ar-SA"/>
      </w:rPr>
    </w:lvl>
    <w:lvl w:ilvl="3" w:tplc="C8342BCA">
      <w:numFmt w:val="bullet"/>
      <w:lvlText w:val="•"/>
      <w:lvlJc w:val="left"/>
      <w:pPr>
        <w:ind w:left="3795" w:hanging="303"/>
      </w:pPr>
      <w:rPr>
        <w:rFonts w:hint="default"/>
        <w:lang w:val="ru-RU" w:eastAsia="en-US" w:bidi="ar-SA"/>
      </w:rPr>
    </w:lvl>
    <w:lvl w:ilvl="4" w:tplc="57D29F44">
      <w:numFmt w:val="bullet"/>
      <w:lvlText w:val="•"/>
      <w:lvlJc w:val="left"/>
      <w:pPr>
        <w:ind w:left="4633" w:hanging="303"/>
      </w:pPr>
      <w:rPr>
        <w:rFonts w:hint="default"/>
        <w:lang w:val="ru-RU" w:eastAsia="en-US" w:bidi="ar-SA"/>
      </w:rPr>
    </w:lvl>
    <w:lvl w:ilvl="5" w:tplc="77CE9A2A">
      <w:numFmt w:val="bullet"/>
      <w:lvlText w:val="•"/>
      <w:lvlJc w:val="left"/>
      <w:pPr>
        <w:ind w:left="5472" w:hanging="303"/>
      </w:pPr>
      <w:rPr>
        <w:rFonts w:hint="default"/>
        <w:lang w:val="ru-RU" w:eastAsia="en-US" w:bidi="ar-SA"/>
      </w:rPr>
    </w:lvl>
    <w:lvl w:ilvl="6" w:tplc="E4F4044C">
      <w:numFmt w:val="bullet"/>
      <w:lvlText w:val="•"/>
      <w:lvlJc w:val="left"/>
      <w:pPr>
        <w:ind w:left="6310" w:hanging="303"/>
      </w:pPr>
      <w:rPr>
        <w:rFonts w:hint="default"/>
        <w:lang w:val="ru-RU" w:eastAsia="en-US" w:bidi="ar-SA"/>
      </w:rPr>
    </w:lvl>
    <w:lvl w:ilvl="7" w:tplc="5218DE04">
      <w:numFmt w:val="bullet"/>
      <w:lvlText w:val="•"/>
      <w:lvlJc w:val="left"/>
      <w:pPr>
        <w:ind w:left="7148" w:hanging="303"/>
      </w:pPr>
      <w:rPr>
        <w:rFonts w:hint="default"/>
        <w:lang w:val="ru-RU" w:eastAsia="en-US" w:bidi="ar-SA"/>
      </w:rPr>
    </w:lvl>
    <w:lvl w:ilvl="8" w:tplc="F59AC276">
      <w:numFmt w:val="bullet"/>
      <w:lvlText w:val="•"/>
      <w:lvlJc w:val="left"/>
      <w:pPr>
        <w:ind w:left="7987" w:hanging="303"/>
      </w:pPr>
      <w:rPr>
        <w:rFonts w:hint="default"/>
        <w:lang w:val="ru-RU" w:eastAsia="en-US" w:bidi="ar-SA"/>
      </w:rPr>
    </w:lvl>
  </w:abstractNum>
  <w:abstractNum w:abstractNumId="12">
    <w:nsid w:val="3EB729F7"/>
    <w:multiLevelType w:val="hybridMultilevel"/>
    <w:tmpl w:val="4B7658F0"/>
    <w:lvl w:ilvl="0" w:tplc="758639D6">
      <w:start w:val="1"/>
      <w:numFmt w:val="decimal"/>
      <w:lvlText w:val="%1.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3A7BF0">
      <w:start w:val="1"/>
      <w:numFmt w:val="decimal"/>
      <w:lvlText w:val="%2."/>
      <w:lvlJc w:val="left"/>
      <w:pPr>
        <w:ind w:left="2243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FE81E0C">
      <w:numFmt w:val="bullet"/>
      <w:lvlText w:val="•"/>
      <w:lvlJc w:val="left"/>
      <w:pPr>
        <w:ind w:left="3064" w:hanging="425"/>
      </w:pPr>
      <w:rPr>
        <w:rFonts w:hint="default"/>
        <w:lang w:val="ru-RU" w:eastAsia="en-US" w:bidi="ar-SA"/>
      </w:rPr>
    </w:lvl>
    <w:lvl w:ilvl="3" w:tplc="0E32099C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4" w:tplc="1F52F0C8">
      <w:numFmt w:val="bullet"/>
      <w:lvlText w:val="•"/>
      <w:lvlJc w:val="left"/>
      <w:pPr>
        <w:ind w:left="4714" w:hanging="425"/>
      </w:pPr>
      <w:rPr>
        <w:rFonts w:hint="default"/>
        <w:lang w:val="ru-RU" w:eastAsia="en-US" w:bidi="ar-SA"/>
      </w:rPr>
    </w:lvl>
    <w:lvl w:ilvl="5" w:tplc="DB6AEF7E">
      <w:numFmt w:val="bullet"/>
      <w:lvlText w:val="•"/>
      <w:lvlJc w:val="left"/>
      <w:pPr>
        <w:ind w:left="5539" w:hanging="425"/>
      </w:pPr>
      <w:rPr>
        <w:rFonts w:hint="default"/>
        <w:lang w:val="ru-RU" w:eastAsia="en-US" w:bidi="ar-SA"/>
      </w:rPr>
    </w:lvl>
    <w:lvl w:ilvl="6" w:tplc="7242CBC8">
      <w:numFmt w:val="bullet"/>
      <w:lvlText w:val="•"/>
      <w:lvlJc w:val="left"/>
      <w:pPr>
        <w:ind w:left="6364" w:hanging="425"/>
      </w:pPr>
      <w:rPr>
        <w:rFonts w:hint="default"/>
        <w:lang w:val="ru-RU" w:eastAsia="en-US" w:bidi="ar-SA"/>
      </w:rPr>
    </w:lvl>
    <w:lvl w:ilvl="7" w:tplc="38BAB9B8">
      <w:numFmt w:val="bullet"/>
      <w:lvlText w:val="•"/>
      <w:lvlJc w:val="left"/>
      <w:pPr>
        <w:ind w:left="7189" w:hanging="425"/>
      </w:pPr>
      <w:rPr>
        <w:rFonts w:hint="default"/>
        <w:lang w:val="ru-RU" w:eastAsia="en-US" w:bidi="ar-SA"/>
      </w:rPr>
    </w:lvl>
    <w:lvl w:ilvl="8" w:tplc="54549060">
      <w:numFmt w:val="bullet"/>
      <w:lvlText w:val="•"/>
      <w:lvlJc w:val="left"/>
      <w:pPr>
        <w:ind w:left="8014" w:hanging="425"/>
      </w:pPr>
      <w:rPr>
        <w:rFonts w:hint="default"/>
        <w:lang w:val="ru-RU" w:eastAsia="en-US" w:bidi="ar-SA"/>
      </w:rPr>
    </w:lvl>
  </w:abstractNum>
  <w:abstractNum w:abstractNumId="13">
    <w:nsid w:val="559F047C"/>
    <w:multiLevelType w:val="hybridMultilevel"/>
    <w:tmpl w:val="66009A22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4">
    <w:nsid w:val="60235F7C"/>
    <w:multiLevelType w:val="hybridMultilevel"/>
    <w:tmpl w:val="E08CF2BE"/>
    <w:lvl w:ilvl="0" w:tplc="00BC6A0C">
      <w:numFmt w:val="bullet"/>
      <w:lvlText w:val="•"/>
      <w:lvlJc w:val="left"/>
      <w:pPr>
        <w:ind w:left="1281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12677D6">
      <w:numFmt w:val="bullet"/>
      <w:lvlText w:val="•"/>
      <w:lvlJc w:val="left"/>
      <w:pPr>
        <w:ind w:left="2118" w:hanging="312"/>
      </w:pPr>
      <w:rPr>
        <w:rFonts w:hint="default"/>
        <w:lang w:val="ru-RU" w:eastAsia="en-US" w:bidi="ar-SA"/>
      </w:rPr>
    </w:lvl>
    <w:lvl w:ilvl="2" w:tplc="DD22F4A0">
      <w:numFmt w:val="bullet"/>
      <w:lvlText w:val="•"/>
      <w:lvlJc w:val="left"/>
      <w:pPr>
        <w:ind w:left="2956" w:hanging="312"/>
      </w:pPr>
      <w:rPr>
        <w:rFonts w:hint="default"/>
        <w:lang w:val="ru-RU" w:eastAsia="en-US" w:bidi="ar-SA"/>
      </w:rPr>
    </w:lvl>
    <w:lvl w:ilvl="3" w:tplc="4C34F896">
      <w:numFmt w:val="bullet"/>
      <w:lvlText w:val="•"/>
      <w:lvlJc w:val="left"/>
      <w:pPr>
        <w:ind w:left="3795" w:hanging="312"/>
      </w:pPr>
      <w:rPr>
        <w:rFonts w:hint="default"/>
        <w:lang w:val="ru-RU" w:eastAsia="en-US" w:bidi="ar-SA"/>
      </w:rPr>
    </w:lvl>
    <w:lvl w:ilvl="4" w:tplc="374265F4">
      <w:numFmt w:val="bullet"/>
      <w:lvlText w:val="•"/>
      <w:lvlJc w:val="left"/>
      <w:pPr>
        <w:ind w:left="4633" w:hanging="312"/>
      </w:pPr>
      <w:rPr>
        <w:rFonts w:hint="default"/>
        <w:lang w:val="ru-RU" w:eastAsia="en-US" w:bidi="ar-SA"/>
      </w:rPr>
    </w:lvl>
    <w:lvl w:ilvl="5" w:tplc="D37242CA">
      <w:numFmt w:val="bullet"/>
      <w:lvlText w:val="•"/>
      <w:lvlJc w:val="left"/>
      <w:pPr>
        <w:ind w:left="5472" w:hanging="312"/>
      </w:pPr>
      <w:rPr>
        <w:rFonts w:hint="default"/>
        <w:lang w:val="ru-RU" w:eastAsia="en-US" w:bidi="ar-SA"/>
      </w:rPr>
    </w:lvl>
    <w:lvl w:ilvl="6" w:tplc="AB1AB1D2">
      <w:numFmt w:val="bullet"/>
      <w:lvlText w:val="•"/>
      <w:lvlJc w:val="left"/>
      <w:pPr>
        <w:ind w:left="6310" w:hanging="312"/>
      </w:pPr>
      <w:rPr>
        <w:rFonts w:hint="default"/>
        <w:lang w:val="ru-RU" w:eastAsia="en-US" w:bidi="ar-SA"/>
      </w:rPr>
    </w:lvl>
    <w:lvl w:ilvl="7" w:tplc="38AC9E84">
      <w:numFmt w:val="bullet"/>
      <w:lvlText w:val="•"/>
      <w:lvlJc w:val="left"/>
      <w:pPr>
        <w:ind w:left="7148" w:hanging="312"/>
      </w:pPr>
      <w:rPr>
        <w:rFonts w:hint="default"/>
        <w:lang w:val="ru-RU" w:eastAsia="en-US" w:bidi="ar-SA"/>
      </w:rPr>
    </w:lvl>
    <w:lvl w:ilvl="8" w:tplc="CCF44EDC">
      <w:numFmt w:val="bullet"/>
      <w:lvlText w:val="•"/>
      <w:lvlJc w:val="left"/>
      <w:pPr>
        <w:ind w:left="7987" w:hanging="312"/>
      </w:pPr>
      <w:rPr>
        <w:rFonts w:hint="default"/>
        <w:lang w:val="ru-RU" w:eastAsia="en-US" w:bidi="ar-SA"/>
      </w:rPr>
    </w:lvl>
  </w:abstractNum>
  <w:abstractNum w:abstractNumId="15">
    <w:nsid w:val="68974552"/>
    <w:multiLevelType w:val="multilevel"/>
    <w:tmpl w:val="8012AFE6"/>
    <w:lvl w:ilvl="0">
      <w:start w:val="1"/>
      <w:numFmt w:val="decimal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5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47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40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1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8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22" w:hanging="493"/>
      </w:pPr>
      <w:rPr>
        <w:rFonts w:hint="default"/>
        <w:lang w:val="ru-RU" w:eastAsia="en-US" w:bidi="ar-SA"/>
      </w:rPr>
    </w:lvl>
  </w:abstractNum>
  <w:abstractNum w:abstractNumId="16">
    <w:nsid w:val="6CD62795"/>
    <w:multiLevelType w:val="multilevel"/>
    <w:tmpl w:val="A94661E0"/>
    <w:lvl w:ilvl="0">
      <w:start w:val="1"/>
      <w:numFmt w:val="decimal"/>
      <w:lvlText w:val="%1)"/>
      <w:lvlJc w:val="left"/>
      <w:pPr>
        <w:ind w:left="1535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3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2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8" w:hanging="493"/>
      </w:pPr>
      <w:rPr>
        <w:rFonts w:hint="default"/>
        <w:lang w:val="ru-RU" w:eastAsia="en-US" w:bidi="ar-SA"/>
      </w:rPr>
    </w:lvl>
  </w:abstractNum>
  <w:abstractNum w:abstractNumId="17">
    <w:nsid w:val="7D021C49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4"/>
  </w:num>
  <w:num w:numId="5">
    <w:abstractNumId w:val="16"/>
  </w:num>
  <w:num w:numId="6">
    <w:abstractNumId w:val="1"/>
  </w:num>
  <w:num w:numId="7">
    <w:abstractNumId w:val="5"/>
  </w:num>
  <w:num w:numId="8">
    <w:abstractNumId w:val="11"/>
  </w:num>
  <w:num w:numId="9">
    <w:abstractNumId w:val="15"/>
  </w:num>
  <w:num w:numId="10">
    <w:abstractNumId w:val="17"/>
  </w:num>
  <w:num w:numId="11">
    <w:abstractNumId w:val="13"/>
  </w:num>
  <w:num w:numId="12">
    <w:abstractNumId w:val="0"/>
  </w:num>
  <w:num w:numId="13">
    <w:abstractNumId w:val="9"/>
  </w:num>
  <w:num w:numId="14">
    <w:abstractNumId w:val="10"/>
  </w:num>
  <w:num w:numId="15">
    <w:abstractNumId w:val="2"/>
  </w:num>
  <w:num w:numId="16">
    <w:abstractNumId w:val="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956714"/>
    <w:rsid w:val="00000F9A"/>
    <w:rsid w:val="00007257"/>
    <w:rsid w:val="000177F3"/>
    <w:rsid w:val="0004022A"/>
    <w:rsid w:val="00042D40"/>
    <w:rsid w:val="00063227"/>
    <w:rsid w:val="00080D1B"/>
    <w:rsid w:val="000F1964"/>
    <w:rsid w:val="000F2CE6"/>
    <w:rsid w:val="00104EA4"/>
    <w:rsid w:val="00121B62"/>
    <w:rsid w:val="00124CEA"/>
    <w:rsid w:val="00125226"/>
    <w:rsid w:val="00132F20"/>
    <w:rsid w:val="00150921"/>
    <w:rsid w:val="00166B35"/>
    <w:rsid w:val="00181D2F"/>
    <w:rsid w:val="00182689"/>
    <w:rsid w:val="00182DA1"/>
    <w:rsid w:val="00195F51"/>
    <w:rsid w:val="00196026"/>
    <w:rsid w:val="0019681F"/>
    <w:rsid w:val="001C39D8"/>
    <w:rsid w:val="001D7F97"/>
    <w:rsid w:val="00214FBA"/>
    <w:rsid w:val="00226C51"/>
    <w:rsid w:val="00245D67"/>
    <w:rsid w:val="00264206"/>
    <w:rsid w:val="00273527"/>
    <w:rsid w:val="00281D8A"/>
    <w:rsid w:val="00297D03"/>
    <w:rsid w:val="002B3876"/>
    <w:rsid w:val="002B38A5"/>
    <w:rsid w:val="002B3A7E"/>
    <w:rsid w:val="002B7A16"/>
    <w:rsid w:val="002C06BC"/>
    <w:rsid w:val="002D2C7F"/>
    <w:rsid w:val="002E271C"/>
    <w:rsid w:val="0030591C"/>
    <w:rsid w:val="00320745"/>
    <w:rsid w:val="00335D00"/>
    <w:rsid w:val="0034105E"/>
    <w:rsid w:val="00361183"/>
    <w:rsid w:val="0036481B"/>
    <w:rsid w:val="00385E02"/>
    <w:rsid w:val="003B0CA1"/>
    <w:rsid w:val="003E0204"/>
    <w:rsid w:val="003E2B70"/>
    <w:rsid w:val="003E2BDF"/>
    <w:rsid w:val="00423F82"/>
    <w:rsid w:val="00424DAC"/>
    <w:rsid w:val="00435703"/>
    <w:rsid w:val="004438BF"/>
    <w:rsid w:val="004566FD"/>
    <w:rsid w:val="00465E82"/>
    <w:rsid w:val="00475431"/>
    <w:rsid w:val="0048256C"/>
    <w:rsid w:val="0049126A"/>
    <w:rsid w:val="004A4296"/>
    <w:rsid w:val="004A6FFC"/>
    <w:rsid w:val="004B69FF"/>
    <w:rsid w:val="005051B5"/>
    <w:rsid w:val="00510FC4"/>
    <w:rsid w:val="00514D4B"/>
    <w:rsid w:val="005219BE"/>
    <w:rsid w:val="0052256C"/>
    <w:rsid w:val="00524978"/>
    <w:rsid w:val="00525967"/>
    <w:rsid w:val="0053781E"/>
    <w:rsid w:val="00540A2C"/>
    <w:rsid w:val="0054173A"/>
    <w:rsid w:val="00581DDC"/>
    <w:rsid w:val="005A0BB5"/>
    <w:rsid w:val="005A31CB"/>
    <w:rsid w:val="005B7B2F"/>
    <w:rsid w:val="005E2815"/>
    <w:rsid w:val="005F5E1C"/>
    <w:rsid w:val="006027FF"/>
    <w:rsid w:val="00603375"/>
    <w:rsid w:val="00607D32"/>
    <w:rsid w:val="006114BF"/>
    <w:rsid w:val="00637715"/>
    <w:rsid w:val="00655472"/>
    <w:rsid w:val="00685257"/>
    <w:rsid w:val="00686B1D"/>
    <w:rsid w:val="006A720E"/>
    <w:rsid w:val="006D3978"/>
    <w:rsid w:val="006E3CB4"/>
    <w:rsid w:val="006F4ADC"/>
    <w:rsid w:val="007131F2"/>
    <w:rsid w:val="00731EF9"/>
    <w:rsid w:val="00742218"/>
    <w:rsid w:val="00746DD0"/>
    <w:rsid w:val="00750DD2"/>
    <w:rsid w:val="0075316A"/>
    <w:rsid w:val="007546E1"/>
    <w:rsid w:val="00772773"/>
    <w:rsid w:val="00780B14"/>
    <w:rsid w:val="007942FC"/>
    <w:rsid w:val="00794E08"/>
    <w:rsid w:val="007A1757"/>
    <w:rsid w:val="007A4C9A"/>
    <w:rsid w:val="007C2090"/>
    <w:rsid w:val="007D1F62"/>
    <w:rsid w:val="007D294A"/>
    <w:rsid w:val="007F0AFA"/>
    <w:rsid w:val="00812F3A"/>
    <w:rsid w:val="00815A8F"/>
    <w:rsid w:val="00836A12"/>
    <w:rsid w:val="008577E5"/>
    <w:rsid w:val="00861EDE"/>
    <w:rsid w:val="008715A5"/>
    <w:rsid w:val="008A4E8A"/>
    <w:rsid w:val="008B5EE7"/>
    <w:rsid w:val="008D7431"/>
    <w:rsid w:val="0090585D"/>
    <w:rsid w:val="00913D7E"/>
    <w:rsid w:val="00923B1B"/>
    <w:rsid w:val="00924E81"/>
    <w:rsid w:val="00937693"/>
    <w:rsid w:val="00937A9B"/>
    <w:rsid w:val="0094428E"/>
    <w:rsid w:val="00945676"/>
    <w:rsid w:val="009535DA"/>
    <w:rsid w:val="00955E31"/>
    <w:rsid w:val="00956714"/>
    <w:rsid w:val="00971C51"/>
    <w:rsid w:val="00976917"/>
    <w:rsid w:val="00982D22"/>
    <w:rsid w:val="009870A2"/>
    <w:rsid w:val="00993913"/>
    <w:rsid w:val="00996237"/>
    <w:rsid w:val="009A05DA"/>
    <w:rsid w:val="009B3E46"/>
    <w:rsid w:val="009C12FC"/>
    <w:rsid w:val="009C13BC"/>
    <w:rsid w:val="009E54DD"/>
    <w:rsid w:val="009F20D1"/>
    <w:rsid w:val="009F54FC"/>
    <w:rsid w:val="00A07175"/>
    <w:rsid w:val="00A131FD"/>
    <w:rsid w:val="00A273C3"/>
    <w:rsid w:val="00A32C40"/>
    <w:rsid w:val="00A35722"/>
    <w:rsid w:val="00A53A74"/>
    <w:rsid w:val="00A5460F"/>
    <w:rsid w:val="00A55A47"/>
    <w:rsid w:val="00A76685"/>
    <w:rsid w:val="00A76F95"/>
    <w:rsid w:val="00A82DC7"/>
    <w:rsid w:val="00A90253"/>
    <w:rsid w:val="00A95E89"/>
    <w:rsid w:val="00AB28E8"/>
    <w:rsid w:val="00AC14ED"/>
    <w:rsid w:val="00AC49EB"/>
    <w:rsid w:val="00AD3539"/>
    <w:rsid w:val="00AF6A94"/>
    <w:rsid w:val="00B01051"/>
    <w:rsid w:val="00B15250"/>
    <w:rsid w:val="00B23CD5"/>
    <w:rsid w:val="00B47D47"/>
    <w:rsid w:val="00B57129"/>
    <w:rsid w:val="00B57A3A"/>
    <w:rsid w:val="00B63661"/>
    <w:rsid w:val="00B83C37"/>
    <w:rsid w:val="00B913F0"/>
    <w:rsid w:val="00B92A84"/>
    <w:rsid w:val="00BB5B31"/>
    <w:rsid w:val="00BE6EDA"/>
    <w:rsid w:val="00BF15D5"/>
    <w:rsid w:val="00BF7EAD"/>
    <w:rsid w:val="00C03014"/>
    <w:rsid w:val="00C0354F"/>
    <w:rsid w:val="00C05E86"/>
    <w:rsid w:val="00C11119"/>
    <w:rsid w:val="00C328EE"/>
    <w:rsid w:val="00C45C1B"/>
    <w:rsid w:val="00C63B2E"/>
    <w:rsid w:val="00C716CE"/>
    <w:rsid w:val="00C874C4"/>
    <w:rsid w:val="00C87DFF"/>
    <w:rsid w:val="00C96FCD"/>
    <w:rsid w:val="00CB3B2D"/>
    <w:rsid w:val="00CC560C"/>
    <w:rsid w:val="00CC7C7E"/>
    <w:rsid w:val="00CD2727"/>
    <w:rsid w:val="00CD6C54"/>
    <w:rsid w:val="00CF4E85"/>
    <w:rsid w:val="00D06D41"/>
    <w:rsid w:val="00D06EF9"/>
    <w:rsid w:val="00D361CD"/>
    <w:rsid w:val="00D77412"/>
    <w:rsid w:val="00D86DF1"/>
    <w:rsid w:val="00D86ECB"/>
    <w:rsid w:val="00D947F4"/>
    <w:rsid w:val="00D96AD5"/>
    <w:rsid w:val="00DA30BE"/>
    <w:rsid w:val="00DA7B0C"/>
    <w:rsid w:val="00DC205B"/>
    <w:rsid w:val="00DC42DA"/>
    <w:rsid w:val="00DD192B"/>
    <w:rsid w:val="00DE0B2A"/>
    <w:rsid w:val="00DE172E"/>
    <w:rsid w:val="00E021F0"/>
    <w:rsid w:val="00E24C44"/>
    <w:rsid w:val="00E51595"/>
    <w:rsid w:val="00E52978"/>
    <w:rsid w:val="00E7798C"/>
    <w:rsid w:val="00E90931"/>
    <w:rsid w:val="00EB03B4"/>
    <w:rsid w:val="00EC4DAC"/>
    <w:rsid w:val="00EE41EF"/>
    <w:rsid w:val="00F02334"/>
    <w:rsid w:val="00F103B4"/>
    <w:rsid w:val="00F14451"/>
    <w:rsid w:val="00F14FB4"/>
    <w:rsid w:val="00F2124C"/>
    <w:rsid w:val="00F31D5C"/>
    <w:rsid w:val="00F44117"/>
    <w:rsid w:val="00F44670"/>
    <w:rsid w:val="00F453C9"/>
    <w:rsid w:val="00F57B08"/>
    <w:rsid w:val="00F659A2"/>
    <w:rsid w:val="00F672A3"/>
    <w:rsid w:val="00F677E4"/>
    <w:rsid w:val="00F94175"/>
    <w:rsid w:val="00FA2A00"/>
    <w:rsid w:val="00FA6CAB"/>
    <w:rsid w:val="00FA712F"/>
    <w:rsid w:val="00FB7661"/>
    <w:rsid w:val="00F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4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94"/>
      <w:ind w:right="108" w:hanging="403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49"/>
      <w:ind w:left="105" w:hanging="284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"/>
      <w:ind w:left="834" w:hanging="495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849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109"/>
    </w:pPr>
  </w:style>
  <w:style w:type="paragraph" w:styleId="a5">
    <w:name w:val="Balloon Text"/>
    <w:basedOn w:val="a"/>
    <w:link w:val="a6"/>
    <w:uiPriority w:val="99"/>
    <w:semiHidden/>
    <w:unhideWhenUsed/>
    <w:rsid w:val="00B010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051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cenchik.ru/docs/437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wipo.int/edocs/pubdocs/ru/wipo_pub_transition_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nsultant.ru/document/cons_doc_LAW_64629/2a4870fda21fdffc7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ccwbo.ru/blog/2015/obektyintellektualnoy-sobstven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po.int/about-ip/ru" TargetMode="External"/><Relationship Id="rId14" Type="http://schemas.openxmlformats.org/officeDocument/2006/relationships/hyperlink" Target="http://www.kylbakov.ru/page110/page18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22</Pages>
  <Words>3647</Words>
  <Characters>20790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Боровков Дмитрий Евгеньевич</cp:lastModifiedBy>
  <cp:revision>242</cp:revision>
  <cp:lastPrinted>2020-12-25T20:11:00Z</cp:lastPrinted>
  <dcterms:created xsi:type="dcterms:W3CDTF">2020-12-09T05:25:00Z</dcterms:created>
  <dcterms:modified xsi:type="dcterms:W3CDTF">2020-12-26T15:23:00Z</dcterms:modified>
</cp:coreProperties>
</file>