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425"/>
        <w:tblW w:w="13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0"/>
        <w:gridCol w:w="6630"/>
      </w:tblGrid>
      <w:tr w:rsidR="00E77EDA" w:rsidRPr="00EC4176" w:rsidTr="009F7944">
        <w:trPr>
          <w:trHeight w:val="1428"/>
        </w:trPr>
        <w:tc>
          <w:tcPr>
            <w:tcW w:w="6630" w:type="dxa"/>
            <w:shd w:val="clear" w:color="auto" w:fill="7A0019"/>
          </w:tcPr>
          <w:p w:rsidR="00E77EDA" w:rsidRPr="00EC4176" w:rsidRDefault="00E77EDA" w:rsidP="00E77EDA">
            <w:pPr>
              <w:jc w:val="center"/>
              <w:rPr>
                <w:highlight w:val="darkRed"/>
              </w:rPr>
            </w:pPr>
            <w:r w:rsidRPr="00EC4176">
              <w:rPr>
                <w:noProof/>
              </w:rPr>
              <w:drawing>
                <wp:inline distT="0" distB="0" distL="0" distR="0" wp14:anchorId="13B0A0D4" wp14:editId="7A169EC8">
                  <wp:extent cx="2124075" cy="790575"/>
                  <wp:effectExtent l="0" t="0" r="0" b="0"/>
                  <wp:docPr id="71" name="Picture 1" descr="Image result for carlson school of management university of minnes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lson school of management university of minnes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0" w:type="dxa"/>
            <w:shd w:val="clear" w:color="auto" w:fill="7A0019"/>
            <w:vAlign w:val="center"/>
          </w:tcPr>
          <w:p w:rsidR="00E77EDA" w:rsidRPr="00EC4176" w:rsidRDefault="00E77EDA" w:rsidP="00E77EDA">
            <w:pPr>
              <w:jc w:val="center"/>
              <w:rPr>
                <w:b/>
                <w:noProof/>
                <w:sz w:val="40"/>
              </w:rPr>
            </w:pPr>
            <w:r w:rsidRPr="00EC4176">
              <w:rPr>
                <w:b/>
                <w:noProof/>
                <w:sz w:val="40"/>
              </w:rPr>
              <w:t>PREDICTIVE ANALYTICS</w:t>
            </w:r>
          </w:p>
          <w:p w:rsidR="00E77EDA" w:rsidRPr="00EC4176" w:rsidRDefault="00E77EDA" w:rsidP="00E77EDA">
            <w:pPr>
              <w:jc w:val="center"/>
              <w:rPr>
                <w:noProof/>
                <w:sz w:val="40"/>
                <w:highlight w:val="darkRed"/>
              </w:rPr>
            </w:pPr>
            <w:r w:rsidRPr="00EC4176">
              <w:rPr>
                <w:b/>
                <w:noProof/>
                <w:sz w:val="40"/>
              </w:rPr>
              <w:t>MSBA 6420</w:t>
            </w:r>
          </w:p>
        </w:tc>
      </w:tr>
    </w:tbl>
    <w:tbl>
      <w:tblPr>
        <w:tblW w:w="127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192"/>
        <w:gridCol w:w="6570"/>
      </w:tblGrid>
      <w:tr w:rsidR="00AB5777" w:rsidRPr="00F87F40" w:rsidTr="00044E90">
        <w:tc>
          <w:tcPr>
            <w:tcW w:w="6192" w:type="dxa"/>
          </w:tcPr>
          <w:p w:rsidR="00AA0C34" w:rsidRPr="00F87F40" w:rsidRDefault="00AA0C34" w:rsidP="00503A05">
            <w:pPr>
              <w:jc w:val="both"/>
              <w:rPr>
                <w:b/>
                <w:color w:val="1F3864" w:themeColor="accent5" w:themeShade="80"/>
              </w:rPr>
            </w:pPr>
          </w:p>
          <w:p w:rsidR="00AB5777" w:rsidRPr="009F7944" w:rsidRDefault="0075571B" w:rsidP="009F7944">
            <w:pPr>
              <w:jc w:val="both"/>
              <w:rPr>
                <w:b/>
                <w:color w:val="1F3864" w:themeColor="accent5" w:themeShade="8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Deliverable #2 - Project Proposal</w:t>
            </w:r>
          </w:p>
        </w:tc>
        <w:tc>
          <w:tcPr>
            <w:tcW w:w="6570" w:type="dxa"/>
          </w:tcPr>
          <w:p w:rsidR="00AA0C34" w:rsidRPr="00F87F40" w:rsidRDefault="00AA0C34" w:rsidP="00012A13">
            <w:pPr>
              <w:jc w:val="both"/>
              <w:rPr>
                <w:b/>
                <w:color w:val="1F3864" w:themeColor="accent5" w:themeShade="80"/>
              </w:rPr>
            </w:pPr>
          </w:p>
          <w:p w:rsidR="00AB5777" w:rsidRPr="00F87F40" w:rsidRDefault="00AB5777" w:rsidP="00044E90">
            <w:pPr>
              <w:jc w:val="both"/>
              <w:rPr>
                <w:b/>
                <w:color w:val="1F3864" w:themeColor="accent5" w:themeShade="80"/>
              </w:rPr>
            </w:pPr>
          </w:p>
        </w:tc>
      </w:tr>
    </w:tbl>
    <w:p w:rsidR="00550234" w:rsidRPr="00F87F40" w:rsidRDefault="00550234" w:rsidP="00550234">
      <w:pPr>
        <w:rPr>
          <w:color w:val="1F3864" w:themeColor="accent5" w:themeShade="80"/>
        </w:rPr>
      </w:pPr>
    </w:p>
    <w:p w:rsidR="00550234" w:rsidRPr="00F87F40" w:rsidRDefault="00550234" w:rsidP="00550234">
      <w:pPr>
        <w:jc w:val="center"/>
        <w:rPr>
          <w:color w:val="1F3864" w:themeColor="accent5" w:themeShade="80"/>
          <w:sz w:val="96"/>
          <w:szCs w:val="96"/>
        </w:rPr>
      </w:pPr>
    </w:p>
    <w:p w:rsidR="005D09D9" w:rsidRPr="00F87F40" w:rsidRDefault="005D09D9" w:rsidP="00550234">
      <w:pPr>
        <w:jc w:val="center"/>
        <w:rPr>
          <w:color w:val="1F3864" w:themeColor="accent5" w:themeShade="80"/>
          <w:sz w:val="96"/>
          <w:szCs w:val="96"/>
        </w:rPr>
      </w:pPr>
    </w:p>
    <w:p w:rsidR="00550234" w:rsidRPr="00F87F40" w:rsidRDefault="00550234" w:rsidP="00550234">
      <w:pPr>
        <w:jc w:val="center"/>
        <w:rPr>
          <w:color w:val="1F3864" w:themeColor="accent5" w:themeShade="80"/>
          <w:sz w:val="96"/>
          <w:szCs w:val="96"/>
        </w:rPr>
      </w:pPr>
    </w:p>
    <w:p w:rsidR="00550234" w:rsidRPr="009F7944" w:rsidRDefault="00EF5BF4" w:rsidP="009F7944">
      <w:pPr>
        <w:ind w:left="720"/>
        <w:jc w:val="center"/>
        <w:rPr>
          <w:color w:val="002060"/>
          <w:sz w:val="72"/>
          <w:szCs w:val="72"/>
        </w:rPr>
      </w:pPr>
      <w:r>
        <w:rPr>
          <w:color w:val="002060"/>
          <w:sz w:val="72"/>
          <w:szCs w:val="72"/>
          <w:u w:val="single"/>
        </w:rPr>
        <w:t>Hospital-Acquired</w:t>
      </w:r>
      <w:r w:rsidR="00ED3147">
        <w:rPr>
          <w:color w:val="002060"/>
          <w:sz w:val="72"/>
          <w:szCs w:val="72"/>
          <w:u w:val="single"/>
        </w:rPr>
        <w:t xml:space="preserve"> </w:t>
      </w:r>
      <w:r w:rsidR="005B3B7C">
        <w:rPr>
          <w:color w:val="002060"/>
          <w:sz w:val="72"/>
          <w:szCs w:val="72"/>
          <w:u w:val="single"/>
        </w:rPr>
        <w:t>Infection</w:t>
      </w:r>
      <w:r>
        <w:rPr>
          <w:color w:val="002060"/>
          <w:sz w:val="72"/>
          <w:szCs w:val="72"/>
          <w:u w:val="single"/>
        </w:rPr>
        <w:t xml:space="preserve"> (HAI)</w:t>
      </w:r>
      <w:r w:rsidR="009F7944" w:rsidRPr="009F7944">
        <w:rPr>
          <w:color w:val="002060"/>
          <w:sz w:val="72"/>
          <w:szCs w:val="72"/>
          <w:u w:val="single"/>
        </w:rPr>
        <w:t xml:space="preserve"> Patient Classification and Risk Prediction</w:t>
      </w:r>
    </w:p>
    <w:p w:rsidR="00550234" w:rsidRDefault="00550234" w:rsidP="00550234">
      <w:pPr>
        <w:rPr>
          <w:color w:val="002060"/>
          <w:sz w:val="56"/>
          <w:szCs w:val="56"/>
        </w:rPr>
      </w:pPr>
    </w:p>
    <w:p w:rsidR="009F7944" w:rsidRPr="009F7944" w:rsidRDefault="009F7944" w:rsidP="00550234">
      <w:pPr>
        <w:rPr>
          <w:color w:val="002060"/>
          <w:sz w:val="56"/>
          <w:szCs w:val="56"/>
        </w:rPr>
      </w:pPr>
      <w:bookmarkStart w:id="0" w:name="_GoBack"/>
      <w:bookmarkEnd w:id="0"/>
    </w:p>
    <w:p w:rsidR="00550234" w:rsidRDefault="009F7944" w:rsidP="009F7944">
      <w:pPr>
        <w:ind w:left="5040"/>
        <w:rPr>
          <w:color w:val="002060"/>
          <w:sz w:val="40"/>
          <w:szCs w:val="40"/>
        </w:rPr>
      </w:pPr>
      <w:r w:rsidRPr="009F7944">
        <w:rPr>
          <w:color w:val="002060"/>
          <w:sz w:val="40"/>
          <w:szCs w:val="40"/>
        </w:rPr>
        <w:t>Team</w:t>
      </w:r>
      <w:r w:rsidR="00592806">
        <w:rPr>
          <w:color w:val="002060"/>
          <w:sz w:val="40"/>
          <w:szCs w:val="40"/>
        </w:rPr>
        <w:t>:</w:t>
      </w:r>
    </w:p>
    <w:p w:rsidR="009F7944" w:rsidRDefault="009F7944" w:rsidP="009F7944">
      <w:pPr>
        <w:ind w:left="5040"/>
        <w:rPr>
          <w:color w:val="002060"/>
          <w:sz w:val="40"/>
          <w:szCs w:val="40"/>
        </w:rPr>
      </w:pPr>
    </w:p>
    <w:p w:rsidR="009F7944" w:rsidRDefault="009F7944" w:rsidP="009F7944">
      <w:pPr>
        <w:ind w:left="5040"/>
        <w:rPr>
          <w:color w:val="002060"/>
          <w:sz w:val="40"/>
          <w:szCs w:val="40"/>
        </w:rPr>
      </w:pPr>
      <w:proofErr w:type="spellStart"/>
      <w:r w:rsidRPr="009F7944">
        <w:rPr>
          <w:color w:val="002060"/>
          <w:sz w:val="40"/>
          <w:szCs w:val="40"/>
        </w:rPr>
        <w:t>Xiurong</w:t>
      </w:r>
      <w:proofErr w:type="spellEnd"/>
      <w:r w:rsidRPr="009F7944">
        <w:rPr>
          <w:color w:val="002060"/>
          <w:sz w:val="40"/>
          <w:szCs w:val="40"/>
        </w:rPr>
        <w:t xml:space="preserve"> Lin</w:t>
      </w:r>
    </w:p>
    <w:p w:rsidR="009F7944" w:rsidRDefault="009F7944" w:rsidP="009F7944">
      <w:pPr>
        <w:ind w:left="5040"/>
        <w:rPr>
          <w:color w:val="002060"/>
          <w:sz w:val="40"/>
          <w:szCs w:val="40"/>
        </w:rPr>
      </w:pPr>
      <w:proofErr w:type="spellStart"/>
      <w:r>
        <w:rPr>
          <w:color w:val="002060"/>
          <w:sz w:val="40"/>
          <w:szCs w:val="40"/>
        </w:rPr>
        <w:t>Ananya</w:t>
      </w:r>
      <w:proofErr w:type="spellEnd"/>
      <w:r>
        <w:rPr>
          <w:color w:val="002060"/>
          <w:sz w:val="40"/>
          <w:szCs w:val="40"/>
        </w:rPr>
        <w:t xml:space="preserve"> Mishra</w:t>
      </w:r>
    </w:p>
    <w:p w:rsidR="009F7944" w:rsidRDefault="009F7944" w:rsidP="009F7944">
      <w:pPr>
        <w:ind w:left="5040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Lavanya </w:t>
      </w:r>
      <w:proofErr w:type="spellStart"/>
      <w:r>
        <w:rPr>
          <w:color w:val="002060"/>
          <w:sz w:val="40"/>
          <w:szCs w:val="40"/>
        </w:rPr>
        <w:t>Basava</w:t>
      </w:r>
      <w:proofErr w:type="spellEnd"/>
      <w:r>
        <w:rPr>
          <w:color w:val="002060"/>
          <w:sz w:val="40"/>
          <w:szCs w:val="40"/>
        </w:rPr>
        <w:t xml:space="preserve"> Raju</w:t>
      </w:r>
    </w:p>
    <w:p w:rsidR="009F7944" w:rsidRPr="009F7944" w:rsidRDefault="009F7944" w:rsidP="009F7944">
      <w:pPr>
        <w:ind w:left="5040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Ryan Borowicz</w:t>
      </w:r>
    </w:p>
    <w:p w:rsidR="009F7944" w:rsidRPr="00EC4176" w:rsidRDefault="009F7944" w:rsidP="009F7944">
      <w:pPr>
        <w:jc w:val="right"/>
        <w:rPr>
          <w:sz w:val="56"/>
          <w:szCs w:val="56"/>
        </w:rPr>
      </w:pPr>
    </w:p>
    <w:p w:rsidR="00550234" w:rsidRDefault="00550234" w:rsidP="00550234">
      <w:pPr>
        <w:rPr>
          <w:sz w:val="56"/>
          <w:szCs w:val="56"/>
        </w:rPr>
      </w:pPr>
    </w:p>
    <w:p w:rsidR="002F5014" w:rsidRDefault="002F5014" w:rsidP="00550234"/>
    <w:p w:rsidR="00592806" w:rsidRDefault="00592806" w:rsidP="00550234"/>
    <w:p w:rsidR="001F2B59" w:rsidRPr="00592806" w:rsidRDefault="00592806" w:rsidP="00550234">
      <w:pPr>
        <w:rPr>
          <w:b/>
          <w:u w:val="single"/>
        </w:rPr>
      </w:pPr>
      <w:r w:rsidRPr="00592806">
        <w:rPr>
          <w:b/>
          <w:u w:val="single"/>
        </w:rPr>
        <w:lastRenderedPageBreak/>
        <w:t>Project Proposal</w:t>
      </w:r>
    </w:p>
    <w:p w:rsidR="00592806" w:rsidRPr="001F2B59" w:rsidRDefault="00592806" w:rsidP="00550234"/>
    <w:p w:rsidR="00544EAC" w:rsidRPr="001F2B59" w:rsidRDefault="00544EAC" w:rsidP="00544EAC">
      <w:pPr>
        <w:rPr>
          <w:b/>
        </w:rPr>
      </w:pPr>
      <w:r w:rsidRPr="001F2B59">
        <w:rPr>
          <w:b/>
        </w:rPr>
        <w:t>Business Problem</w:t>
      </w:r>
    </w:p>
    <w:p w:rsidR="00544EAC" w:rsidRDefault="00544EAC" w:rsidP="00544EAC"/>
    <w:p w:rsidR="005B3B7C" w:rsidRDefault="005B3B7C" w:rsidP="005B3B7C">
      <w:r>
        <w:t>I</w:t>
      </w:r>
      <w:r w:rsidRPr="005B3B7C">
        <w:t>n the United States, the Centers for Disease Control and Prevention estimated roughly 1.7 million hospital-associated infections</w:t>
      </w:r>
      <w:r w:rsidR="00EF5BF4">
        <w:t xml:space="preserve"> (HAI’s)</w:t>
      </w:r>
      <w:r w:rsidRPr="005B3B7C">
        <w:t>, from all types of microorganisms, including bacteria and fungi combined, cause or contribute to 99,000 deaths each year.</w:t>
      </w:r>
      <w:r>
        <w:t xml:space="preserve"> [1]</w:t>
      </w:r>
      <w:r w:rsidR="00EF5BF4">
        <w:t xml:space="preserve"> HAI’s are infections </w:t>
      </w:r>
      <w:r w:rsidR="00EF5BF4" w:rsidRPr="00EF5BF4">
        <w:t>contracted from the environment or staff of a healthcare facility</w:t>
      </w:r>
      <w:r w:rsidR="00EF5BF4">
        <w:t>.</w:t>
      </w:r>
    </w:p>
    <w:p w:rsidR="005B3B7C" w:rsidRDefault="005B3B7C" w:rsidP="005B3B7C"/>
    <w:p w:rsidR="005B3B7C" w:rsidRDefault="00EF5BF4" w:rsidP="005B3B7C">
      <w:r>
        <w:t xml:space="preserve">In addition to the serious patient health consequences, these infections cost an estimated ~$10 billion a year to treat, which is ~$30,000 per patient on average. </w:t>
      </w:r>
      <w:r w:rsidR="005B3B7C">
        <w:t xml:space="preserve">As part of recent healthcare regulations, hospitals will no longer be reimbursed by Medicare for errors such as </w:t>
      </w:r>
      <w:r>
        <w:t>HAI’s</w:t>
      </w:r>
      <w:r w:rsidR="005B3B7C">
        <w:t>. Because of this, hospitals are making further efforts to prevent these infections from occurring by identifying high-risk patients and pre-emptively admitting them to the hospital for antibiotics prior to their surgery.</w:t>
      </w:r>
    </w:p>
    <w:p w:rsidR="002F5014" w:rsidRDefault="002F5014" w:rsidP="00544EAC"/>
    <w:p w:rsidR="001F2B59" w:rsidRPr="001F2B59" w:rsidRDefault="001F2B59" w:rsidP="00544EAC">
      <w:pPr>
        <w:rPr>
          <w:b/>
        </w:rPr>
      </w:pPr>
      <w:r w:rsidRPr="001F2B59">
        <w:rPr>
          <w:b/>
        </w:rPr>
        <w:t>Data</w:t>
      </w:r>
      <w:r w:rsidR="002F5014">
        <w:rPr>
          <w:b/>
        </w:rPr>
        <w:t xml:space="preserve"> Details</w:t>
      </w:r>
    </w:p>
    <w:p w:rsidR="001F2B59" w:rsidRDefault="001F2B59" w:rsidP="00544EAC"/>
    <w:p w:rsidR="001F2B59" w:rsidRDefault="00EF5BF4" w:rsidP="001F2B59">
      <w:r>
        <w:t>We will utilize the four datasets below provided by the Informs Data Mining Contest website. [2] A fairly substantial amount of data preparation and cleansing will need to</w:t>
      </w:r>
      <w:r w:rsidR="000D0B65">
        <w:t xml:space="preserve"> be performed prior to modeling, but no assistance should be necessary for our team.</w:t>
      </w:r>
    </w:p>
    <w:p w:rsidR="001F2B59" w:rsidRDefault="001F2B59" w:rsidP="001F2B59"/>
    <w:p w:rsidR="001F2B59" w:rsidRDefault="001F2B59" w:rsidP="00EF5BF4">
      <w:pPr>
        <w:pStyle w:val="ListParagraph"/>
        <w:numPr>
          <w:ilvl w:val="0"/>
          <w:numId w:val="10"/>
        </w:numPr>
      </w:pPr>
      <w:r>
        <w:t>Patient condition</w:t>
      </w:r>
      <w:r w:rsidR="00EF5BF4">
        <w:t>s</w:t>
      </w:r>
      <w:r>
        <w:t xml:space="preserve"> (213</w:t>
      </w:r>
      <w:r w:rsidR="000D0B65">
        <w:t>,</w:t>
      </w:r>
      <w:r>
        <w:t>018 records</w:t>
      </w:r>
      <w:r w:rsidR="007C21E3">
        <w:t xml:space="preserve"> – 4 variables</w:t>
      </w:r>
      <w:r>
        <w:t xml:space="preserve">): </w:t>
      </w:r>
      <w:r w:rsidR="00EF5BF4">
        <w:t xml:space="preserve">Provides a listing of all conditions experienced by any of the patients at the hospital during the </w:t>
      </w:r>
      <w:r w:rsidR="000D0B65">
        <w:t>three-year</w:t>
      </w:r>
      <w:r w:rsidR="00EF5BF4">
        <w:t xml:space="preserve"> </w:t>
      </w:r>
      <w:r w:rsidR="000D0B65">
        <w:t>period</w:t>
      </w:r>
      <w:r w:rsidR="00EF5BF4">
        <w:t>.</w:t>
      </w:r>
    </w:p>
    <w:p w:rsidR="001F2B59" w:rsidRDefault="001F2B59" w:rsidP="001F2B59">
      <w:pPr>
        <w:pStyle w:val="ListParagraph"/>
        <w:numPr>
          <w:ilvl w:val="0"/>
          <w:numId w:val="10"/>
        </w:numPr>
      </w:pPr>
      <w:r>
        <w:t xml:space="preserve">Patient </w:t>
      </w:r>
      <w:r w:rsidR="000D0B65">
        <w:t>demographics</w:t>
      </w:r>
      <w:r>
        <w:t xml:space="preserve"> (68</w:t>
      </w:r>
      <w:r w:rsidR="000D0B65">
        <w:t>,619</w:t>
      </w:r>
      <w:r>
        <w:t xml:space="preserve"> records</w:t>
      </w:r>
      <w:r w:rsidR="007C21E3">
        <w:t xml:space="preserve"> – 18 variables</w:t>
      </w:r>
      <w:r>
        <w:t xml:space="preserve">): </w:t>
      </w:r>
      <w:r w:rsidR="000D0B65">
        <w:t xml:space="preserve">Includes a variety of demographic information including </w:t>
      </w:r>
      <w:r>
        <w:t>sex, race, marriage status, education year, income, poverty</w:t>
      </w:r>
      <w:r w:rsidR="000D0B65">
        <w:t xml:space="preserve"> (primarily nominal categorical)</w:t>
      </w:r>
    </w:p>
    <w:p w:rsidR="001F2B59" w:rsidRDefault="001F2B59" w:rsidP="001F2B59">
      <w:pPr>
        <w:pStyle w:val="ListParagraph"/>
        <w:numPr>
          <w:ilvl w:val="0"/>
          <w:numId w:val="10"/>
        </w:numPr>
      </w:pPr>
      <w:r>
        <w:t xml:space="preserve">Hospital </w:t>
      </w:r>
      <w:r w:rsidR="000D0B65">
        <w:t xml:space="preserve">information </w:t>
      </w:r>
      <w:r>
        <w:t>(38</w:t>
      </w:r>
      <w:r w:rsidR="000D0B65">
        <w:t>,</w:t>
      </w:r>
      <w:r>
        <w:t>956 records</w:t>
      </w:r>
      <w:r w:rsidR="007C21E3">
        <w:t xml:space="preserve"> – 57 variables</w:t>
      </w:r>
      <w:r>
        <w:t xml:space="preserve">): </w:t>
      </w:r>
      <w:r w:rsidR="000D0B65">
        <w:t>Includes details related to the patient’s stay at the hospital and their diagnosis codes, as well as the associated cost and payment information.</w:t>
      </w:r>
    </w:p>
    <w:p w:rsidR="001F2B59" w:rsidRDefault="000D0B65" w:rsidP="001F2B59">
      <w:pPr>
        <w:pStyle w:val="ListParagraph"/>
        <w:numPr>
          <w:ilvl w:val="0"/>
          <w:numId w:val="10"/>
        </w:numPr>
      </w:pPr>
      <w:r>
        <w:t>Prescription information</w:t>
      </w:r>
      <w:r w:rsidR="001F2B59">
        <w:t xml:space="preserve"> (</w:t>
      </w:r>
      <w:r>
        <w:t>629,571</w:t>
      </w:r>
      <w:r w:rsidR="001F2B59">
        <w:t xml:space="preserve"> records</w:t>
      </w:r>
      <w:r w:rsidR="007C21E3">
        <w:t xml:space="preserve"> – 74 variables</w:t>
      </w:r>
      <w:r w:rsidR="001F2B59">
        <w:t xml:space="preserve">): </w:t>
      </w:r>
      <w:r>
        <w:t>Provides details of each patients’ prescription information, linking back to the hospital and patient datasets.</w:t>
      </w:r>
    </w:p>
    <w:p w:rsidR="001F2B59" w:rsidRDefault="001F2B59" w:rsidP="001F2B59"/>
    <w:p w:rsidR="001F2B59" w:rsidRDefault="001F2B59" w:rsidP="00544EAC"/>
    <w:p w:rsidR="00544EAC" w:rsidRPr="003B7E47" w:rsidRDefault="002F5014" w:rsidP="00544EAC">
      <w:pPr>
        <w:rPr>
          <w:b/>
        </w:rPr>
      </w:pPr>
      <w:r>
        <w:rPr>
          <w:b/>
        </w:rPr>
        <w:t>Modeling Ideas</w:t>
      </w:r>
    </w:p>
    <w:p w:rsidR="003F34BE" w:rsidRPr="004455AB" w:rsidRDefault="003F34BE" w:rsidP="003F34BE">
      <w:pPr>
        <w:spacing w:before="100" w:beforeAutospacing="1" w:after="100" w:afterAutospacing="1"/>
        <w:rPr>
          <w:rFonts w:eastAsia="Times New Roman"/>
          <w:b/>
        </w:rPr>
      </w:pPr>
      <w:r>
        <w:rPr>
          <w:rFonts w:eastAsia="Times New Roman"/>
          <w:b/>
        </w:rPr>
        <w:t>Part 1</w:t>
      </w:r>
      <w:r w:rsidRPr="004455AB">
        <w:rPr>
          <w:rFonts w:eastAsia="Times New Roman"/>
          <w:b/>
        </w:rPr>
        <w:t xml:space="preserve"> – </w:t>
      </w:r>
      <w:r>
        <w:rPr>
          <w:rFonts w:eastAsia="Times New Roman"/>
          <w:b/>
        </w:rPr>
        <w:t>Data Cleaning &amp; Preparation</w:t>
      </w:r>
    </w:p>
    <w:p w:rsidR="003F34BE" w:rsidRDefault="003F34BE" w:rsidP="003F34BE">
      <w:pPr>
        <w:spacing w:before="100" w:beforeAutospacing="1" w:after="100" w:afterAutospacing="1"/>
        <w:rPr>
          <w:rFonts w:eastAsia="Times New Roman"/>
        </w:rPr>
      </w:pPr>
      <w:r w:rsidRPr="00E60B34">
        <w:rPr>
          <w:rFonts w:eastAsia="Times New Roman"/>
        </w:rPr>
        <w:t xml:space="preserve">The </w:t>
      </w:r>
      <w:r w:rsidR="000D0B65">
        <w:rPr>
          <w:rFonts w:eastAsia="Times New Roman"/>
        </w:rPr>
        <w:t>four</w:t>
      </w:r>
      <w:r>
        <w:rPr>
          <w:rFonts w:eastAsia="Times New Roman"/>
        </w:rPr>
        <w:t xml:space="preserve"> datasets – Patient demographics, Patient condition</w:t>
      </w:r>
      <w:r w:rsidR="000D0B65">
        <w:rPr>
          <w:rFonts w:eastAsia="Times New Roman"/>
        </w:rPr>
        <w:t>s</w:t>
      </w:r>
      <w:r>
        <w:rPr>
          <w:rFonts w:eastAsia="Times New Roman"/>
        </w:rPr>
        <w:t xml:space="preserve">, Hospital </w:t>
      </w:r>
      <w:r w:rsidR="000D0B65">
        <w:rPr>
          <w:rFonts w:eastAsia="Times New Roman"/>
        </w:rPr>
        <w:t>and Prescription information</w:t>
      </w:r>
      <w:r>
        <w:rPr>
          <w:rFonts w:eastAsia="Times New Roman"/>
        </w:rPr>
        <w:t xml:space="preserve"> will be merged. The data will be cleaned to remove redundancy, missing values and outliers.</w:t>
      </w:r>
    </w:p>
    <w:p w:rsidR="003F34BE" w:rsidRPr="004455AB" w:rsidRDefault="003F34BE" w:rsidP="003F34BE">
      <w:pPr>
        <w:spacing w:before="100" w:beforeAutospacing="1" w:after="100" w:afterAutospacing="1"/>
        <w:rPr>
          <w:rFonts w:eastAsia="Times New Roman"/>
          <w:b/>
        </w:rPr>
      </w:pPr>
      <w:r>
        <w:rPr>
          <w:rFonts w:eastAsia="Times New Roman"/>
          <w:b/>
        </w:rPr>
        <w:t>Part 2</w:t>
      </w:r>
      <w:r w:rsidRPr="004455AB">
        <w:rPr>
          <w:rFonts w:eastAsia="Times New Roman"/>
          <w:b/>
        </w:rPr>
        <w:t xml:space="preserve"> – Classification</w:t>
      </w:r>
    </w:p>
    <w:p w:rsidR="003F34BE" w:rsidRDefault="003F34BE" w:rsidP="003F34BE">
      <w:pPr>
        <w:spacing w:before="100" w:beforeAutospacing="1" w:after="100" w:afterAutospacing="1"/>
        <w:rPr>
          <w:rFonts w:eastAsia="Times New Roman"/>
        </w:rPr>
      </w:pPr>
      <w:r w:rsidRPr="00B077DC">
        <w:rPr>
          <w:rFonts w:eastAsia="Times New Roman"/>
        </w:rPr>
        <w:lastRenderedPageBreak/>
        <w:t xml:space="preserve">For an unseen patient dataset, probability of each patient to be diagnosed with </w:t>
      </w:r>
      <w:r w:rsidR="000D0B65">
        <w:rPr>
          <w:rFonts w:eastAsia="Times New Roman"/>
        </w:rPr>
        <w:t>an HAI</w:t>
      </w:r>
      <w:r>
        <w:rPr>
          <w:rFonts w:eastAsia="Times New Roman"/>
        </w:rPr>
        <w:t xml:space="preserve"> will be determined</w:t>
      </w:r>
      <w:r w:rsidRPr="00B077DC">
        <w:rPr>
          <w:rFonts w:eastAsia="Times New Roman"/>
        </w:rPr>
        <w:t>.</w:t>
      </w:r>
    </w:p>
    <w:p w:rsidR="003F34BE" w:rsidRDefault="003F34BE" w:rsidP="003F34BE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 shall use multiple algorithms such as Decision Trees, Support Vector Machines and Propensity Score Matching</w:t>
      </w:r>
      <w:r w:rsidRPr="00B077DC">
        <w:rPr>
          <w:rFonts w:eastAsia="Times New Roman"/>
        </w:rPr>
        <w:t xml:space="preserve"> </w:t>
      </w:r>
      <w:r>
        <w:rPr>
          <w:rFonts w:eastAsia="Times New Roman"/>
        </w:rPr>
        <w:t>to score each patient with a probabilit</w:t>
      </w:r>
      <w:r w:rsidR="00EF5BF4">
        <w:rPr>
          <w:rFonts w:eastAsia="Times New Roman"/>
        </w:rPr>
        <w:t>y of that patient to be diagnos</w:t>
      </w:r>
      <w:r w:rsidR="000D0B65">
        <w:rPr>
          <w:rFonts w:eastAsia="Times New Roman"/>
        </w:rPr>
        <w:t>ed with an HAI</w:t>
      </w:r>
      <w:r>
        <w:rPr>
          <w:rFonts w:eastAsia="Times New Roman"/>
        </w:rPr>
        <w:t xml:space="preserve">. We will compare the results from these models and pick the model that gives </w:t>
      </w:r>
      <w:r w:rsidR="000D0B65">
        <w:rPr>
          <w:rFonts w:eastAsia="Times New Roman"/>
        </w:rPr>
        <w:t xml:space="preserve">the </w:t>
      </w:r>
      <w:r>
        <w:rPr>
          <w:rFonts w:eastAsia="Times New Roman"/>
        </w:rPr>
        <w:t>best accuracy.</w:t>
      </w:r>
    </w:p>
    <w:p w:rsidR="003F34BE" w:rsidRPr="004455AB" w:rsidRDefault="003F34BE" w:rsidP="003F34BE">
      <w:pPr>
        <w:spacing w:before="100" w:beforeAutospacing="1" w:after="100" w:afterAutospacing="1"/>
        <w:rPr>
          <w:rFonts w:eastAsia="Times New Roman"/>
          <w:b/>
        </w:rPr>
      </w:pPr>
      <w:r>
        <w:rPr>
          <w:rFonts w:eastAsia="Times New Roman"/>
          <w:b/>
        </w:rPr>
        <w:t>Part 3</w:t>
      </w:r>
      <w:r w:rsidRPr="004455AB">
        <w:rPr>
          <w:rFonts w:eastAsia="Times New Roman"/>
          <w:b/>
        </w:rPr>
        <w:t xml:space="preserve"> – Prediction</w:t>
      </w:r>
    </w:p>
    <w:p w:rsidR="003F34BE" w:rsidRDefault="003F34BE" w:rsidP="003F34BE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78FED" wp14:editId="60895A9A">
                <wp:simplePos x="0" y="0"/>
                <wp:positionH relativeFrom="column">
                  <wp:posOffset>4632960</wp:posOffset>
                </wp:positionH>
                <wp:positionV relativeFrom="paragraph">
                  <wp:posOffset>295910</wp:posOffset>
                </wp:positionV>
                <wp:extent cx="1615440" cy="1463040"/>
                <wp:effectExtent l="0" t="0" r="2286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34BE" w:rsidRPr="004455AB" w:rsidRDefault="003F34BE" w:rsidP="003F34BE">
                            <w:pPr>
                              <w:rPr>
                                <w:b/>
                              </w:rPr>
                            </w:pPr>
                            <w:r w:rsidRPr="004455AB">
                              <w:rPr>
                                <w:b/>
                              </w:rPr>
                              <w:t>Predict cost</w:t>
                            </w:r>
                          </w:p>
                          <w:p w:rsidR="003F34BE" w:rsidRDefault="003F34BE" w:rsidP="003F34BE">
                            <w:r>
                              <w:t xml:space="preserve">Run prediction algorithms to predict the cost of treatment for patients who are most probable to be </w:t>
                            </w:r>
                            <w:r w:rsidR="000D0B65">
                              <w:t>affected by the HAI.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78FE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4.8pt;margin-top:23.3pt;width:127.2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" fillcolor="white [3201]" strokeweight="1pt">
                <v:textbox>
                  <w:txbxContent>
                    <w:p w:rsidR="003F34BE" w:rsidRPr="004455AB" w:rsidRDefault="003F34BE" w:rsidP="003F34BE">
                      <w:pPr>
                        <w:rPr>
                          <w:b/>
                        </w:rPr>
                      </w:pPr>
                      <w:r w:rsidRPr="004455AB">
                        <w:rPr>
                          <w:b/>
                        </w:rPr>
                        <w:t>Predict cost</w:t>
                      </w:r>
                    </w:p>
                    <w:p w:rsidR="003F34BE" w:rsidRDefault="003F34BE" w:rsidP="003F34BE">
                      <w:r>
                        <w:t xml:space="preserve">Run prediction algorithms to predict the cost of treatment for patients who are most probable to be </w:t>
                      </w:r>
                      <w:r w:rsidR="000D0B65">
                        <w:t>affected by the HAI.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</w:rPr>
        <w:t>A</w:t>
      </w:r>
      <w:r w:rsidRPr="00B077DC">
        <w:rPr>
          <w:rFonts w:eastAsia="Times New Roman"/>
        </w:rPr>
        <w:t xml:space="preserve"> </w:t>
      </w:r>
      <w:r>
        <w:rPr>
          <w:rFonts w:eastAsia="Times New Roman"/>
        </w:rPr>
        <w:t>predictive</w:t>
      </w:r>
      <w:r w:rsidRPr="00B077DC">
        <w:rPr>
          <w:rFonts w:eastAsia="Times New Roman"/>
        </w:rPr>
        <w:t xml:space="preserve"> model</w:t>
      </w:r>
      <w:r>
        <w:rPr>
          <w:rFonts w:eastAsia="Times New Roman"/>
        </w:rPr>
        <w:t xml:space="preserve"> will be developed</w:t>
      </w:r>
      <w:r w:rsidRPr="00B077DC">
        <w:rPr>
          <w:rFonts w:eastAsia="Times New Roman"/>
        </w:rPr>
        <w:t xml:space="preserve"> to maximize the total cost savings of the proposed strategy.</w:t>
      </w:r>
    </w:p>
    <w:p w:rsidR="003F34BE" w:rsidRDefault="003F34BE" w:rsidP="003F34BE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5A82E" wp14:editId="26F1A535">
                <wp:simplePos x="0" y="0"/>
                <wp:positionH relativeFrom="column">
                  <wp:posOffset>2415540</wp:posOffset>
                </wp:positionH>
                <wp:positionV relativeFrom="paragraph">
                  <wp:posOffset>106680</wp:posOffset>
                </wp:positionV>
                <wp:extent cx="1615440" cy="1554480"/>
                <wp:effectExtent l="0" t="0" r="2286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34BE" w:rsidRPr="004455AB" w:rsidRDefault="003F34BE" w:rsidP="003F34BE">
                            <w:pPr>
                              <w:rPr>
                                <w:b/>
                              </w:rPr>
                            </w:pPr>
                            <w:r w:rsidRPr="004455AB">
                              <w:rPr>
                                <w:b/>
                              </w:rPr>
                              <w:t xml:space="preserve">Score each patient </w:t>
                            </w:r>
                          </w:p>
                          <w:p w:rsidR="003F34BE" w:rsidRDefault="003F34BE" w:rsidP="003F34BE">
                            <w:r>
                              <w:t>Run multiple algorithms - Support vector machines, Propensity score matching, etc.</w:t>
                            </w:r>
                          </w:p>
                          <w:p w:rsidR="003F34BE" w:rsidRDefault="003F34BE" w:rsidP="003F34BE">
                            <w:r w:rsidRPr="00B56E3A">
                              <w:t xml:space="preserve">Evaluate results </w:t>
                            </w:r>
                          </w:p>
                          <w:p w:rsidR="003F34BE" w:rsidRDefault="003F34BE" w:rsidP="003F34BE">
                            <w:r>
                              <w:t>Select best prediction</w:t>
                            </w:r>
                            <w:r w:rsidR="000D0B65">
                              <w:t>.</w:t>
                            </w:r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A82E" id="Text Box 7" o:spid="_x0000_s1027" type="#_x0000_t202" style="position:absolute;margin-left:190.2pt;margin-top:8.4pt;width:127.2pt;height:1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" fillcolor="white [3201]" strokeweight="1pt">
                <v:textbox>
                  <w:txbxContent>
                    <w:p w:rsidR="003F34BE" w:rsidRPr="004455AB" w:rsidRDefault="003F34BE" w:rsidP="003F34BE">
                      <w:pPr>
                        <w:rPr>
                          <w:b/>
                        </w:rPr>
                      </w:pPr>
                      <w:r w:rsidRPr="004455AB">
                        <w:rPr>
                          <w:b/>
                        </w:rPr>
                        <w:t xml:space="preserve">Score each patient </w:t>
                      </w:r>
                    </w:p>
                    <w:p w:rsidR="003F34BE" w:rsidRDefault="003F34BE" w:rsidP="003F34BE">
                      <w:r>
                        <w:t>Run multiple algorithms - Support vector machines, Propensity score matching, etc.</w:t>
                      </w:r>
                    </w:p>
                    <w:p w:rsidR="003F34BE" w:rsidRDefault="003F34BE" w:rsidP="003F34BE">
                      <w:r w:rsidRPr="00B56E3A">
                        <w:t xml:space="preserve">Evaluate results </w:t>
                      </w:r>
                    </w:p>
                    <w:p w:rsidR="003F34BE" w:rsidRDefault="003F34BE" w:rsidP="003F34BE">
                      <w:r>
                        <w:t>Select best prediction</w:t>
                      </w:r>
                      <w:r w:rsidR="000D0B65">
                        <w:t>.</w:t>
                      </w:r>
                      <w: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</w:p>
    <w:p w:rsidR="003F34BE" w:rsidRDefault="003F34BE" w:rsidP="003F34BE">
      <w:pPr>
        <w:spacing w:before="100" w:beforeAutospacing="1" w:after="100" w:afterAutospacing="1"/>
        <w:rPr>
          <w:rFonts w:eastAsia="Times New Roman"/>
        </w:rPr>
      </w:pPr>
    </w:p>
    <w:p w:rsidR="003F34BE" w:rsidRDefault="003F34BE" w:rsidP="003F34BE">
      <w:pPr>
        <w:spacing w:before="100" w:beforeAutospacing="1" w:after="100" w:afterAutospacing="1"/>
        <w:rPr>
          <w:rFonts w:eastAsia="Times New Roman"/>
        </w:rPr>
      </w:pPr>
    </w:p>
    <w:p w:rsidR="003F34BE" w:rsidRDefault="003F34BE" w:rsidP="003F34BE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BBA72" wp14:editId="1D0C793D">
                <wp:simplePos x="0" y="0"/>
                <wp:positionH relativeFrom="column">
                  <wp:posOffset>167640</wp:posOffset>
                </wp:positionH>
                <wp:positionV relativeFrom="paragraph">
                  <wp:posOffset>38100</wp:posOffset>
                </wp:positionV>
                <wp:extent cx="1615440" cy="112014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34BE" w:rsidRPr="004455AB" w:rsidRDefault="003F34BE" w:rsidP="003F34BE">
                            <w:pPr>
                              <w:rPr>
                                <w:b/>
                              </w:rPr>
                            </w:pPr>
                            <w:r w:rsidRPr="004455AB">
                              <w:rPr>
                                <w:b/>
                              </w:rPr>
                              <w:t>4 datasets -</w:t>
                            </w:r>
                          </w:p>
                          <w:p w:rsidR="003F34BE" w:rsidRDefault="003F34BE" w:rsidP="003F34BE">
                            <w:r>
                              <w:t>1. Patient Demographics</w:t>
                            </w:r>
                          </w:p>
                          <w:p w:rsidR="003F34BE" w:rsidRDefault="003F34BE" w:rsidP="003F34BE">
                            <w:r>
                              <w:t>2. Patient Condition</w:t>
                            </w:r>
                          </w:p>
                          <w:p w:rsidR="003F34BE" w:rsidRDefault="003F34BE" w:rsidP="003F34BE">
                            <w:r>
                              <w:t xml:space="preserve">3. Hospital </w:t>
                            </w:r>
                          </w:p>
                          <w:p w:rsidR="003F34BE" w:rsidRDefault="003F34BE" w:rsidP="003F34BE">
                            <w:r>
                              <w:t xml:space="preserve">4. </w:t>
                            </w:r>
                            <w:r w:rsidR="000D0B65">
                              <w:t>Prescription</w:t>
                            </w:r>
                          </w:p>
                          <w:p w:rsidR="003F34BE" w:rsidRDefault="003F34BE" w:rsidP="003F34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BA72" id="Text Box 6" o:spid="_x0000_s1028" type="#_x0000_t202" style="position:absolute;margin-left:13.2pt;margin-top:3pt;width:127.2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" fillcolor="white [3201]" strokeweight="1pt">
                <v:textbox>
                  <w:txbxContent>
                    <w:p w:rsidR="003F34BE" w:rsidRPr="004455AB" w:rsidRDefault="003F34BE" w:rsidP="003F34BE">
                      <w:pPr>
                        <w:rPr>
                          <w:b/>
                        </w:rPr>
                      </w:pPr>
                      <w:r w:rsidRPr="004455AB">
                        <w:rPr>
                          <w:b/>
                        </w:rPr>
                        <w:t>4 datasets -</w:t>
                      </w:r>
                    </w:p>
                    <w:p w:rsidR="003F34BE" w:rsidRDefault="003F34BE" w:rsidP="003F34BE">
                      <w:r>
                        <w:t>1. Patient Demographics</w:t>
                      </w:r>
                    </w:p>
                    <w:p w:rsidR="003F34BE" w:rsidRDefault="003F34BE" w:rsidP="003F34BE">
                      <w:r>
                        <w:t>2. Patient Condition</w:t>
                      </w:r>
                    </w:p>
                    <w:p w:rsidR="003F34BE" w:rsidRDefault="003F34BE" w:rsidP="003F34BE">
                      <w:r>
                        <w:t xml:space="preserve">3. Hospital </w:t>
                      </w:r>
                    </w:p>
                    <w:p w:rsidR="003F34BE" w:rsidRDefault="003F34BE" w:rsidP="003F34BE">
                      <w:r>
                        <w:t xml:space="preserve">4. </w:t>
                      </w:r>
                      <w:r w:rsidR="000D0B65">
                        <w:t>Prescription</w:t>
                      </w:r>
                    </w:p>
                    <w:p w:rsidR="003F34BE" w:rsidRDefault="003F34BE" w:rsidP="003F34BE"/>
                  </w:txbxContent>
                </v:textbox>
              </v:shape>
            </w:pict>
          </mc:Fallback>
        </mc:AlternateContent>
      </w:r>
    </w:p>
    <w:p w:rsidR="005B3B7C" w:rsidRPr="000D0B65" w:rsidRDefault="003F34BE" w:rsidP="000D0B65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293DA21" wp14:editId="7D23C39B">
            <wp:extent cx="6537960" cy="3200400"/>
            <wp:effectExtent l="0" t="0" r="1524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44EAC" w:rsidRPr="001F2B59" w:rsidRDefault="001F2B59" w:rsidP="00544EAC">
      <w:pPr>
        <w:rPr>
          <w:b/>
        </w:rPr>
      </w:pPr>
      <w:r>
        <w:rPr>
          <w:b/>
        </w:rPr>
        <w:t>References</w:t>
      </w:r>
    </w:p>
    <w:p w:rsidR="001F2B59" w:rsidRDefault="001F2B59" w:rsidP="00544EAC"/>
    <w:p w:rsidR="005B3B7C" w:rsidRDefault="005B3B7C" w:rsidP="001F2B59">
      <w:r>
        <w:t xml:space="preserve">[1] </w:t>
      </w:r>
      <w:hyperlink r:id="rId13" w:history="1">
        <w:r w:rsidRPr="00245831">
          <w:rPr>
            <w:rStyle w:val="Hyperlink"/>
          </w:rPr>
          <w:t>https://en.wikipedia.org/wiki/Hospital-acquired_infection</w:t>
        </w:r>
      </w:hyperlink>
    </w:p>
    <w:p w:rsidR="001F2B59" w:rsidRDefault="005B3B7C" w:rsidP="001F2B59">
      <w:r>
        <w:t xml:space="preserve">[2] </w:t>
      </w:r>
      <w:hyperlink r:id="rId14" w:history="1">
        <w:r w:rsidR="002F0665" w:rsidRPr="004D3BB2">
          <w:rPr>
            <w:rStyle w:val="Hyperlink"/>
          </w:rPr>
          <w:t>https://sites.google.com/site/informsdataminingcontest/home</w:t>
        </w:r>
      </w:hyperlink>
      <w:r w:rsidR="002F0665">
        <w:t xml:space="preserve">  (Data Source)</w:t>
      </w:r>
    </w:p>
    <w:p w:rsidR="00F87F40" w:rsidRPr="007C21E3" w:rsidRDefault="005B3B7C" w:rsidP="000D0B65">
      <w:r>
        <w:t xml:space="preserve">[3] </w:t>
      </w:r>
      <w:hyperlink r:id="rId15" w:history="1">
        <w:r w:rsidR="003F34BE" w:rsidRPr="009D7F50">
          <w:rPr>
            <w:rStyle w:val="Hyperlink"/>
          </w:rPr>
          <w:t>http://www.cdc.gov/mrsa/tracking/</w:t>
        </w:r>
      </w:hyperlink>
    </w:p>
    <w:sectPr w:rsidR="00F87F40" w:rsidRPr="007C21E3" w:rsidSect="00A201C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530" w:right="1620" w:bottom="1620" w:left="1440" w:header="720" w:footer="720" w:gutter="0"/>
      <w:pgBorders w:display="notFirstPage"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B46" w:rsidRDefault="00651B46">
      <w:r>
        <w:separator/>
      </w:r>
    </w:p>
  </w:endnote>
  <w:endnote w:type="continuationSeparator" w:id="0">
    <w:p w:rsidR="00651B46" w:rsidRDefault="0065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E45" w:rsidRDefault="0044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E45" w:rsidRDefault="0044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E45" w:rsidRDefault="00444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B46" w:rsidRDefault="00651B46">
      <w:r>
        <w:separator/>
      </w:r>
    </w:p>
  </w:footnote>
  <w:footnote w:type="continuationSeparator" w:id="0">
    <w:p w:rsidR="00651B46" w:rsidRDefault="00651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E45" w:rsidRDefault="0044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E45" w:rsidRDefault="0044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E45" w:rsidRDefault="00444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4B16"/>
    <w:multiLevelType w:val="multilevel"/>
    <w:tmpl w:val="8C7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A24EF"/>
    <w:multiLevelType w:val="hybridMultilevel"/>
    <w:tmpl w:val="5B5C6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D47D2"/>
    <w:multiLevelType w:val="hybridMultilevel"/>
    <w:tmpl w:val="339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B7DFA"/>
    <w:multiLevelType w:val="multilevel"/>
    <w:tmpl w:val="83A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052CF"/>
    <w:multiLevelType w:val="hybridMultilevel"/>
    <w:tmpl w:val="0D0E3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5268D9"/>
    <w:multiLevelType w:val="hybridMultilevel"/>
    <w:tmpl w:val="AB2EA7C6"/>
    <w:lvl w:ilvl="0" w:tplc="0278357E">
      <w:start w:val="1"/>
      <w:numFmt w:val="decimal"/>
      <w:lvlText w:val="%1)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E39BA"/>
    <w:multiLevelType w:val="multilevel"/>
    <w:tmpl w:val="CDD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32217"/>
    <w:multiLevelType w:val="hybridMultilevel"/>
    <w:tmpl w:val="D0A8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83EE8"/>
    <w:multiLevelType w:val="hybridMultilevel"/>
    <w:tmpl w:val="6AC8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E75FF"/>
    <w:multiLevelType w:val="hybridMultilevel"/>
    <w:tmpl w:val="ED5E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075B7"/>
    <w:multiLevelType w:val="hybridMultilevel"/>
    <w:tmpl w:val="590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029C6"/>
    <w:multiLevelType w:val="hybridMultilevel"/>
    <w:tmpl w:val="51BA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94"/>
    <w:rsid w:val="00004F13"/>
    <w:rsid w:val="00012A13"/>
    <w:rsid w:val="00013BB3"/>
    <w:rsid w:val="00044E90"/>
    <w:rsid w:val="000452BB"/>
    <w:rsid w:val="000508B0"/>
    <w:rsid w:val="000512E9"/>
    <w:rsid w:val="000538F1"/>
    <w:rsid w:val="0005485E"/>
    <w:rsid w:val="000615B4"/>
    <w:rsid w:val="00091BE1"/>
    <w:rsid w:val="000921EB"/>
    <w:rsid w:val="000A598D"/>
    <w:rsid w:val="000C1F7E"/>
    <w:rsid w:val="000C778D"/>
    <w:rsid w:val="000D0B65"/>
    <w:rsid w:val="000D6E6E"/>
    <w:rsid w:val="000E7419"/>
    <w:rsid w:val="000F10B7"/>
    <w:rsid w:val="0010239A"/>
    <w:rsid w:val="00102AC0"/>
    <w:rsid w:val="00117B28"/>
    <w:rsid w:val="001247EE"/>
    <w:rsid w:val="001447CF"/>
    <w:rsid w:val="001500C9"/>
    <w:rsid w:val="00160185"/>
    <w:rsid w:val="001614FE"/>
    <w:rsid w:val="001631D4"/>
    <w:rsid w:val="001677BA"/>
    <w:rsid w:val="00171BE2"/>
    <w:rsid w:val="001764ED"/>
    <w:rsid w:val="00177DA8"/>
    <w:rsid w:val="00181848"/>
    <w:rsid w:val="00183A39"/>
    <w:rsid w:val="00192413"/>
    <w:rsid w:val="00197B26"/>
    <w:rsid w:val="001B41EE"/>
    <w:rsid w:val="001B4EE4"/>
    <w:rsid w:val="001C5045"/>
    <w:rsid w:val="001F2B59"/>
    <w:rsid w:val="00236CC9"/>
    <w:rsid w:val="00241B07"/>
    <w:rsid w:val="002538BB"/>
    <w:rsid w:val="002709C6"/>
    <w:rsid w:val="00270CC9"/>
    <w:rsid w:val="002736D0"/>
    <w:rsid w:val="002819D0"/>
    <w:rsid w:val="002A74B7"/>
    <w:rsid w:val="002B702E"/>
    <w:rsid w:val="002C63BD"/>
    <w:rsid w:val="002D27E8"/>
    <w:rsid w:val="002D2DB6"/>
    <w:rsid w:val="002D555C"/>
    <w:rsid w:val="002F0665"/>
    <w:rsid w:val="002F3D67"/>
    <w:rsid w:val="002F5014"/>
    <w:rsid w:val="00324987"/>
    <w:rsid w:val="00325396"/>
    <w:rsid w:val="00336031"/>
    <w:rsid w:val="00340F38"/>
    <w:rsid w:val="003425F3"/>
    <w:rsid w:val="00342A8F"/>
    <w:rsid w:val="00343BEC"/>
    <w:rsid w:val="00343E1B"/>
    <w:rsid w:val="00351CC6"/>
    <w:rsid w:val="00357A49"/>
    <w:rsid w:val="00357BD4"/>
    <w:rsid w:val="00364B9F"/>
    <w:rsid w:val="00371731"/>
    <w:rsid w:val="00377A8B"/>
    <w:rsid w:val="00382016"/>
    <w:rsid w:val="00383811"/>
    <w:rsid w:val="003A38A6"/>
    <w:rsid w:val="003A5B6E"/>
    <w:rsid w:val="003B4235"/>
    <w:rsid w:val="003B7E47"/>
    <w:rsid w:val="003C7D1F"/>
    <w:rsid w:val="003D6FFB"/>
    <w:rsid w:val="003F2CCC"/>
    <w:rsid w:val="003F34BE"/>
    <w:rsid w:val="00416E85"/>
    <w:rsid w:val="004326A4"/>
    <w:rsid w:val="004404E7"/>
    <w:rsid w:val="00444E45"/>
    <w:rsid w:val="004515BC"/>
    <w:rsid w:val="004633AA"/>
    <w:rsid w:val="00471FA5"/>
    <w:rsid w:val="004747F1"/>
    <w:rsid w:val="00477D64"/>
    <w:rsid w:val="004B15C4"/>
    <w:rsid w:val="004B4DEA"/>
    <w:rsid w:val="004C1DB7"/>
    <w:rsid w:val="004D06EA"/>
    <w:rsid w:val="004D21CC"/>
    <w:rsid w:val="004E2993"/>
    <w:rsid w:val="004F692C"/>
    <w:rsid w:val="00503A05"/>
    <w:rsid w:val="0050772F"/>
    <w:rsid w:val="00522745"/>
    <w:rsid w:val="005233C4"/>
    <w:rsid w:val="005242E0"/>
    <w:rsid w:val="005449F8"/>
    <w:rsid w:val="00544EAC"/>
    <w:rsid w:val="00550234"/>
    <w:rsid w:val="00554500"/>
    <w:rsid w:val="005606B1"/>
    <w:rsid w:val="005638DF"/>
    <w:rsid w:val="00582E25"/>
    <w:rsid w:val="005913A2"/>
    <w:rsid w:val="00592806"/>
    <w:rsid w:val="005963C9"/>
    <w:rsid w:val="005B3B7C"/>
    <w:rsid w:val="005C0B60"/>
    <w:rsid w:val="005C6158"/>
    <w:rsid w:val="005D09D9"/>
    <w:rsid w:val="00601095"/>
    <w:rsid w:val="006029A8"/>
    <w:rsid w:val="006129E2"/>
    <w:rsid w:val="00614904"/>
    <w:rsid w:val="00615A99"/>
    <w:rsid w:val="00617C93"/>
    <w:rsid w:val="006303BE"/>
    <w:rsid w:val="006434B3"/>
    <w:rsid w:val="00651B46"/>
    <w:rsid w:val="00654857"/>
    <w:rsid w:val="00676340"/>
    <w:rsid w:val="00677794"/>
    <w:rsid w:val="00683864"/>
    <w:rsid w:val="0069430B"/>
    <w:rsid w:val="00697A1C"/>
    <w:rsid w:val="006A0886"/>
    <w:rsid w:val="006B538D"/>
    <w:rsid w:val="006B7F87"/>
    <w:rsid w:val="006C14B4"/>
    <w:rsid w:val="006C4738"/>
    <w:rsid w:val="006F5B66"/>
    <w:rsid w:val="007056FF"/>
    <w:rsid w:val="007202D6"/>
    <w:rsid w:val="0074051B"/>
    <w:rsid w:val="00746B2A"/>
    <w:rsid w:val="007530F1"/>
    <w:rsid w:val="0075571B"/>
    <w:rsid w:val="007819F3"/>
    <w:rsid w:val="0078383D"/>
    <w:rsid w:val="00783C25"/>
    <w:rsid w:val="00796662"/>
    <w:rsid w:val="00796E9E"/>
    <w:rsid w:val="007C21E3"/>
    <w:rsid w:val="00807526"/>
    <w:rsid w:val="008126B3"/>
    <w:rsid w:val="00824357"/>
    <w:rsid w:val="00855D5E"/>
    <w:rsid w:val="00855F4E"/>
    <w:rsid w:val="008569B3"/>
    <w:rsid w:val="008602D3"/>
    <w:rsid w:val="0086360B"/>
    <w:rsid w:val="00864505"/>
    <w:rsid w:val="00867346"/>
    <w:rsid w:val="00874F44"/>
    <w:rsid w:val="0088605D"/>
    <w:rsid w:val="00890345"/>
    <w:rsid w:val="008912D4"/>
    <w:rsid w:val="008A4392"/>
    <w:rsid w:val="008C44C6"/>
    <w:rsid w:val="008C46DB"/>
    <w:rsid w:val="008C4C99"/>
    <w:rsid w:val="008C4E87"/>
    <w:rsid w:val="008D1F94"/>
    <w:rsid w:val="00957E47"/>
    <w:rsid w:val="00987211"/>
    <w:rsid w:val="00993B41"/>
    <w:rsid w:val="00994FCE"/>
    <w:rsid w:val="009B06CA"/>
    <w:rsid w:val="009D1F3A"/>
    <w:rsid w:val="009D3DB8"/>
    <w:rsid w:val="009D4462"/>
    <w:rsid w:val="009E6DCB"/>
    <w:rsid w:val="009F7944"/>
    <w:rsid w:val="00A016C9"/>
    <w:rsid w:val="00A02CFB"/>
    <w:rsid w:val="00A069A9"/>
    <w:rsid w:val="00A1096B"/>
    <w:rsid w:val="00A14088"/>
    <w:rsid w:val="00A201C2"/>
    <w:rsid w:val="00A271CC"/>
    <w:rsid w:val="00A34B60"/>
    <w:rsid w:val="00A36DD9"/>
    <w:rsid w:val="00A51E7E"/>
    <w:rsid w:val="00A76B5E"/>
    <w:rsid w:val="00A86791"/>
    <w:rsid w:val="00A9201C"/>
    <w:rsid w:val="00A96662"/>
    <w:rsid w:val="00A97854"/>
    <w:rsid w:val="00AA08E1"/>
    <w:rsid w:val="00AA0C34"/>
    <w:rsid w:val="00AA45A9"/>
    <w:rsid w:val="00AA5072"/>
    <w:rsid w:val="00AA6A9B"/>
    <w:rsid w:val="00AB5777"/>
    <w:rsid w:val="00AC5520"/>
    <w:rsid w:val="00AC6632"/>
    <w:rsid w:val="00B00DEA"/>
    <w:rsid w:val="00B032F2"/>
    <w:rsid w:val="00B11929"/>
    <w:rsid w:val="00B2084E"/>
    <w:rsid w:val="00B25377"/>
    <w:rsid w:val="00B53E92"/>
    <w:rsid w:val="00B604B9"/>
    <w:rsid w:val="00B6473C"/>
    <w:rsid w:val="00B65604"/>
    <w:rsid w:val="00B75A90"/>
    <w:rsid w:val="00B87132"/>
    <w:rsid w:val="00B87FF1"/>
    <w:rsid w:val="00B93B69"/>
    <w:rsid w:val="00BA2B54"/>
    <w:rsid w:val="00BA6518"/>
    <w:rsid w:val="00BB7394"/>
    <w:rsid w:val="00BE7464"/>
    <w:rsid w:val="00BE7A54"/>
    <w:rsid w:val="00C05C84"/>
    <w:rsid w:val="00C102D3"/>
    <w:rsid w:val="00C6461B"/>
    <w:rsid w:val="00C704E5"/>
    <w:rsid w:val="00C946AE"/>
    <w:rsid w:val="00C95337"/>
    <w:rsid w:val="00CA517B"/>
    <w:rsid w:val="00CB5634"/>
    <w:rsid w:val="00CE1067"/>
    <w:rsid w:val="00CE5331"/>
    <w:rsid w:val="00CF1673"/>
    <w:rsid w:val="00D006C9"/>
    <w:rsid w:val="00D031BA"/>
    <w:rsid w:val="00D0368A"/>
    <w:rsid w:val="00D04C3B"/>
    <w:rsid w:val="00D14BA1"/>
    <w:rsid w:val="00D170BC"/>
    <w:rsid w:val="00D252E2"/>
    <w:rsid w:val="00D26048"/>
    <w:rsid w:val="00D27BF1"/>
    <w:rsid w:val="00D32ECA"/>
    <w:rsid w:val="00D4755D"/>
    <w:rsid w:val="00D47849"/>
    <w:rsid w:val="00D5005D"/>
    <w:rsid w:val="00D5222A"/>
    <w:rsid w:val="00D60531"/>
    <w:rsid w:val="00D85F10"/>
    <w:rsid w:val="00D966AA"/>
    <w:rsid w:val="00DA2D25"/>
    <w:rsid w:val="00DB733E"/>
    <w:rsid w:val="00DD1EB5"/>
    <w:rsid w:val="00DD6D39"/>
    <w:rsid w:val="00DE2ED4"/>
    <w:rsid w:val="00E15BF4"/>
    <w:rsid w:val="00E2779F"/>
    <w:rsid w:val="00E41CBC"/>
    <w:rsid w:val="00E50811"/>
    <w:rsid w:val="00E524DE"/>
    <w:rsid w:val="00E538DD"/>
    <w:rsid w:val="00E53E58"/>
    <w:rsid w:val="00E55C9E"/>
    <w:rsid w:val="00E55D68"/>
    <w:rsid w:val="00E6085A"/>
    <w:rsid w:val="00E64FBA"/>
    <w:rsid w:val="00E77524"/>
    <w:rsid w:val="00E775F6"/>
    <w:rsid w:val="00E77EDA"/>
    <w:rsid w:val="00EA20C9"/>
    <w:rsid w:val="00EB1507"/>
    <w:rsid w:val="00EB1CE7"/>
    <w:rsid w:val="00EB4B6C"/>
    <w:rsid w:val="00EC4176"/>
    <w:rsid w:val="00EC47CF"/>
    <w:rsid w:val="00ED3147"/>
    <w:rsid w:val="00ED70EF"/>
    <w:rsid w:val="00EE0034"/>
    <w:rsid w:val="00EF0FDA"/>
    <w:rsid w:val="00EF5BF4"/>
    <w:rsid w:val="00F04DE0"/>
    <w:rsid w:val="00F26A9B"/>
    <w:rsid w:val="00F438CA"/>
    <w:rsid w:val="00F6133B"/>
    <w:rsid w:val="00F82392"/>
    <w:rsid w:val="00F83894"/>
    <w:rsid w:val="00F8752E"/>
    <w:rsid w:val="00F87F40"/>
    <w:rsid w:val="00F9229B"/>
    <w:rsid w:val="00F9640B"/>
    <w:rsid w:val="00FA3E10"/>
    <w:rsid w:val="00FC3D98"/>
    <w:rsid w:val="00F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3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qFormat/>
    <w:rsid w:val="00677794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qFormat/>
    <w:rsid w:val="0067779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794"/>
    <w:pPr>
      <w:spacing w:before="100" w:beforeAutospacing="1" w:after="100" w:afterAutospacing="1"/>
    </w:pPr>
  </w:style>
  <w:style w:type="character" w:styleId="Emphasis">
    <w:name w:val="Emphasis"/>
    <w:qFormat/>
    <w:rsid w:val="00677794"/>
    <w:rPr>
      <w:i/>
      <w:iCs/>
    </w:rPr>
  </w:style>
  <w:style w:type="character" w:styleId="HTMLTypewriter">
    <w:name w:val="HTML Typewriter"/>
    <w:rsid w:val="006777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57E47"/>
    <w:rPr>
      <w:color w:val="0000FF"/>
      <w:u w:val="single"/>
    </w:rPr>
  </w:style>
  <w:style w:type="character" w:styleId="FollowedHyperlink">
    <w:name w:val="FollowedHyperlink"/>
    <w:rsid w:val="00197B26"/>
    <w:rPr>
      <w:color w:val="800080"/>
      <w:u w:val="single"/>
    </w:rPr>
  </w:style>
  <w:style w:type="paragraph" w:styleId="FootnoteText">
    <w:name w:val="footnote text"/>
    <w:basedOn w:val="Normal"/>
    <w:semiHidden/>
    <w:rsid w:val="00E2779F"/>
    <w:rPr>
      <w:sz w:val="20"/>
      <w:szCs w:val="20"/>
    </w:rPr>
  </w:style>
  <w:style w:type="character" w:styleId="FootnoteReference">
    <w:name w:val="footnote reference"/>
    <w:semiHidden/>
    <w:rsid w:val="00E2779F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5502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character" w:customStyle="1" w:styleId="Heading3Char">
    <w:name w:val="Heading 3 Char"/>
    <w:link w:val="Heading3"/>
    <w:rsid w:val="00550234"/>
    <w:rPr>
      <w:b/>
      <w:bCs/>
      <w:sz w:val="27"/>
      <w:szCs w:val="27"/>
    </w:rPr>
  </w:style>
  <w:style w:type="paragraph" w:customStyle="1" w:styleId="Default">
    <w:name w:val="Default"/>
    <w:rsid w:val="0055023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440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04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0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0C34"/>
    <w:rPr>
      <w:sz w:val="24"/>
      <w:szCs w:val="24"/>
    </w:rPr>
  </w:style>
  <w:style w:type="paragraph" w:styleId="Footer">
    <w:name w:val="footer"/>
    <w:basedOn w:val="Normal"/>
    <w:link w:val="FooterChar"/>
    <w:rsid w:val="00AA0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0C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3D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163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E15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15B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E15B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gc">
    <w:name w:val="_tgc"/>
    <w:basedOn w:val="DefaultParagraphFont"/>
    <w:rsid w:val="00D1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en.wikipedia.org/wiki/Hospital-acquired_infectio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http://www.cdc.gov/mrsa/tracking/" TargetMode="Externa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sites.google.com/site/informsdataminingcontest/home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36C001-087D-42A4-A147-E8AF0E67A408}" type="doc">
      <dgm:prSet loTypeId="urn:microsoft.com/office/officeart/2009/3/layout/StepU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6349C88-54B8-4F36-8E42-05D19BDC1A70}">
      <dgm:prSet phldrT="[Text]"/>
      <dgm:spPr/>
      <dgm:t>
        <a:bodyPr/>
        <a:lstStyle/>
        <a:p>
          <a:r>
            <a:rPr lang="en-US"/>
            <a:t>Data Cleaning &amp; Preparation</a:t>
          </a:r>
        </a:p>
      </dgm:t>
    </dgm:pt>
    <dgm:pt modelId="{786CF945-C1A5-48A8-A1EB-C93ADF97D9A2}" type="parTrans" cxnId="{FFA2ED49-2E7C-49E4-912E-196F16E0B5BB}">
      <dgm:prSet/>
      <dgm:spPr/>
      <dgm:t>
        <a:bodyPr/>
        <a:lstStyle/>
        <a:p>
          <a:endParaRPr lang="en-US"/>
        </a:p>
      </dgm:t>
    </dgm:pt>
    <dgm:pt modelId="{81136289-BAE1-477D-AB94-82616FC2B8CB}" type="sibTrans" cxnId="{FFA2ED49-2E7C-49E4-912E-196F16E0B5BB}">
      <dgm:prSet/>
      <dgm:spPr/>
      <dgm:t>
        <a:bodyPr/>
        <a:lstStyle/>
        <a:p>
          <a:endParaRPr lang="en-US"/>
        </a:p>
      </dgm:t>
    </dgm:pt>
    <dgm:pt modelId="{C8B3FF21-91DE-48F9-97E3-E1305C7563FB}">
      <dgm:prSet phldrT="[Text]"/>
      <dgm:spPr/>
      <dgm:t>
        <a:bodyPr/>
        <a:lstStyle/>
        <a:p>
          <a:r>
            <a:rPr lang="en-US"/>
            <a:t>Classification</a:t>
          </a:r>
        </a:p>
      </dgm:t>
    </dgm:pt>
    <dgm:pt modelId="{A2CC219B-F0C4-44DD-AB88-C39F45E47204}" type="parTrans" cxnId="{AB9CF0FE-3C74-4F99-AE48-46ABCE84114E}">
      <dgm:prSet/>
      <dgm:spPr/>
      <dgm:t>
        <a:bodyPr/>
        <a:lstStyle/>
        <a:p>
          <a:endParaRPr lang="en-US"/>
        </a:p>
      </dgm:t>
    </dgm:pt>
    <dgm:pt modelId="{FBCBAA83-C633-42BC-A226-F27CADB9D5D5}" type="sibTrans" cxnId="{AB9CF0FE-3C74-4F99-AE48-46ABCE84114E}">
      <dgm:prSet/>
      <dgm:spPr/>
      <dgm:t>
        <a:bodyPr/>
        <a:lstStyle/>
        <a:p>
          <a:endParaRPr lang="en-US"/>
        </a:p>
      </dgm:t>
    </dgm:pt>
    <dgm:pt modelId="{E2DEB09C-E017-4AF6-8C84-21C3387A0865}">
      <dgm:prSet phldrT="[Text]"/>
      <dgm:spPr/>
      <dgm:t>
        <a:bodyPr/>
        <a:lstStyle/>
        <a:p>
          <a:r>
            <a:rPr lang="en-US"/>
            <a:t>Prediction</a:t>
          </a:r>
        </a:p>
      </dgm:t>
    </dgm:pt>
    <dgm:pt modelId="{AB1EF20D-0A2D-439F-9621-E52307B616FA}" type="parTrans" cxnId="{2D6DB699-E0D6-4ED2-9C18-E9C2112B892A}">
      <dgm:prSet/>
      <dgm:spPr/>
      <dgm:t>
        <a:bodyPr/>
        <a:lstStyle/>
        <a:p>
          <a:endParaRPr lang="en-US"/>
        </a:p>
      </dgm:t>
    </dgm:pt>
    <dgm:pt modelId="{723E46DC-F6DB-4F21-A431-36990029635E}" type="sibTrans" cxnId="{2D6DB699-E0D6-4ED2-9C18-E9C2112B892A}">
      <dgm:prSet/>
      <dgm:spPr/>
      <dgm:t>
        <a:bodyPr/>
        <a:lstStyle/>
        <a:p>
          <a:endParaRPr lang="en-US"/>
        </a:p>
      </dgm:t>
    </dgm:pt>
    <dgm:pt modelId="{7A82D5DF-8278-4747-9104-8B8EE4E6860D}" type="pres">
      <dgm:prSet presAssocID="{D536C001-087D-42A4-A147-E8AF0E67A408}" presName="rootnode" presStyleCnt="0">
        <dgm:presLayoutVars>
          <dgm:chMax/>
          <dgm:chPref/>
          <dgm:dir/>
          <dgm:animLvl val="lvl"/>
        </dgm:presLayoutVars>
      </dgm:prSet>
      <dgm:spPr/>
    </dgm:pt>
    <dgm:pt modelId="{AE5634E8-B8F8-44FE-BD6E-C6AFAFA6D9E5}" type="pres">
      <dgm:prSet presAssocID="{86349C88-54B8-4F36-8E42-05D19BDC1A70}" presName="composite" presStyleCnt="0"/>
      <dgm:spPr/>
    </dgm:pt>
    <dgm:pt modelId="{30A8061D-A98C-4554-A094-F42522916622}" type="pres">
      <dgm:prSet presAssocID="{86349C88-54B8-4F36-8E42-05D19BDC1A70}" presName="LShape" presStyleLbl="alignNode1" presStyleIdx="0" presStyleCnt="5"/>
      <dgm:spPr/>
    </dgm:pt>
    <dgm:pt modelId="{56B0C2D9-F58A-415B-985C-CF96AAD567D3}" type="pres">
      <dgm:prSet presAssocID="{86349C88-54B8-4F36-8E42-05D19BDC1A70}" presName="Parent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8A76B94-3819-42E4-B691-C13DDCEF52EA}" type="pres">
      <dgm:prSet presAssocID="{86349C88-54B8-4F36-8E42-05D19BDC1A70}" presName="Triangle" presStyleLbl="alignNode1" presStyleIdx="1" presStyleCnt="5"/>
      <dgm:spPr/>
    </dgm:pt>
    <dgm:pt modelId="{579DD783-0DB5-4A6D-AECD-C416C50F558E}" type="pres">
      <dgm:prSet presAssocID="{81136289-BAE1-477D-AB94-82616FC2B8CB}" presName="sibTrans" presStyleCnt="0"/>
      <dgm:spPr/>
    </dgm:pt>
    <dgm:pt modelId="{815EDD80-0130-4CBB-BCFE-45E3FCD37743}" type="pres">
      <dgm:prSet presAssocID="{81136289-BAE1-477D-AB94-82616FC2B8CB}" presName="space" presStyleCnt="0"/>
      <dgm:spPr/>
    </dgm:pt>
    <dgm:pt modelId="{D97A6230-5499-42CD-B0E1-5B3037D03908}" type="pres">
      <dgm:prSet presAssocID="{C8B3FF21-91DE-48F9-97E3-E1305C7563FB}" presName="composite" presStyleCnt="0"/>
      <dgm:spPr/>
    </dgm:pt>
    <dgm:pt modelId="{48DA50FC-7FFD-4971-A4B8-D1F5C6594D1C}" type="pres">
      <dgm:prSet presAssocID="{C8B3FF21-91DE-48F9-97E3-E1305C7563FB}" presName="LShape" presStyleLbl="alignNode1" presStyleIdx="2" presStyleCnt="5"/>
      <dgm:spPr/>
    </dgm:pt>
    <dgm:pt modelId="{9ED14FFE-4B08-4EF6-AD55-3FC9D580B573}" type="pres">
      <dgm:prSet presAssocID="{C8B3FF21-91DE-48F9-97E3-E1305C7563FB}" presName="Parent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E263604C-D11D-4D2F-A78E-1AE152486FC4}" type="pres">
      <dgm:prSet presAssocID="{C8B3FF21-91DE-48F9-97E3-E1305C7563FB}" presName="Triangle" presStyleLbl="alignNode1" presStyleIdx="3" presStyleCnt="5"/>
      <dgm:spPr/>
    </dgm:pt>
    <dgm:pt modelId="{72EF9BA8-FC6D-431D-B964-E6DD1F93FB19}" type="pres">
      <dgm:prSet presAssocID="{FBCBAA83-C633-42BC-A226-F27CADB9D5D5}" presName="sibTrans" presStyleCnt="0"/>
      <dgm:spPr/>
    </dgm:pt>
    <dgm:pt modelId="{68A4C87B-CF7A-4FF8-9FDD-5981AA90CF05}" type="pres">
      <dgm:prSet presAssocID="{FBCBAA83-C633-42BC-A226-F27CADB9D5D5}" presName="space" presStyleCnt="0"/>
      <dgm:spPr/>
    </dgm:pt>
    <dgm:pt modelId="{B3AA11E1-C610-4206-B744-7119BD9B1025}" type="pres">
      <dgm:prSet presAssocID="{E2DEB09C-E017-4AF6-8C84-21C3387A0865}" presName="composite" presStyleCnt="0"/>
      <dgm:spPr/>
    </dgm:pt>
    <dgm:pt modelId="{8B358DD3-6B00-4395-8C1B-1C60B1334596}" type="pres">
      <dgm:prSet presAssocID="{E2DEB09C-E017-4AF6-8C84-21C3387A0865}" presName="LShape" presStyleLbl="alignNode1" presStyleIdx="4" presStyleCnt="5"/>
      <dgm:spPr/>
    </dgm:pt>
    <dgm:pt modelId="{4B28088D-DFC0-4771-BDAD-7A21FF9DCC08}" type="pres">
      <dgm:prSet presAssocID="{E2DEB09C-E017-4AF6-8C84-21C3387A0865}" presName="Parent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838C742-4476-4676-9C35-8977ADEDA1A1}" type="presOf" srcId="{E2DEB09C-E017-4AF6-8C84-21C3387A0865}" destId="{4B28088D-DFC0-4771-BDAD-7A21FF9DCC08}" srcOrd="0" destOrd="0" presId="urn:microsoft.com/office/officeart/2009/3/layout/StepUpProcess"/>
    <dgm:cxn modelId="{FFA2ED49-2E7C-49E4-912E-196F16E0B5BB}" srcId="{D536C001-087D-42A4-A147-E8AF0E67A408}" destId="{86349C88-54B8-4F36-8E42-05D19BDC1A70}" srcOrd="0" destOrd="0" parTransId="{786CF945-C1A5-48A8-A1EB-C93ADF97D9A2}" sibTransId="{81136289-BAE1-477D-AB94-82616FC2B8CB}"/>
    <dgm:cxn modelId="{D1B06924-2620-4F44-88F9-9D3F54298717}" type="presOf" srcId="{86349C88-54B8-4F36-8E42-05D19BDC1A70}" destId="{56B0C2D9-F58A-415B-985C-CF96AAD567D3}" srcOrd="0" destOrd="0" presId="urn:microsoft.com/office/officeart/2009/3/layout/StepUpProcess"/>
    <dgm:cxn modelId="{AB9CF0FE-3C74-4F99-AE48-46ABCE84114E}" srcId="{D536C001-087D-42A4-A147-E8AF0E67A408}" destId="{C8B3FF21-91DE-48F9-97E3-E1305C7563FB}" srcOrd="1" destOrd="0" parTransId="{A2CC219B-F0C4-44DD-AB88-C39F45E47204}" sibTransId="{FBCBAA83-C633-42BC-A226-F27CADB9D5D5}"/>
    <dgm:cxn modelId="{9441B4ED-8017-4F58-AF2D-CA50A5356699}" type="presOf" srcId="{C8B3FF21-91DE-48F9-97E3-E1305C7563FB}" destId="{9ED14FFE-4B08-4EF6-AD55-3FC9D580B573}" srcOrd="0" destOrd="0" presId="urn:microsoft.com/office/officeart/2009/3/layout/StepUpProcess"/>
    <dgm:cxn modelId="{52678166-1995-42E9-8710-B3E1347077AD}" type="presOf" srcId="{D536C001-087D-42A4-A147-E8AF0E67A408}" destId="{7A82D5DF-8278-4747-9104-8B8EE4E6860D}" srcOrd="0" destOrd="0" presId="urn:microsoft.com/office/officeart/2009/3/layout/StepUpProcess"/>
    <dgm:cxn modelId="{2D6DB699-E0D6-4ED2-9C18-E9C2112B892A}" srcId="{D536C001-087D-42A4-A147-E8AF0E67A408}" destId="{E2DEB09C-E017-4AF6-8C84-21C3387A0865}" srcOrd="2" destOrd="0" parTransId="{AB1EF20D-0A2D-439F-9621-E52307B616FA}" sibTransId="{723E46DC-F6DB-4F21-A431-36990029635E}"/>
    <dgm:cxn modelId="{8DEA84FB-6AEE-466A-ADE5-C47A58447FF8}" type="presParOf" srcId="{7A82D5DF-8278-4747-9104-8B8EE4E6860D}" destId="{AE5634E8-B8F8-44FE-BD6E-C6AFAFA6D9E5}" srcOrd="0" destOrd="0" presId="urn:microsoft.com/office/officeart/2009/3/layout/StepUpProcess"/>
    <dgm:cxn modelId="{D360276C-2844-42F8-AC66-D5C9C38EDD9F}" type="presParOf" srcId="{AE5634E8-B8F8-44FE-BD6E-C6AFAFA6D9E5}" destId="{30A8061D-A98C-4554-A094-F42522916622}" srcOrd="0" destOrd="0" presId="urn:microsoft.com/office/officeart/2009/3/layout/StepUpProcess"/>
    <dgm:cxn modelId="{E53056DC-29E7-436E-9118-1057F5DAD31C}" type="presParOf" srcId="{AE5634E8-B8F8-44FE-BD6E-C6AFAFA6D9E5}" destId="{56B0C2D9-F58A-415B-985C-CF96AAD567D3}" srcOrd="1" destOrd="0" presId="urn:microsoft.com/office/officeart/2009/3/layout/StepUpProcess"/>
    <dgm:cxn modelId="{E697C9B5-D865-44BA-A6A4-258995708B4E}" type="presParOf" srcId="{AE5634E8-B8F8-44FE-BD6E-C6AFAFA6D9E5}" destId="{28A76B94-3819-42E4-B691-C13DDCEF52EA}" srcOrd="2" destOrd="0" presId="urn:microsoft.com/office/officeart/2009/3/layout/StepUpProcess"/>
    <dgm:cxn modelId="{2F413A51-3CFA-442B-A8F0-048D8D59B37D}" type="presParOf" srcId="{7A82D5DF-8278-4747-9104-8B8EE4E6860D}" destId="{579DD783-0DB5-4A6D-AECD-C416C50F558E}" srcOrd="1" destOrd="0" presId="urn:microsoft.com/office/officeart/2009/3/layout/StepUpProcess"/>
    <dgm:cxn modelId="{497E3956-0379-4265-903D-435731EDE447}" type="presParOf" srcId="{579DD783-0DB5-4A6D-AECD-C416C50F558E}" destId="{815EDD80-0130-4CBB-BCFE-45E3FCD37743}" srcOrd="0" destOrd="0" presId="urn:microsoft.com/office/officeart/2009/3/layout/StepUpProcess"/>
    <dgm:cxn modelId="{47400D54-8CA9-480E-B49A-AE66C06784E2}" type="presParOf" srcId="{7A82D5DF-8278-4747-9104-8B8EE4E6860D}" destId="{D97A6230-5499-42CD-B0E1-5B3037D03908}" srcOrd="2" destOrd="0" presId="urn:microsoft.com/office/officeart/2009/3/layout/StepUpProcess"/>
    <dgm:cxn modelId="{50776B18-C1FB-400C-8FCC-0278532F0E29}" type="presParOf" srcId="{D97A6230-5499-42CD-B0E1-5B3037D03908}" destId="{48DA50FC-7FFD-4971-A4B8-D1F5C6594D1C}" srcOrd="0" destOrd="0" presId="urn:microsoft.com/office/officeart/2009/3/layout/StepUpProcess"/>
    <dgm:cxn modelId="{CA19D5DF-357F-4245-84F5-A4C567AE1C4B}" type="presParOf" srcId="{D97A6230-5499-42CD-B0E1-5B3037D03908}" destId="{9ED14FFE-4B08-4EF6-AD55-3FC9D580B573}" srcOrd="1" destOrd="0" presId="urn:microsoft.com/office/officeart/2009/3/layout/StepUpProcess"/>
    <dgm:cxn modelId="{726DBCA6-1A56-4A95-88AC-ACF956B64090}" type="presParOf" srcId="{D97A6230-5499-42CD-B0E1-5B3037D03908}" destId="{E263604C-D11D-4D2F-A78E-1AE152486FC4}" srcOrd="2" destOrd="0" presId="urn:microsoft.com/office/officeart/2009/3/layout/StepUpProcess"/>
    <dgm:cxn modelId="{DF1F98C8-D631-47A6-8F10-CFDA963DD9E4}" type="presParOf" srcId="{7A82D5DF-8278-4747-9104-8B8EE4E6860D}" destId="{72EF9BA8-FC6D-431D-B964-E6DD1F93FB19}" srcOrd="3" destOrd="0" presId="urn:microsoft.com/office/officeart/2009/3/layout/StepUpProcess"/>
    <dgm:cxn modelId="{27B53BF5-BC0B-4B37-8796-5B1F2B6F0260}" type="presParOf" srcId="{72EF9BA8-FC6D-431D-B964-E6DD1F93FB19}" destId="{68A4C87B-CF7A-4FF8-9FDD-5981AA90CF05}" srcOrd="0" destOrd="0" presId="urn:microsoft.com/office/officeart/2009/3/layout/StepUpProcess"/>
    <dgm:cxn modelId="{FEA3CABB-9CAC-42D9-945E-F091796C74D9}" type="presParOf" srcId="{7A82D5DF-8278-4747-9104-8B8EE4E6860D}" destId="{B3AA11E1-C610-4206-B744-7119BD9B1025}" srcOrd="4" destOrd="0" presId="urn:microsoft.com/office/officeart/2009/3/layout/StepUpProcess"/>
    <dgm:cxn modelId="{D138E281-F84C-4BD2-94EB-D95E69ACC4E4}" type="presParOf" srcId="{B3AA11E1-C610-4206-B744-7119BD9B1025}" destId="{8B358DD3-6B00-4395-8C1B-1C60B1334596}" srcOrd="0" destOrd="0" presId="urn:microsoft.com/office/officeart/2009/3/layout/StepUpProcess"/>
    <dgm:cxn modelId="{BDD6DFFD-55D8-4226-AE9D-BC8D37972204}" type="presParOf" srcId="{B3AA11E1-C610-4206-B744-7119BD9B1025}" destId="{4B28088D-DFC0-4771-BDAD-7A21FF9DCC08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A8061D-A98C-4554-A094-F42522916622}">
      <dsp:nvSpPr>
        <dsp:cNvPr id="0" name=""/>
        <dsp:cNvSpPr/>
      </dsp:nvSpPr>
      <dsp:spPr>
        <a:xfrm rot="5400000">
          <a:off x="409187" y="845260"/>
          <a:ext cx="1221761" cy="2032983"/>
        </a:xfrm>
        <a:prstGeom prst="corner">
          <a:avLst>
            <a:gd name="adj1" fmla="val 16120"/>
            <a:gd name="adj2" fmla="val 161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B0C2D9-F58A-415B-985C-CF96AAD567D3}">
      <dsp:nvSpPr>
        <dsp:cNvPr id="0" name=""/>
        <dsp:cNvSpPr/>
      </dsp:nvSpPr>
      <dsp:spPr>
        <a:xfrm>
          <a:off x="205245" y="1452684"/>
          <a:ext cx="1835389" cy="16088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Data Cleaning &amp; Preparation</a:t>
          </a:r>
        </a:p>
      </dsp:txBody>
      <dsp:txXfrm>
        <a:off x="205245" y="1452684"/>
        <a:ext cx="1835389" cy="1608826"/>
      </dsp:txXfrm>
    </dsp:sp>
    <dsp:sp modelId="{28A76B94-3819-42E4-B691-C13DDCEF52EA}">
      <dsp:nvSpPr>
        <dsp:cNvPr id="0" name=""/>
        <dsp:cNvSpPr/>
      </dsp:nvSpPr>
      <dsp:spPr>
        <a:xfrm>
          <a:off x="1694334" y="695590"/>
          <a:ext cx="346299" cy="346299"/>
        </a:xfrm>
        <a:prstGeom prst="triangle">
          <a:avLst>
            <a:gd name="adj" fmla="val 1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DA50FC-7FFD-4971-A4B8-D1F5C6594D1C}">
      <dsp:nvSpPr>
        <dsp:cNvPr id="0" name=""/>
        <dsp:cNvSpPr/>
      </dsp:nvSpPr>
      <dsp:spPr>
        <a:xfrm rot="5400000">
          <a:off x="2656062" y="289269"/>
          <a:ext cx="1221761" cy="2032983"/>
        </a:xfrm>
        <a:prstGeom prst="corner">
          <a:avLst>
            <a:gd name="adj1" fmla="val 16120"/>
            <a:gd name="adj2" fmla="val 161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D14FFE-4B08-4EF6-AD55-3FC9D580B573}">
      <dsp:nvSpPr>
        <dsp:cNvPr id="0" name=""/>
        <dsp:cNvSpPr/>
      </dsp:nvSpPr>
      <dsp:spPr>
        <a:xfrm>
          <a:off x="2452119" y="896693"/>
          <a:ext cx="1835389" cy="16088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Classification</a:t>
          </a:r>
        </a:p>
      </dsp:txBody>
      <dsp:txXfrm>
        <a:off x="2452119" y="896693"/>
        <a:ext cx="1835389" cy="1608826"/>
      </dsp:txXfrm>
    </dsp:sp>
    <dsp:sp modelId="{E263604C-D11D-4D2F-A78E-1AE152486FC4}">
      <dsp:nvSpPr>
        <dsp:cNvPr id="0" name=""/>
        <dsp:cNvSpPr/>
      </dsp:nvSpPr>
      <dsp:spPr>
        <a:xfrm>
          <a:off x="3941209" y="139598"/>
          <a:ext cx="346299" cy="346299"/>
        </a:xfrm>
        <a:prstGeom prst="triangle">
          <a:avLst>
            <a:gd name="adj" fmla="val 10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358DD3-6B00-4395-8C1B-1C60B1334596}">
      <dsp:nvSpPr>
        <dsp:cNvPr id="0" name=""/>
        <dsp:cNvSpPr/>
      </dsp:nvSpPr>
      <dsp:spPr>
        <a:xfrm rot="5400000">
          <a:off x="4902936" y="-266722"/>
          <a:ext cx="1221761" cy="2032983"/>
        </a:xfrm>
        <a:prstGeom prst="corner">
          <a:avLst>
            <a:gd name="adj1" fmla="val 16120"/>
            <a:gd name="adj2" fmla="val 1611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28088D-DFC0-4771-BDAD-7A21FF9DCC08}">
      <dsp:nvSpPr>
        <dsp:cNvPr id="0" name=""/>
        <dsp:cNvSpPr/>
      </dsp:nvSpPr>
      <dsp:spPr>
        <a:xfrm>
          <a:off x="4698994" y="340702"/>
          <a:ext cx="1835389" cy="16088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Prediction</a:t>
          </a:r>
        </a:p>
      </dsp:txBody>
      <dsp:txXfrm>
        <a:off x="4698994" y="340702"/>
        <a:ext cx="1835389" cy="16088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2016-10-24T22:10:00Z</dcterms:created>
  <dcterms:modified xsi:type="dcterms:W3CDTF">2016-10-25T07:25:00Z</dcterms:modified>
</cp:coreProperties>
</file>