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794B8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794B8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 w:rsidTr="002E0E97">
        <w:tc>
          <w:tcPr>
            <w:tcW w:w="4695" w:type="dxa"/>
          </w:tcPr>
          <w:p w14:paraId="42F84784" w14:textId="77777777" w:rsidR="00604E29" w:rsidRDefault="00794B82">
            <w:r>
              <w:t>Date</w:t>
            </w:r>
          </w:p>
        </w:tc>
        <w:tc>
          <w:tcPr>
            <w:tcW w:w="4335" w:type="dxa"/>
          </w:tcPr>
          <w:p w14:paraId="49DC5AF5" w14:textId="6CB3F34A" w:rsidR="00604E29" w:rsidRDefault="002E0E97">
            <w:r>
              <w:t>30 June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604E29" w14:paraId="7A66939B" w14:textId="77777777" w:rsidTr="002E0E97">
        <w:tc>
          <w:tcPr>
            <w:tcW w:w="4695" w:type="dxa"/>
          </w:tcPr>
          <w:p w14:paraId="2D366549" w14:textId="77777777" w:rsidR="00604E29" w:rsidRDefault="00794B82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 w:rsidTr="002E0E97">
        <w:tc>
          <w:tcPr>
            <w:tcW w:w="4695" w:type="dxa"/>
          </w:tcPr>
          <w:p w14:paraId="4C398D34" w14:textId="77777777" w:rsidR="00604E29" w:rsidRDefault="00794B82">
            <w:r>
              <w:t>Project Name</w:t>
            </w:r>
          </w:p>
        </w:tc>
        <w:tc>
          <w:tcPr>
            <w:tcW w:w="4335" w:type="dxa"/>
          </w:tcPr>
          <w:p w14:paraId="56EAF34F" w14:textId="6834DC01" w:rsidR="00604E29" w:rsidRPr="002E0E97" w:rsidRDefault="002E0E97">
            <w:r w:rsidRPr="002E0E97">
              <w:t>India's Agricultural Crop Production Analysis</w:t>
            </w:r>
          </w:p>
        </w:tc>
      </w:tr>
      <w:tr w:rsidR="00604E29" w14:paraId="271BDBA3" w14:textId="77777777" w:rsidTr="002E0E97">
        <w:tc>
          <w:tcPr>
            <w:tcW w:w="4695" w:type="dxa"/>
          </w:tcPr>
          <w:p w14:paraId="1EABD436" w14:textId="77777777" w:rsidR="00604E29" w:rsidRDefault="00794B82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794B82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794B82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1"/>
        <w:gridCol w:w="2835"/>
        <w:gridCol w:w="5671"/>
      </w:tblGrid>
      <w:tr w:rsidR="00604E29" w14:paraId="7DF0631E" w14:textId="77777777" w:rsidTr="002E0E97">
        <w:trPr>
          <w:trHeight w:val="557"/>
        </w:trPr>
        <w:tc>
          <w:tcPr>
            <w:tcW w:w="561" w:type="dxa"/>
          </w:tcPr>
          <w:p w14:paraId="665E64AC" w14:textId="77777777" w:rsidR="00604E29" w:rsidRDefault="00794B82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835" w:type="dxa"/>
          </w:tcPr>
          <w:p w14:paraId="4E4913CB" w14:textId="77777777" w:rsidR="00604E29" w:rsidRDefault="00794B82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5671" w:type="dxa"/>
          </w:tcPr>
          <w:p w14:paraId="64892F81" w14:textId="77777777" w:rsidR="00604E29" w:rsidRDefault="00794B8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 w:rsidTr="002E0E97">
        <w:trPr>
          <w:trHeight w:val="817"/>
        </w:trPr>
        <w:tc>
          <w:tcPr>
            <w:tcW w:w="56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835" w:type="dxa"/>
          </w:tcPr>
          <w:p w14:paraId="3FF28270" w14:textId="77777777" w:rsidR="00604E29" w:rsidRDefault="00794B82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5671" w:type="dxa"/>
          </w:tcPr>
          <w:p w14:paraId="5582DE8C" w14:textId="396BACE7" w:rsidR="00604E29" w:rsidRDefault="002E0E97">
            <w:r w:rsidRPr="002E0E97">
              <w:t xml:space="preserve">Agricultural crop production data is large, scattered, and difficult to </w:t>
            </w:r>
            <w:proofErr w:type="spellStart"/>
            <w:r w:rsidRPr="002E0E97">
              <w:t>analyze</w:t>
            </w:r>
            <w:proofErr w:type="spellEnd"/>
            <w:r w:rsidRPr="002E0E97">
              <w:t>, making decision-making challenging.</w:t>
            </w:r>
          </w:p>
        </w:tc>
      </w:tr>
      <w:tr w:rsidR="00604E29" w14:paraId="6F005075" w14:textId="77777777" w:rsidTr="002E0E97">
        <w:trPr>
          <w:trHeight w:val="817"/>
        </w:trPr>
        <w:tc>
          <w:tcPr>
            <w:tcW w:w="56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835" w:type="dxa"/>
          </w:tcPr>
          <w:p w14:paraId="2E5677B7" w14:textId="77777777" w:rsidR="00604E29" w:rsidRDefault="00794B82">
            <w:r>
              <w:rPr>
                <w:color w:val="222222"/>
              </w:rPr>
              <w:t>Idea / Solution description</w:t>
            </w:r>
          </w:p>
        </w:tc>
        <w:tc>
          <w:tcPr>
            <w:tcW w:w="5671" w:type="dxa"/>
          </w:tcPr>
          <w:p w14:paraId="463B60E0" w14:textId="2AA2703D" w:rsidR="00604E29" w:rsidRDefault="002E0E97">
            <w:r w:rsidRPr="002E0E97">
              <w:t xml:space="preserve">Develop an interactive Tableau dashboard to visualize and </w:t>
            </w:r>
            <w:proofErr w:type="spellStart"/>
            <w:r w:rsidRPr="002E0E97">
              <w:t>analyze</w:t>
            </w:r>
            <w:proofErr w:type="spellEnd"/>
            <w:r w:rsidRPr="002E0E97">
              <w:t xml:space="preserve"> crop production by state, district, season, and crop.</w:t>
            </w:r>
          </w:p>
        </w:tc>
      </w:tr>
      <w:tr w:rsidR="00604E29" w14:paraId="58329B4D" w14:textId="77777777" w:rsidTr="002E0E97">
        <w:trPr>
          <w:trHeight w:val="787"/>
        </w:trPr>
        <w:tc>
          <w:tcPr>
            <w:tcW w:w="56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835" w:type="dxa"/>
          </w:tcPr>
          <w:p w14:paraId="0CE12A68" w14:textId="77777777" w:rsidR="00604E29" w:rsidRDefault="00794B82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5671" w:type="dxa"/>
          </w:tcPr>
          <w:p w14:paraId="352499F2" w14:textId="1C111067" w:rsidR="00604E29" w:rsidRDefault="002E0E97">
            <w:r w:rsidRPr="002E0E97">
              <w:t>Provides interactive visualizations with filters and insights, making agricultural data easy to understand and compare.</w:t>
            </w:r>
          </w:p>
        </w:tc>
      </w:tr>
      <w:tr w:rsidR="00604E29" w14:paraId="3D9C92C5" w14:textId="77777777" w:rsidTr="002E0E97">
        <w:trPr>
          <w:trHeight w:val="817"/>
        </w:trPr>
        <w:tc>
          <w:tcPr>
            <w:tcW w:w="56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835" w:type="dxa"/>
          </w:tcPr>
          <w:p w14:paraId="5282EBA1" w14:textId="77777777" w:rsidR="00604E29" w:rsidRDefault="00794B82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5671" w:type="dxa"/>
          </w:tcPr>
          <w:p w14:paraId="039671E8" w14:textId="74B92BC5" w:rsidR="00604E29" w:rsidRDefault="002E0E97">
            <w:r w:rsidRPr="002E0E97">
              <w:t>Helps farmers, researchers, and policymakers make informed decisions for improved agricultural planning and productivity.</w:t>
            </w:r>
          </w:p>
        </w:tc>
      </w:tr>
      <w:tr w:rsidR="00604E29" w14:paraId="67441115" w14:textId="77777777" w:rsidTr="002E0E97">
        <w:trPr>
          <w:trHeight w:val="817"/>
        </w:trPr>
        <w:tc>
          <w:tcPr>
            <w:tcW w:w="56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835" w:type="dxa"/>
          </w:tcPr>
          <w:p w14:paraId="27E95CC0" w14:textId="77777777" w:rsidR="00604E29" w:rsidRDefault="00794B82">
            <w:r>
              <w:rPr>
                <w:color w:val="222222"/>
              </w:rPr>
              <w:t>Business Model (Revenue Model)</w:t>
            </w:r>
          </w:p>
        </w:tc>
        <w:tc>
          <w:tcPr>
            <w:tcW w:w="5671" w:type="dxa"/>
          </w:tcPr>
          <w:p w14:paraId="3E97F94F" w14:textId="7C92E98A" w:rsidR="00604E29" w:rsidRDefault="002E0E97">
            <w:r w:rsidRPr="002E0E97">
              <w:t>Can be offered as a subscription-based analytics service or customized dashboard solution for agricultural organizations and government agencies.</w:t>
            </w:r>
          </w:p>
        </w:tc>
      </w:tr>
      <w:tr w:rsidR="00604E29" w14:paraId="2ECBCEA1" w14:textId="77777777" w:rsidTr="002E0E97">
        <w:trPr>
          <w:trHeight w:val="817"/>
        </w:trPr>
        <w:tc>
          <w:tcPr>
            <w:tcW w:w="56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835" w:type="dxa"/>
          </w:tcPr>
          <w:p w14:paraId="54EBFC13" w14:textId="77777777" w:rsidR="00604E29" w:rsidRDefault="00794B82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5671" w:type="dxa"/>
          </w:tcPr>
          <w:p w14:paraId="7C323FF0" w14:textId="358E9C60" w:rsidR="00604E29" w:rsidRDefault="002E0E97">
            <w:r w:rsidRPr="002E0E97">
              <w:t>Can be expanded by adding real-time agricultural data, weather information, market prices, and predictive analytics in the future.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E0E97"/>
    <w:rsid w:val="00350B1D"/>
    <w:rsid w:val="004C4E89"/>
    <w:rsid w:val="00604E29"/>
    <w:rsid w:val="00794B82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NIKHITHA REDDY</cp:lastModifiedBy>
  <cp:revision>2</cp:revision>
  <dcterms:created xsi:type="dcterms:W3CDTF">2026-07-04T15:55:00Z</dcterms:created>
  <dcterms:modified xsi:type="dcterms:W3CDTF">2026-07-04T15:55:00Z</dcterms:modified>
</cp:coreProperties>
</file>