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E5A96">
      <w:pPr>
        <w:spacing w:after="0"/>
        <w:jc w:val="center"/>
        <w:rPr>
          <w:b/>
          <w:sz w:val="24"/>
          <w:szCs w:val="24"/>
        </w:rPr>
      </w:pPr>
      <w:r>
        <w:rPr>
          <w:b/>
          <w:sz w:val="24"/>
          <w:szCs w:val="24"/>
        </w:rPr>
        <w:t>Project Design Phase</w:t>
      </w:r>
    </w:p>
    <w:p w14:paraId="2594CB9D" w14:textId="77777777" w:rsidR="004360B1" w:rsidRDefault="001E5A96">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rsidTr="00E802F8">
        <w:tc>
          <w:tcPr>
            <w:tcW w:w="4508" w:type="dxa"/>
          </w:tcPr>
          <w:p w14:paraId="29CE5A4C" w14:textId="77777777" w:rsidR="004360B1" w:rsidRDefault="001E5A96">
            <w:r>
              <w:t>Date</w:t>
            </w:r>
          </w:p>
        </w:tc>
        <w:tc>
          <w:tcPr>
            <w:tcW w:w="4508" w:type="dxa"/>
          </w:tcPr>
          <w:p w14:paraId="6C6AD7EB" w14:textId="52A7B75D" w:rsidR="004360B1" w:rsidRDefault="00E802F8">
            <w:r>
              <w:t>30</w:t>
            </w:r>
            <w:r w:rsidR="00CD4BE3">
              <w:t xml:space="preserve"> </w:t>
            </w:r>
            <w:r>
              <w:t>June</w:t>
            </w:r>
            <w:r w:rsidR="00CD4BE3">
              <w:t xml:space="preserve"> </w:t>
            </w:r>
            <w:r>
              <w:t>2</w:t>
            </w:r>
            <w:r w:rsidR="00CD4BE3">
              <w:t>02</w:t>
            </w:r>
            <w:r>
              <w:t>6</w:t>
            </w:r>
          </w:p>
        </w:tc>
      </w:tr>
      <w:tr w:rsidR="004360B1" w14:paraId="7890E6B7" w14:textId="77777777" w:rsidTr="00E802F8">
        <w:tc>
          <w:tcPr>
            <w:tcW w:w="4508" w:type="dxa"/>
          </w:tcPr>
          <w:p w14:paraId="0C019381" w14:textId="77777777" w:rsidR="004360B1" w:rsidRDefault="001E5A96">
            <w:r>
              <w:t>Team ID</w:t>
            </w:r>
          </w:p>
        </w:tc>
        <w:tc>
          <w:tcPr>
            <w:tcW w:w="4508" w:type="dxa"/>
          </w:tcPr>
          <w:p w14:paraId="3384612E" w14:textId="64E2C7D4" w:rsidR="004360B1" w:rsidRDefault="004360B1"/>
        </w:tc>
      </w:tr>
      <w:tr w:rsidR="004360B1" w14:paraId="51E034FC" w14:textId="77777777" w:rsidTr="00E802F8">
        <w:tc>
          <w:tcPr>
            <w:tcW w:w="4508" w:type="dxa"/>
          </w:tcPr>
          <w:p w14:paraId="69F005D8" w14:textId="77777777" w:rsidR="004360B1" w:rsidRDefault="001E5A96">
            <w:r>
              <w:t>Project Name</w:t>
            </w:r>
          </w:p>
        </w:tc>
        <w:tc>
          <w:tcPr>
            <w:tcW w:w="4508" w:type="dxa"/>
          </w:tcPr>
          <w:p w14:paraId="381D29FA" w14:textId="0ADC4ECB" w:rsidR="004360B1" w:rsidRPr="00E802F8" w:rsidRDefault="00E802F8">
            <w:r w:rsidRPr="00E802F8">
              <w:t>India's Agricultural Crop Production Analysis</w:t>
            </w:r>
          </w:p>
        </w:tc>
      </w:tr>
      <w:tr w:rsidR="004360B1" w14:paraId="22167E14" w14:textId="77777777" w:rsidTr="00E802F8">
        <w:tc>
          <w:tcPr>
            <w:tcW w:w="4508" w:type="dxa"/>
          </w:tcPr>
          <w:p w14:paraId="215D873C" w14:textId="77777777" w:rsidR="004360B1" w:rsidRDefault="001E5A96">
            <w:r>
              <w:t>Maximum Marks</w:t>
            </w:r>
          </w:p>
        </w:tc>
        <w:tc>
          <w:tcPr>
            <w:tcW w:w="4508" w:type="dxa"/>
          </w:tcPr>
          <w:p w14:paraId="1C19BA8D" w14:textId="77777777" w:rsidR="004360B1" w:rsidRDefault="001E5A96">
            <w:r>
              <w:t>2 Marks</w:t>
            </w:r>
          </w:p>
        </w:tc>
      </w:tr>
    </w:tbl>
    <w:p w14:paraId="53EF8A59" w14:textId="77777777" w:rsidR="004360B1" w:rsidRDefault="004360B1">
      <w:pPr>
        <w:rPr>
          <w:b/>
        </w:rPr>
      </w:pPr>
    </w:p>
    <w:p w14:paraId="279B644E" w14:textId="77777777" w:rsidR="004360B1" w:rsidRDefault="001E5A96">
      <w:pPr>
        <w:rPr>
          <w:b/>
        </w:rPr>
      </w:pPr>
      <w:r>
        <w:rPr>
          <w:b/>
        </w:rPr>
        <w:t>Problem – Solution Fit Template:</w:t>
      </w:r>
    </w:p>
    <w:p w14:paraId="0F63D45D" w14:textId="77777777" w:rsidR="004360B1" w:rsidRDefault="001E5A96">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E5A96">
      <w:pPr>
        <w:rPr>
          <w:b/>
        </w:rPr>
      </w:pPr>
      <w:r>
        <w:rPr>
          <w:b/>
        </w:rPr>
        <w:t>Purpose:</w:t>
      </w:r>
    </w:p>
    <w:p w14:paraId="512BCD2C" w14:textId="3D44C464" w:rsidR="004360B1" w:rsidRPr="00E802F8" w:rsidRDefault="00E802F8">
      <w:pPr>
        <w:rPr>
          <w:bCs/>
        </w:rPr>
      </w:pPr>
      <w:r w:rsidRPr="00E802F8">
        <w:rPr>
          <w:bCs/>
        </w:rPr>
        <w:t>"Farmers, researchers, and policymakers often struggle to analyze large volumes of agricultural crop production data because it is scattered across multiple sources and difficult to interpret. Existing methods, such as spreadsheets and reports, are time-consuming and provide limited visual insights. To address this problem, our solution is an interactive Tableau dashboard that enables users to filter, compare, and visualize crop production by state, district, season, and crop. This helps users quickly identify trends, make informed decisions, and improve agricultural planning."</w:t>
      </w:r>
    </w:p>
    <w:p w14:paraId="186ADF36" w14:textId="77777777" w:rsidR="004360B1" w:rsidRDefault="001E5A96">
      <w:pPr>
        <w:rPr>
          <w:b/>
        </w:rPr>
      </w:pPr>
      <w:r>
        <w:rPr>
          <w:b/>
        </w:rPr>
        <w:t>Template:</w:t>
      </w:r>
    </w:p>
    <w:p w14:paraId="1C9683D8" w14:textId="468BC347" w:rsidR="004360B1" w:rsidRPr="00E802F8" w:rsidRDefault="00E802F8" w:rsidP="00E802F8">
      <w:r>
        <w:rPr>
          <w:noProof/>
        </w:rPr>
        <w:drawing>
          <wp:inline distT="0" distB="0" distL="0" distR="0" wp14:anchorId="7ACF553A" wp14:editId="1F7A9751">
            <wp:extent cx="4733925" cy="3155950"/>
            <wp:effectExtent l="0" t="0" r="9525" b="6350"/>
            <wp:docPr id="157238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87759" name="Picture 15723877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70777" cy="3180518"/>
                    </a:xfrm>
                    <a:prstGeom prst="rect">
                      <a:avLst/>
                    </a:prstGeom>
                  </pic:spPr>
                </pic:pic>
              </a:graphicData>
            </a:graphic>
          </wp:inline>
        </w:drawing>
      </w:r>
    </w:p>
    <w:sectPr w:rsidR="004360B1" w:rsidRPr="00E802F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AB3CB3D-44A4-4BC9-92F6-E33177B12F18}"/>
  </w:font>
  <w:font w:name="Calibri">
    <w:panose1 w:val="020F0502020204030204"/>
    <w:charset w:val="00"/>
    <w:family w:val="swiss"/>
    <w:pitch w:val="variable"/>
    <w:sig w:usb0="E4002EFF" w:usb1="C200247B" w:usb2="00000009" w:usb3="00000000" w:csb0="000001FF" w:csb1="00000000"/>
    <w:embedRegular r:id="rId2" w:fontKey="{8133FA01-9C02-4DAF-B8A0-F42D40E359CD}"/>
    <w:embedBold r:id="rId3" w:fontKey="{23C06F79-7D6C-4B23-A040-817879DD30C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616220E-37E8-4365-8E26-95CB3276BAAE}"/>
    <w:embedItalic r:id="rId5" w:fontKey="{ED6B9844-DE93-4362-91A4-45AEDE178D14}"/>
  </w:font>
  <w:font w:name="Calibri Light">
    <w:panose1 w:val="020F0302020204030204"/>
    <w:charset w:val="00"/>
    <w:family w:val="swiss"/>
    <w:pitch w:val="variable"/>
    <w:sig w:usb0="E4002EFF" w:usb1="C200247B" w:usb2="00000009" w:usb3="00000000" w:csb0="000001FF" w:csb1="00000000"/>
    <w:embedRegular r:id="rId6" w:fontKey="{8A1CAAC2-D4D0-49FD-BAB9-FC00F15A54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45528"/>
    <w:rsid w:val="001E5A96"/>
    <w:rsid w:val="004360B1"/>
    <w:rsid w:val="005902FC"/>
    <w:rsid w:val="00A33440"/>
    <w:rsid w:val="00CD4BE3"/>
    <w:rsid w:val="00E802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165</Words>
  <Characters>941</Characters>
  <Application>Microsoft Office Word</Application>
  <DocSecurity>0</DocSecurity>
  <Lines>7</Lines>
  <Paragraphs>2</Paragraphs>
  <ScaleCrop>false</ScaleCrop>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NIKHITHA REDDY</cp:lastModifiedBy>
  <cp:revision>2</cp:revision>
  <cp:lastPrinted>2025-02-15T04:32:00Z</cp:lastPrinted>
  <dcterms:created xsi:type="dcterms:W3CDTF">2026-07-04T15:44:00Z</dcterms:created>
  <dcterms:modified xsi:type="dcterms:W3CDTF">2026-07-04T15:44:00Z</dcterms:modified>
</cp:coreProperties>
</file>