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6D60" w14:textId="77777777" w:rsidR="00011DE5" w:rsidRPr="00485749" w:rsidRDefault="00E5576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5749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0ADDE680" w14:textId="77777777" w:rsidR="00011DE5" w:rsidRPr="00485749" w:rsidRDefault="00E5576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5749">
        <w:rPr>
          <w:rFonts w:ascii="Times New Roman" w:hAnsi="Times New Roman" w:cs="Times New Roman"/>
          <w:b/>
          <w:sz w:val="24"/>
          <w:szCs w:val="24"/>
        </w:rPr>
        <w:t>Define the Problem Statements</w:t>
      </w:r>
    </w:p>
    <w:p w14:paraId="7DE08241" w14:textId="77777777" w:rsidR="00011DE5" w:rsidRPr="00485749" w:rsidRDefault="00011D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11DE5" w:rsidRPr="00485749" w14:paraId="4ADAECB3" w14:textId="77777777" w:rsidTr="00AB20D9">
        <w:tc>
          <w:tcPr>
            <w:tcW w:w="4508" w:type="dxa"/>
          </w:tcPr>
          <w:p w14:paraId="28F1FBF0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65AF7A2" w14:textId="32AC59CE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03D3" w:rsidRPr="00485749">
              <w:rPr>
                <w:rFonts w:ascii="Times New Roman" w:hAnsi="Times New Roman" w:cs="Times New Roman"/>
                <w:sz w:val="24"/>
                <w:szCs w:val="24"/>
              </w:rPr>
              <w:t xml:space="preserve">28 June </w:t>
            </w: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C403D3" w:rsidRPr="0048574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11DE5" w:rsidRPr="00485749" w14:paraId="13A3EC17" w14:textId="77777777" w:rsidTr="00AB20D9">
        <w:tc>
          <w:tcPr>
            <w:tcW w:w="4508" w:type="dxa"/>
          </w:tcPr>
          <w:p w14:paraId="4BB7699E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65B9D07" w14:textId="77777777" w:rsidR="00011DE5" w:rsidRPr="00485749" w:rsidRDefault="00011D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1DE5" w:rsidRPr="00485749" w14:paraId="200DAF98" w14:textId="77777777" w:rsidTr="00AB20D9">
        <w:tc>
          <w:tcPr>
            <w:tcW w:w="4508" w:type="dxa"/>
          </w:tcPr>
          <w:p w14:paraId="12A4D9F8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94AA7A1" w14:textId="73AB3F13" w:rsidR="00011DE5" w:rsidRPr="006E5EC3" w:rsidRDefault="00AB2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5EC3">
              <w:rPr>
                <w:rFonts w:ascii="Times New Roman" w:hAnsi="Times New Roman" w:cs="Times New Roman"/>
                <w:sz w:val="24"/>
                <w:szCs w:val="24"/>
              </w:rPr>
              <w:t>India's Agricultural Crop Production Analysis</w:t>
            </w:r>
          </w:p>
        </w:tc>
      </w:tr>
      <w:tr w:rsidR="00011DE5" w:rsidRPr="00485749" w14:paraId="17AE0206" w14:textId="77777777" w:rsidTr="00AB20D9">
        <w:tc>
          <w:tcPr>
            <w:tcW w:w="4508" w:type="dxa"/>
          </w:tcPr>
          <w:p w14:paraId="48162778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4F50ADA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99055D5" w14:textId="77777777" w:rsidR="00011DE5" w:rsidRPr="00485749" w:rsidRDefault="00011DE5">
      <w:pPr>
        <w:rPr>
          <w:rFonts w:ascii="Times New Roman" w:hAnsi="Times New Roman" w:cs="Times New Roman"/>
          <w:b/>
          <w:sz w:val="24"/>
          <w:szCs w:val="24"/>
        </w:rPr>
      </w:pPr>
    </w:p>
    <w:p w14:paraId="013981F5" w14:textId="77777777" w:rsidR="00011DE5" w:rsidRPr="00485749" w:rsidRDefault="00E55768">
      <w:pPr>
        <w:rPr>
          <w:rFonts w:ascii="Times New Roman" w:hAnsi="Times New Roman" w:cs="Times New Roman"/>
          <w:b/>
          <w:sz w:val="24"/>
          <w:szCs w:val="24"/>
        </w:rPr>
      </w:pPr>
      <w:r w:rsidRPr="00485749">
        <w:rPr>
          <w:rFonts w:ascii="Times New Roman" w:hAnsi="Times New Roman" w:cs="Times New Roman"/>
          <w:b/>
          <w:sz w:val="24"/>
          <w:szCs w:val="24"/>
        </w:rPr>
        <w:t>Customer Problem Statement Template:</w:t>
      </w:r>
    </w:p>
    <w:p w14:paraId="22FB1B56" w14:textId="77777777" w:rsidR="002B7BC3" w:rsidRPr="00485749" w:rsidRDefault="002B7BC3" w:rsidP="002B7BC3">
      <w:pPr>
        <w:rPr>
          <w:rFonts w:ascii="Times New Roman" w:hAnsi="Times New Roman" w:cs="Times New Roman"/>
          <w:b/>
          <w:sz w:val="24"/>
          <w:szCs w:val="24"/>
        </w:rPr>
      </w:pPr>
      <w:r w:rsidRPr="00485749">
        <w:rPr>
          <w:rFonts w:ascii="Times New Roman" w:hAnsi="Times New Roman" w:cs="Times New Roman"/>
          <w:b/>
          <w:bCs/>
          <w:sz w:val="24"/>
          <w:szCs w:val="24"/>
        </w:rPr>
        <w:t>Customer:</w:t>
      </w:r>
      <w:r w:rsidRPr="00485749">
        <w:rPr>
          <w:rFonts w:ascii="Times New Roman" w:hAnsi="Times New Roman" w:cs="Times New Roman"/>
          <w:b/>
          <w:sz w:val="24"/>
          <w:szCs w:val="24"/>
        </w:rPr>
        <w:t xml:space="preserve"> Farmers, agricultural researchers, and policymakers.</w:t>
      </w:r>
    </w:p>
    <w:p w14:paraId="16547CCC" w14:textId="77777777" w:rsidR="002B7BC3" w:rsidRPr="00485749" w:rsidRDefault="002B7BC3" w:rsidP="002B7BC3">
      <w:pPr>
        <w:rPr>
          <w:rFonts w:ascii="Times New Roman" w:hAnsi="Times New Roman" w:cs="Times New Roman"/>
          <w:sz w:val="24"/>
          <w:szCs w:val="24"/>
        </w:rPr>
      </w:pPr>
      <w:r w:rsidRPr="0048574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485749">
        <w:rPr>
          <w:rFonts w:ascii="Times New Roman" w:hAnsi="Times New Roman" w:cs="Times New Roman"/>
          <w:sz w:val="24"/>
          <w:szCs w:val="24"/>
        </w:rPr>
        <w:t xml:space="preserve"> They find it difficult to </w:t>
      </w:r>
      <w:proofErr w:type="spellStart"/>
      <w:r w:rsidRPr="0048574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85749">
        <w:rPr>
          <w:rFonts w:ascii="Times New Roman" w:hAnsi="Times New Roman" w:cs="Times New Roman"/>
          <w:sz w:val="24"/>
          <w:szCs w:val="24"/>
        </w:rPr>
        <w:t xml:space="preserve"> and compare crop production data across different states, districts, seasons, and crops.</w:t>
      </w:r>
    </w:p>
    <w:p w14:paraId="42446DAF" w14:textId="77777777" w:rsidR="002B7BC3" w:rsidRPr="00485749" w:rsidRDefault="002B7BC3" w:rsidP="002B7BC3">
      <w:pPr>
        <w:rPr>
          <w:rFonts w:ascii="Times New Roman" w:hAnsi="Times New Roman" w:cs="Times New Roman"/>
          <w:sz w:val="24"/>
          <w:szCs w:val="24"/>
        </w:rPr>
      </w:pPr>
      <w:r w:rsidRPr="00485749">
        <w:rPr>
          <w:rFonts w:ascii="Times New Roman" w:hAnsi="Times New Roman" w:cs="Times New Roman"/>
          <w:b/>
          <w:bCs/>
          <w:sz w:val="24"/>
          <w:szCs w:val="24"/>
        </w:rPr>
        <w:t>Need:</w:t>
      </w:r>
      <w:r w:rsidRPr="00485749">
        <w:rPr>
          <w:rFonts w:ascii="Times New Roman" w:hAnsi="Times New Roman" w:cs="Times New Roman"/>
          <w:sz w:val="24"/>
          <w:szCs w:val="24"/>
        </w:rPr>
        <w:t xml:space="preserve"> An interactive dashboard that presents agricultural data in a simple, visual, and easy-to-understand format.</w:t>
      </w:r>
    </w:p>
    <w:p w14:paraId="5630A8AA" w14:textId="77777777" w:rsidR="002B7BC3" w:rsidRPr="00485749" w:rsidRDefault="002B7BC3" w:rsidP="002B7BC3">
      <w:pPr>
        <w:rPr>
          <w:rFonts w:ascii="Times New Roman" w:hAnsi="Times New Roman" w:cs="Times New Roman"/>
          <w:sz w:val="24"/>
          <w:szCs w:val="24"/>
        </w:rPr>
      </w:pPr>
      <w:r w:rsidRPr="00485749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485749">
        <w:rPr>
          <w:rFonts w:ascii="Times New Roman" w:hAnsi="Times New Roman" w:cs="Times New Roman"/>
          <w:sz w:val="24"/>
          <w:szCs w:val="24"/>
        </w:rPr>
        <w:t xml:space="preserve"> A Tableau-based Agricultural Crop Production Dashboard that helps users explore trends, compare performance, and make informed decisions.</w:t>
      </w:r>
    </w:p>
    <w:p w14:paraId="45BF6648" w14:textId="38BE4CCD" w:rsidR="00011DE5" w:rsidRPr="00485749" w:rsidRDefault="002B7BC3">
      <w:pPr>
        <w:rPr>
          <w:rFonts w:ascii="Times New Roman" w:hAnsi="Times New Roman" w:cs="Times New Roman"/>
          <w:sz w:val="24"/>
          <w:szCs w:val="24"/>
        </w:rPr>
      </w:pPr>
      <w:r w:rsidRPr="004857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952F5C" wp14:editId="3146C2ED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3C52D" w14:textId="43111A3B" w:rsidR="00011DE5" w:rsidRPr="00485749" w:rsidRDefault="00011DE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3326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2268"/>
        <w:gridCol w:w="2268"/>
        <w:gridCol w:w="1417"/>
        <w:gridCol w:w="2345"/>
        <w:gridCol w:w="3751"/>
      </w:tblGrid>
      <w:tr w:rsidR="00011DE5" w:rsidRPr="00485749" w14:paraId="045ECE88" w14:textId="77777777" w:rsidTr="002839DB">
        <w:tc>
          <w:tcPr>
            <w:tcW w:w="1277" w:type="dxa"/>
          </w:tcPr>
          <w:p w14:paraId="23703434" w14:textId="77777777" w:rsidR="00011DE5" w:rsidRPr="00485749" w:rsidRDefault="00E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2268" w:type="dxa"/>
          </w:tcPr>
          <w:p w14:paraId="228F751A" w14:textId="77777777" w:rsidR="00011DE5" w:rsidRPr="00485749" w:rsidRDefault="00E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b/>
                <w:sz w:val="24"/>
                <w:szCs w:val="24"/>
              </w:rPr>
              <w:t>I am (Customer)</w:t>
            </w:r>
          </w:p>
        </w:tc>
        <w:tc>
          <w:tcPr>
            <w:tcW w:w="2268" w:type="dxa"/>
          </w:tcPr>
          <w:p w14:paraId="748C217C" w14:textId="77777777" w:rsidR="00011DE5" w:rsidRPr="00485749" w:rsidRDefault="00E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417" w:type="dxa"/>
          </w:tcPr>
          <w:p w14:paraId="3EED9758" w14:textId="77777777" w:rsidR="00011DE5" w:rsidRPr="00485749" w:rsidRDefault="00E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2345" w:type="dxa"/>
          </w:tcPr>
          <w:p w14:paraId="3BD3EA34" w14:textId="77777777" w:rsidR="00011DE5" w:rsidRPr="00485749" w:rsidRDefault="00E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3751" w:type="dxa"/>
          </w:tcPr>
          <w:p w14:paraId="4BCCA18F" w14:textId="77777777" w:rsidR="00011DE5" w:rsidRPr="00485749" w:rsidRDefault="00E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011DE5" w:rsidRPr="00485749" w14:paraId="57FF1862" w14:textId="77777777" w:rsidTr="002839DB">
        <w:trPr>
          <w:trHeight w:val="1219"/>
        </w:trPr>
        <w:tc>
          <w:tcPr>
            <w:tcW w:w="1277" w:type="dxa"/>
          </w:tcPr>
          <w:p w14:paraId="4425FA3E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7BC3" w:rsidRPr="00485749" w14:paraId="673FDB3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8158FD" w14:textId="77777777" w:rsidR="002B7BC3" w:rsidRPr="00485749" w:rsidRDefault="002B7BC3" w:rsidP="002B7BC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C9DE92" w14:textId="77777777" w:rsidR="002B7BC3" w:rsidRPr="00485749" w:rsidRDefault="002B7BC3" w:rsidP="002B7BC3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2B7BC3" w:rsidRPr="00485749" w14:paraId="70A35068" w14:textId="77777777">
              <w:trPr>
                <w:tblCellSpacing w:w="15" w:type="dxa"/>
              </w:trPr>
              <w:tc>
                <w:tcPr>
                  <w:tcW w:w="724" w:type="dxa"/>
                  <w:vAlign w:val="center"/>
                  <w:hideMark/>
                </w:tcPr>
                <w:p w14:paraId="366C37BE" w14:textId="77777777" w:rsidR="002B7BC3" w:rsidRPr="00485749" w:rsidRDefault="002B7BC3" w:rsidP="002B7BC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7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Farmer</w:t>
                  </w:r>
                </w:p>
              </w:tc>
            </w:tr>
          </w:tbl>
          <w:p w14:paraId="7FFDF742" w14:textId="77777777" w:rsidR="00011DE5" w:rsidRPr="00485749" w:rsidRDefault="00011D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7BC3" w:rsidRPr="00485749" w14:paraId="70B28D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EC1A1D" w14:textId="77777777" w:rsidR="002B7BC3" w:rsidRPr="00485749" w:rsidRDefault="002B7BC3" w:rsidP="002B7BC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F1CFBC" w14:textId="77777777" w:rsidR="002B7BC3" w:rsidRPr="00485749" w:rsidRDefault="002B7BC3" w:rsidP="002B7BC3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9"/>
            </w:tblGrid>
            <w:tr w:rsidR="002B7BC3" w:rsidRPr="00485749" w14:paraId="2DE563E9" w14:textId="77777777" w:rsidTr="002839DB">
              <w:trPr>
                <w:trHeight w:val="769"/>
                <w:tblCellSpacing w:w="15" w:type="dxa"/>
              </w:trPr>
              <w:tc>
                <w:tcPr>
                  <w:tcW w:w="1669" w:type="dxa"/>
                  <w:vAlign w:val="center"/>
                  <w:hideMark/>
                </w:tcPr>
                <w:p w14:paraId="33BB2774" w14:textId="0BB7BDAE" w:rsidR="002B7BC3" w:rsidRPr="00485749" w:rsidRDefault="002B7BC3" w:rsidP="002B7BC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857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Analyze</w:t>
                  </w:r>
                  <w:proofErr w:type="spellEnd"/>
                  <w:r w:rsidRPr="0048574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crop</w:t>
                  </w:r>
                  <w:r w:rsidR="002839D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4857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production trends</w:t>
                  </w:r>
                  <w:r w:rsidR="00B15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D039DE8" w14:textId="77777777" w:rsidR="00011DE5" w:rsidRPr="00485749" w:rsidRDefault="00011D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ECD9BBC" w14:textId="086F6146" w:rsidR="00011DE5" w:rsidRPr="00485749" w:rsidRDefault="002B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Agricultural data is difficult to understand.</w:t>
            </w:r>
          </w:p>
        </w:tc>
        <w:tc>
          <w:tcPr>
            <w:tcW w:w="2345" w:type="dxa"/>
          </w:tcPr>
          <w:p w14:paraId="50DC3597" w14:textId="1DCD89B2" w:rsidR="00011DE5" w:rsidRPr="00485749" w:rsidRDefault="002B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Data is scattered and lacks visual representation</w:t>
            </w:r>
          </w:p>
        </w:tc>
        <w:tc>
          <w:tcPr>
            <w:tcW w:w="3751" w:type="dxa"/>
          </w:tcPr>
          <w:p w14:paraId="2B00C7D6" w14:textId="2E409300" w:rsidR="00011DE5" w:rsidRPr="00485749" w:rsidRDefault="00C403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Confused and uncertain about decisions.</w:t>
            </w:r>
          </w:p>
        </w:tc>
      </w:tr>
      <w:tr w:rsidR="00011DE5" w:rsidRPr="00485749" w14:paraId="5ECC195B" w14:textId="77777777" w:rsidTr="002839DB">
        <w:trPr>
          <w:trHeight w:val="1014"/>
        </w:trPr>
        <w:tc>
          <w:tcPr>
            <w:tcW w:w="1277" w:type="dxa"/>
          </w:tcPr>
          <w:p w14:paraId="705757EB" w14:textId="77777777" w:rsidR="00011DE5" w:rsidRPr="00485749" w:rsidRDefault="00E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7BC3" w:rsidRPr="00485749" w14:paraId="17655E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E90B5A" w14:textId="77777777" w:rsidR="002B7BC3" w:rsidRPr="00485749" w:rsidRDefault="002B7BC3" w:rsidP="002B7BC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EB0ACB" w14:textId="77777777" w:rsidR="002B7BC3" w:rsidRPr="00485749" w:rsidRDefault="002B7BC3" w:rsidP="002B7BC3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2B7BC3" w:rsidRPr="00485749" w14:paraId="70F7D7CF" w14:textId="77777777" w:rsidTr="006858AC">
              <w:trPr>
                <w:trHeight w:val="455"/>
                <w:tblCellSpacing w:w="15" w:type="dxa"/>
              </w:trPr>
              <w:tc>
                <w:tcPr>
                  <w:tcW w:w="1495" w:type="dxa"/>
                  <w:vAlign w:val="center"/>
                  <w:hideMark/>
                </w:tcPr>
                <w:p w14:paraId="2209E736" w14:textId="47E6CB41" w:rsidR="002B7BC3" w:rsidRPr="00485749" w:rsidRDefault="002B7BC3" w:rsidP="002B7BC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7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Agricultural Researcher</w:t>
                  </w:r>
                  <w:r w:rsidR="009B23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1D4B6EC" w14:textId="77777777" w:rsidR="00011DE5" w:rsidRPr="00485749" w:rsidRDefault="00011D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87A72F2" w14:textId="29247DBA" w:rsidR="00011DE5" w:rsidRPr="00485749" w:rsidRDefault="002B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Compare crop production across states, districts, and seasons.</w:t>
            </w:r>
          </w:p>
        </w:tc>
        <w:tc>
          <w:tcPr>
            <w:tcW w:w="1417" w:type="dxa"/>
          </w:tcPr>
          <w:p w14:paraId="4C988761" w14:textId="7CA70C19" w:rsidR="00011DE5" w:rsidRPr="00485749" w:rsidRDefault="002B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Manual analysis is time-consuming</w:t>
            </w:r>
            <w:r w:rsidR="002111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5" w:type="dxa"/>
          </w:tcPr>
          <w:p w14:paraId="128E696F" w14:textId="791DF240" w:rsidR="00011DE5" w:rsidRPr="00485749" w:rsidRDefault="002B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Large datasets are not presented interactively.</w:t>
            </w:r>
          </w:p>
        </w:tc>
        <w:tc>
          <w:tcPr>
            <w:tcW w:w="3751" w:type="dxa"/>
          </w:tcPr>
          <w:p w14:paraId="7C6F8EF4" w14:textId="15F4A305" w:rsidR="00011DE5" w:rsidRPr="00485749" w:rsidRDefault="00C403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749">
              <w:rPr>
                <w:rFonts w:ascii="Times New Roman" w:hAnsi="Times New Roman" w:cs="Times New Roman"/>
                <w:sz w:val="24"/>
                <w:szCs w:val="24"/>
              </w:rPr>
              <w:t>Frustrated and unable to make quick decisions</w:t>
            </w:r>
          </w:p>
        </w:tc>
      </w:tr>
    </w:tbl>
    <w:p w14:paraId="56F5957E" w14:textId="77777777" w:rsidR="00011DE5" w:rsidRPr="00485749" w:rsidRDefault="00011DE5">
      <w:pPr>
        <w:rPr>
          <w:rFonts w:ascii="Times New Roman" w:hAnsi="Times New Roman" w:cs="Times New Roman"/>
          <w:sz w:val="24"/>
          <w:szCs w:val="24"/>
        </w:rPr>
      </w:pPr>
    </w:p>
    <w:sectPr w:rsidR="00011DE5" w:rsidRPr="00485749" w:rsidSect="00485749">
      <w:pgSz w:w="16838" w:h="23811" w:code="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DE5"/>
    <w:rsid w:val="00011DE5"/>
    <w:rsid w:val="00211112"/>
    <w:rsid w:val="002839DB"/>
    <w:rsid w:val="002B7BC3"/>
    <w:rsid w:val="002F7509"/>
    <w:rsid w:val="00485749"/>
    <w:rsid w:val="006858AC"/>
    <w:rsid w:val="006E5EC3"/>
    <w:rsid w:val="008D3DFE"/>
    <w:rsid w:val="009B238E"/>
    <w:rsid w:val="00AB20D9"/>
    <w:rsid w:val="00B15E15"/>
    <w:rsid w:val="00C403D3"/>
    <w:rsid w:val="00E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AC5E"/>
  <w15:docId w15:val="{70C7DE69-0182-44A0-B321-A838EFAA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NIKHITHA REDDY</cp:lastModifiedBy>
  <cp:revision>12</cp:revision>
  <cp:lastPrinted>2026-07-04T12:10:00Z</cp:lastPrinted>
  <dcterms:created xsi:type="dcterms:W3CDTF">2026-07-04T12:01:00Z</dcterms:created>
  <dcterms:modified xsi:type="dcterms:W3CDTF">2026-07-04T13:00:00Z</dcterms:modified>
</cp:coreProperties>
</file>