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9659" w:type="dxa"/>
        <w:tblInd w:w="-147" w:type="dxa"/>
        <w:tblLook w:val="04A0"/>
      </w:tblPr>
      <w:tblGrid>
        <w:gridCol w:w="2625"/>
        <w:gridCol w:w="590"/>
        <w:gridCol w:w="1866"/>
        <w:gridCol w:w="2561"/>
        <w:gridCol w:w="2017"/>
      </w:tblGrid>
      <w:tr w:rsidR="00AC67A7" w:rsidTr="484B7784">
        <w:trPr>
          <w:trHeight w:val="544"/>
        </w:trPr>
        <w:tc>
          <w:tcPr>
            <w:tcW w:w="965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7A7" w:rsidRDefault="484B7784" w:rsidP="484B7784">
            <w:pPr>
              <w:jc w:val="center"/>
              <w:rPr>
                <w:rFonts w:ascii="Tahoma" w:hAnsi="Tahoma" w:cs="Tahoma"/>
              </w:rPr>
            </w:pPr>
            <w:r w:rsidRPr="484B7784">
              <w:rPr>
                <w:rFonts w:ascii="Tahoma" w:hAnsi="Tahoma" w:cs="Tahoma"/>
              </w:rPr>
              <w:t>Katedra Podstaw Elektrotechniki i Elektrotechnologii</w:t>
            </w:r>
          </w:p>
          <w:p w:rsidR="00AC67A7" w:rsidRDefault="484B7784" w:rsidP="484B7784">
            <w:pPr>
              <w:jc w:val="center"/>
              <w:rPr>
                <w:rFonts w:ascii="Tahoma" w:hAnsi="Tahoma" w:cs="Tahoma"/>
              </w:rPr>
            </w:pPr>
            <w:r w:rsidRPr="484B7784">
              <w:rPr>
                <w:rFonts w:ascii="Tahoma" w:hAnsi="Tahoma" w:cs="Tahoma"/>
              </w:rPr>
              <w:t>Laboratorium Podstaw Inżynierii Materiałowej</w:t>
            </w:r>
          </w:p>
        </w:tc>
      </w:tr>
      <w:tr w:rsidR="00AC67A7" w:rsidTr="484B7784">
        <w:trPr>
          <w:trHeight w:val="1104"/>
        </w:trPr>
        <w:tc>
          <w:tcPr>
            <w:tcW w:w="26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A7" w:rsidRDefault="00AC67A7">
            <w:pPr>
              <w:rPr>
                <w:rFonts w:ascii="Tahoma" w:hAnsi="Tahoma" w:cs="Tahoma"/>
              </w:rPr>
            </w:pPr>
            <w:r w:rsidRPr="00A0211A">
              <w:rPr>
                <w:rFonts w:ascii="Tahoma" w:hAnsi="Tahoma" w:cs="Tahoma"/>
              </w:rPr>
              <w:object w:dxaOrig="2145" w:dyaOrig="30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7.3pt;height:152.15pt" o:ole="">
                  <v:imagedata r:id="rId7" o:title=""/>
                </v:shape>
                <o:OLEObject Type="Embed" ProgID="PBrush" ShapeID="_x0000_i1025" DrawAspect="Content" ObjectID="_1585898808" r:id="rId8"/>
              </w:objec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7A7" w:rsidRDefault="484B7784" w:rsidP="484B7784">
            <w:pPr>
              <w:rPr>
                <w:rFonts w:ascii="Tahoma" w:hAnsi="Tahoma" w:cs="Tahoma"/>
              </w:rPr>
            </w:pPr>
            <w:r w:rsidRPr="484B7784">
              <w:rPr>
                <w:rFonts w:ascii="Tahoma" w:hAnsi="Tahoma" w:cs="Tahoma"/>
              </w:rPr>
              <w:t>Lp.</w:t>
            </w:r>
          </w:p>
        </w:tc>
        <w:tc>
          <w:tcPr>
            <w:tcW w:w="4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7A7" w:rsidRDefault="484B7784" w:rsidP="484B7784">
            <w:pPr>
              <w:jc w:val="center"/>
              <w:rPr>
                <w:rFonts w:ascii="Tahoma" w:hAnsi="Tahoma" w:cs="Tahoma"/>
              </w:rPr>
            </w:pPr>
            <w:r w:rsidRPr="484B7784">
              <w:rPr>
                <w:rFonts w:ascii="Tahoma" w:hAnsi="Tahoma" w:cs="Tahoma"/>
              </w:rPr>
              <w:t>Imię i Nazwisko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A7" w:rsidRDefault="484B7784" w:rsidP="484B7784">
            <w:pPr>
              <w:jc w:val="center"/>
              <w:rPr>
                <w:rFonts w:ascii="Tahoma" w:hAnsi="Tahoma" w:cs="Tahoma"/>
              </w:rPr>
            </w:pPr>
            <w:r w:rsidRPr="484B7784">
              <w:rPr>
                <w:rFonts w:ascii="Tahoma" w:hAnsi="Tahoma" w:cs="Tahoma"/>
              </w:rPr>
              <w:t>Udział studenta w opracowaniu sprawozdania [%]</w:t>
            </w:r>
          </w:p>
        </w:tc>
      </w:tr>
      <w:tr w:rsidR="00AC67A7" w:rsidTr="484B7784">
        <w:trPr>
          <w:trHeight w:val="48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7A7" w:rsidRDefault="00AC67A7">
            <w:pPr>
              <w:rPr>
                <w:rFonts w:ascii="Tahoma" w:hAnsi="Tahoma" w:cs="Tahoma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7A7" w:rsidRDefault="484B7784" w:rsidP="484B7784">
            <w:pPr>
              <w:jc w:val="center"/>
              <w:rPr>
                <w:rFonts w:ascii="Tahoma" w:hAnsi="Tahoma" w:cs="Tahoma"/>
              </w:rPr>
            </w:pPr>
            <w:r w:rsidRPr="484B7784">
              <w:rPr>
                <w:rFonts w:ascii="Tahoma" w:hAnsi="Tahoma" w:cs="Tahoma"/>
              </w:rPr>
              <w:t>1</w:t>
            </w:r>
          </w:p>
        </w:tc>
        <w:tc>
          <w:tcPr>
            <w:tcW w:w="4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7A7" w:rsidRDefault="484B7784" w:rsidP="484B7784">
            <w:pPr>
              <w:rPr>
                <w:rFonts w:ascii="Tahoma" w:hAnsi="Tahoma" w:cs="Tahoma"/>
              </w:rPr>
            </w:pPr>
            <w:r w:rsidRPr="484B7784">
              <w:rPr>
                <w:rFonts w:ascii="Tahoma" w:hAnsi="Tahoma" w:cs="Tahoma"/>
              </w:rPr>
              <w:t>KAROLINA GROSIAK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A7" w:rsidRDefault="00AC67A7">
            <w:pPr>
              <w:rPr>
                <w:rFonts w:ascii="Tahoma" w:hAnsi="Tahoma" w:cs="Tahoma"/>
              </w:rPr>
            </w:pPr>
          </w:p>
        </w:tc>
      </w:tr>
      <w:tr w:rsidR="00AC67A7" w:rsidTr="484B7784">
        <w:trPr>
          <w:trHeight w:val="58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7A7" w:rsidRDefault="00AC67A7">
            <w:pPr>
              <w:rPr>
                <w:rFonts w:ascii="Tahoma" w:hAnsi="Tahoma" w:cs="Tahoma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7A7" w:rsidRDefault="484B7784" w:rsidP="484B7784">
            <w:pPr>
              <w:jc w:val="center"/>
              <w:rPr>
                <w:rFonts w:ascii="Tahoma" w:hAnsi="Tahoma" w:cs="Tahoma"/>
              </w:rPr>
            </w:pPr>
            <w:r w:rsidRPr="484B7784">
              <w:rPr>
                <w:rFonts w:ascii="Tahoma" w:hAnsi="Tahoma" w:cs="Tahoma"/>
              </w:rPr>
              <w:t>2</w:t>
            </w:r>
          </w:p>
        </w:tc>
        <w:tc>
          <w:tcPr>
            <w:tcW w:w="4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7A7" w:rsidRDefault="484B7784" w:rsidP="484B7784">
            <w:pPr>
              <w:rPr>
                <w:rFonts w:ascii="Tahoma" w:hAnsi="Tahoma" w:cs="Tahoma"/>
              </w:rPr>
            </w:pPr>
            <w:r w:rsidRPr="484B7784">
              <w:rPr>
                <w:rFonts w:ascii="Tahoma" w:hAnsi="Tahoma" w:cs="Tahoma"/>
              </w:rPr>
              <w:t>ELŻBIETA WIŚNIEWSKA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A7" w:rsidRDefault="00AC67A7">
            <w:pPr>
              <w:rPr>
                <w:rFonts w:ascii="Tahoma" w:hAnsi="Tahoma" w:cs="Tahoma"/>
              </w:rPr>
            </w:pPr>
          </w:p>
        </w:tc>
      </w:tr>
      <w:tr w:rsidR="00AC67A7" w:rsidTr="484B7784">
        <w:trPr>
          <w:trHeight w:val="57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7A7" w:rsidRDefault="00AC67A7">
            <w:pPr>
              <w:rPr>
                <w:rFonts w:ascii="Tahoma" w:hAnsi="Tahoma" w:cs="Tahoma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7A7" w:rsidRDefault="484B7784" w:rsidP="484B7784">
            <w:pPr>
              <w:jc w:val="center"/>
              <w:rPr>
                <w:rFonts w:ascii="Tahoma" w:hAnsi="Tahoma" w:cs="Tahoma"/>
              </w:rPr>
            </w:pPr>
            <w:r w:rsidRPr="484B7784">
              <w:rPr>
                <w:rFonts w:ascii="Tahoma" w:hAnsi="Tahoma" w:cs="Tahoma"/>
              </w:rPr>
              <w:t>3</w:t>
            </w:r>
          </w:p>
        </w:tc>
        <w:tc>
          <w:tcPr>
            <w:tcW w:w="4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7A7" w:rsidRDefault="484B7784" w:rsidP="484B7784">
            <w:pPr>
              <w:rPr>
                <w:rFonts w:ascii="Tahoma" w:hAnsi="Tahoma" w:cs="Tahoma"/>
              </w:rPr>
            </w:pPr>
            <w:r w:rsidRPr="484B7784">
              <w:rPr>
                <w:rFonts w:ascii="Tahoma" w:hAnsi="Tahoma" w:cs="Tahoma"/>
              </w:rPr>
              <w:t>KACPER BORUCKI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A7" w:rsidRDefault="00AC67A7">
            <w:pPr>
              <w:rPr>
                <w:rFonts w:ascii="Tahoma" w:hAnsi="Tahoma" w:cs="Tahoma"/>
              </w:rPr>
            </w:pPr>
          </w:p>
        </w:tc>
      </w:tr>
      <w:tr w:rsidR="00AC67A7" w:rsidTr="484B7784">
        <w:trPr>
          <w:trHeight w:val="57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7A7" w:rsidRDefault="00AC67A7">
            <w:pPr>
              <w:rPr>
                <w:rFonts w:ascii="Tahoma" w:hAnsi="Tahoma" w:cs="Tahoma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7A7" w:rsidRDefault="484B7784" w:rsidP="484B7784">
            <w:pPr>
              <w:jc w:val="center"/>
              <w:rPr>
                <w:rFonts w:ascii="Tahoma" w:hAnsi="Tahoma" w:cs="Tahoma"/>
              </w:rPr>
            </w:pPr>
            <w:r w:rsidRPr="484B7784">
              <w:rPr>
                <w:rFonts w:ascii="Tahoma" w:hAnsi="Tahoma" w:cs="Tahoma"/>
              </w:rPr>
              <w:t>4</w:t>
            </w:r>
          </w:p>
        </w:tc>
        <w:tc>
          <w:tcPr>
            <w:tcW w:w="4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7A7" w:rsidRDefault="484B7784" w:rsidP="484B7784">
            <w:pPr>
              <w:rPr>
                <w:rFonts w:ascii="Tahoma" w:hAnsi="Tahoma" w:cs="Tahoma"/>
              </w:rPr>
            </w:pPr>
            <w:r w:rsidRPr="484B7784">
              <w:rPr>
                <w:rFonts w:ascii="Tahoma" w:hAnsi="Tahoma" w:cs="Tahoma"/>
              </w:rPr>
              <w:t>DOMINIK MICHORZEWSKI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A7" w:rsidRDefault="00AC67A7">
            <w:pPr>
              <w:rPr>
                <w:rFonts w:ascii="Tahoma" w:hAnsi="Tahoma" w:cs="Tahoma"/>
              </w:rPr>
            </w:pPr>
          </w:p>
        </w:tc>
      </w:tr>
      <w:tr w:rsidR="00AC67A7" w:rsidTr="484B7784">
        <w:trPr>
          <w:trHeight w:val="264"/>
        </w:trPr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A7" w:rsidRDefault="484B7784" w:rsidP="484B7784">
            <w:pPr>
              <w:jc w:val="center"/>
              <w:rPr>
                <w:rFonts w:ascii="Tahoma" w:hAnsi="Tahoma" w:cs="Tahoma"/>
              </w:rPr>
            </w:pPr>
            <w:r w:rsidRPr="484B7784">
              <w:rPr>
                <w:rFonts w:ascii="Tahoma" w:hAnsi="Tahoma" w:cs="Tahoma"/>
              </w:rPr>
              <w:t>Data ćwiczenia</w:t>
            </w:r>
          </w:p>
        </w:tc>
        <w:tc>
          <w:tcPr>
            <w:tcW w:w="2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A7" w:rsidRDefault="484B7784" w:rsidP="484B7784">
            <w:pPr>
              <w:jc w:val="center"/>
              <w:rPr>
                <w:rFonts w:ascii="Tahoma" w:hAnsi="Tahoma" w:cs="Tahoma"/>
              </w:rPr>
            </w:pPr>
            <w:r w:rsidRPr="484B7784">
              <w:rPr>
                <w:rFonts w:ascii="Tahoma" w:hAnsi="Tahoma" w:cs="Tahoma"/>
              </w:rPr>
              <w:t>Wydział</w:t>
            </w:r>
          </w:p>
        </w:tc>
        <w:tc>
          <w:tcPr>
            <w:tcW w:w="4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A7" w:rsidRDefault="484B7784" w:rsidP="484B7784">
            <w:pPr>
              <w:rPr>
                <w:rFonts w:ascii="Tahoma" w:hAnsi="Tahoma" w:cs="Tahoma"/>
              </w:rPr>
            </w:pPr>
            <w:r w:rsidRPr="484B7784">
              <w:rPr>
                <w:rFonts w:ascii="Tahoma" w:hAnsi="Tahoma" w:cs="Tahoma"/>
              </w:rPr>
              <w:t>Elektryczny</w:t>
            </w:r>
          </w:p>
        </w:tc>
      </w:tr>
      <w:tr w:rsidR="00AC67A7" w:rsidTr="484B7784">
        <w:trPr>
          <w:trHeight w:val="559"/>
        </w:trPr>
        <w:tc>
          <w:tcPr>
            <w:tcW w:w="26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7A7" w:rsidRDefault="484B7784" w:rsidP="484B7784">
            <w:pPr>
              <w:jc w:val="center"/>
              <w:rPr>
                <w:rFonts w:ascii="Tahoma" w:hAnsi="Tahoma" w:cs="Tahoma"/>
              </w:rPr>
            </w:pPr>
            <w:r w:rsidRPr="484B7784">
              <w:rPr>
                <w:rFonts w:ascii="Tahoma" w:hAnsi="Tahoma" w:cs="Tahoma"/>
              </w:rPr>
              <w:t>15.04.2018</w:t>
            </w:r>
          </w:p>
        </w:tc>
        <w:tc>
          <w:tcPr>
            <w:tcW w:w="2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7A7" w:rsidRDefault="484B7784" w:rsidP="484B7784">
            <w:pPr>
              <w:jc w:val="center"/>
              <w:rPr>
                <w:rFonts w:ascii="Tahoma" w:hAnsi="Tahoma" w:cs="Tahoma"/>
              </w:rPr>
            </w:pPr>
            <w:r w:rsidRPr="484B7784">
              <w:rPr>
                <w:rFonts w:ascii="Tahoma" w:hAnsi="Tahoma" w:cs="Tahoma"/>
              </w:rPr>
              <w:t>Nazwa i kod kursu</w:t>
            </w:r>
          </w:p>
        </w:tc>
        <w:tc>
          <w:tcPr>
            <w:tcW w:w="4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7A7" w:rsidRDefault="484B7784" w:rsidP="484B7784">
            <w:pPr>
              <w:jc w:val="center"/>
              <w:rPr>
                <w:rFonts w:ascii="Tahoma" w:hAnsi="Tahoma" w:cs="Tahoma"/>
              </w:rPr>
            </w:pPr>
            <w:r w:rsidRPr="484B7784">
              <w:rPr>
                <w:rFonts w:ascii="Tahoma" w:hAnsi="Tahoma" w:cs="Tahoma"/>
              </w:rPr>
              <w:t>Podstawy Inżynierii Materiałowej – ELR041262L</w:t>
            </w:r>
          </w:p>
        </w:tc>
      </w:tr>
      <w:tr w:rsidR="00AC67A7" w:rsidTr="484B7784">
        <w:trPr>
          <w:trHeight w:val="55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7A7" w:rsidRDefault="00AC67A7">
            <w:pPr>
              <w:rPr>
                <w:rFonts w:ascii="Tahoma" w:hAnsi="Tahoma" w:cs="Tahoma"/>
              </w:rPr>
            </w:pPr>
          </w:p>
        </w:tc>
        <w:tc>
          <w:tcPr>
            <w:tcW w:w="2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7A7" w:rsidRDefault="484B7784" w:rsidP="484B7784">
            <w:pPr>
              <w:jc w:val="center"/>
              <w:rPr>
                <w:rFonts w:ascii="Tahoma" w:hAnsi="Tahoma" w:cs="Tahoma"/>
              </w:rPr>
            </w:pPr>
            <w:r w:rsidRPr="484B7784">
              <w:rPr>
                <w:rFonts w:ascii="Tahoma" w:hAnsi="Tahoma" w:cs="Tahoma"/>
              </w:rPr>
              <w:t>Nr grupy laboratoryjnej</w:t>
            </w:r>
          </w:p>
        </w:tc>
        <w:tc>
          <w:tcPr>
            <w:tcW w:w="4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7A7" w:rsidRDefault="484B7784" w:rsidP="484B7784">
            <w:pPr>
              <w:jc w:val="center"/>
              <w:rPr>
                <w:rFonts w:ascii="Tahoma" w:hAnsi="Tahoma" w:cs="Tahoma"/>
              </w:rPr>
            </w:pPr>
            <w:r w:rsidRPr="484B7784">
              <w:rPr>
                <w:rFonts w:ascii="Tahoma" w:hAnsi="Tahoma" w:cs="Tahoma"/>
              </w:rPr>
              <w:t>4</w:t>
            </w:r>
          </w:p>
        </w:tc>
      </w:tr>
      <w:tr w:rsidR="00AC67A7" w:rsidTr="484B7784">
        <w:trPr>
          <w:trHeight w:val="544"/>
        </w:trPr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7A7" w:rsidRDefault="484B7784" w:rsidP="484B7784">
            <w:pPr>
              <w:jc w:val="center"/>
              <w:rPr>
                <w:rFonts w:ascii="Tahoma" w:hAnsi="Tahoma" w:cs="Tahoma"/>
              </w:rPr>
            </w:pPr>
            <w:r w:rsidRPr="484B7784">
              <w:rPr>
                <w:rFonts w:ascii="Tahoma" w:hAnsi="Tahoma" w:cs="Tahoma"/>
              </w:rPr>
              <w:t>Nr ćwiczenia</w:t>
            </w:r>
          </w:p>
        </w:tc>
        <w:tc>
          <w:tcPr>
            <w:tcW w:w="50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7A7" w:rsidRDefault="484B7784" w:rsidP="484B7784">
            <w:pPr>
              <w:jc w:val="center"/>
              <w:rPr>
                <w:rFonts w:ascii="Tahoma" w:hAnsi="Tahoma" w:cs="Tahoma"/>
              </w:rPr>
            </w:pPr>
            <w:r w:rsidRPr="484B7784">
              <w:rPr>
                <w:rFonts w:ascii="Tahoma" w:hAnsi="Tahoma" w:cs="Tahoma"/>
              </w:rPr>
              <w:t>Temat ćwiczenia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7A7" w:rsidRDefault="484B7784" w:rsidP="484B7784">
            <w:pPr>
              <w:jc w:val="center"/>
              <w:rPr>
                <w:rFonts w:ascii="Tahoma" w:hAnsi="Tahoma" w:cs="Tahoma"/>
              </w:rPr>
            </w:pPr>
            <w:r w:rsidRPr="484B7784">
              <w:rPr>
                <w:rFonts w:ascii="Tahoma" w:hAnsi="Tahoma" w:cs="Tahoma"/>
              </w:rPr>
              <w:t>Ocena i podpis prowadzącego</w:t>
            </w:r>
          </w:p>
        </w:tc>
      </w:tr>
      <w:tr w:rsidR="00AC67A7" w:rsidTr="484B7784">
        <w:trPr>
          <w:trHeight w:val="849"/>
        </w:trPr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7A7" w:rsidRDefault="484B7784" w:rsidP="484B7784">
            <w:pPr>
              <w:jc w:val="center"/>
              <w:rPr>
                <w:rFonts w:ascii="Tahoma" w:hAnsi="Tahoma" w:cs="Tahoma"/>
              </w:rPr>
            </w:pPr>
            <w:r w:rsidRPr="484B7784">
              <w:rPr>
                <w:rFonts w:ascii="Tahoma" w:hAnsi="Tahoma" w:cs="Tahoma"/>
              </w:rPr>
              <w:t>2</w:t>
            </w:r>
          </w:p>
        </w:tc>
        <w:tc>
          <w:tcPr>
            <w:tcW w:w="50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7A7" w:rsidRDefault="484B7784" w:rsidP="484B7784">
            <w:pPr>
              <w:jc w:val="center"/>
              <w:rPr>
                <w:rFonts w:ascii="Tahoma" w:hAnsi="Tahoma" w:cs="Tahoma"/>
              </w:rPr>
            </w:pPr>
            <w:r w:rsidRPr="484B7784">
              <w:rPr>
                <w:rFonts w:ascii="Tahoma" w:hAnsi="Tahoma" w:cs="Tahoma"/>
              </w:rPr>
              <w:t>Wyznaczanie przenikalności elektrycznej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A7" w:rsidRDefault="00AC67A7">
            <w:pPr>
              <w:rPr>
                <w:rFonts w:ascii="Tahoma" w:hAnsi="Tahoma" w:cs="Tahoma"/>
              </w:rPr>
            </w:pPr>
          </w:p>
        </w:tc>
      </w:tr>
    </w:tbl>
    <w:p w:rsidR="00AC67A7" w:rsidRDefault="00AC67A7" w:rsidP="00AC67A7">
      <w:pPr>
        <w:rPr>
          <w:rFonts w:ascii="Tahoma" w:hAnsi="Tahoma" w:cs="Tahoma"/>
        </w:rPr>
      </w:pPr>
    </w:p>
    <w:p w:rsidR="00F907DF" w:rsidRDefault="484B7784" w:rsidP="00AC67A7">
      <w:pPr>
        <w:pStyle w:val="Nagwek1"/>
        <w:numPr>
          <w:ilvl w:val="0"/>
          <w:numId w:val="2"/>
        </w:numPr>
      </w:pPr>
      <w:r>
        <w:t>Cel i zakres ćwiczenia</w:t>
      </w:r>
    </w:p>
    <w:p w:rsidR="00724CAD" w:rsidRDefault="00724CAD" w:rsidP="00724CAD"/>
    <w:p w:rsidR="005F1048" w:rsidRDefault="484B7784" w:rsidP="484B7784">
      <w:pPr>
        <w:ind w:firstLine="708"/>
        <w:rPr>
          <w:rStyle w:val="Nagwek2Znak"/>
        </w:rPr>
      </w:pPr>
      <w:r w:rsidRPr="484B7784">
        <w:rPr>
          <w:rStyle w:val="Nagwek2Znak"/>
        </w:rPr>
        <w:t xml:space="preserve">Cel: </w:t>
      </w:r>
    </w:p>
    <w:p w:rsidR="00906D05" w:rsidRDefault="484B7784" w:rsidP="00B85464">
      <w:pPr>
        <w:pStyle w:val="Akapitzlist"/>
        <w:numPr>
          <w:ilvl w:val="0"/>
          <w:numId w:val="3"/>
        </w:numPr>
      </w:pPr>
      <w:r>
        <w:t>Wyznaczanie przenikalności elektrycznej dielektryków</w:t>
      </w:r>
    </w:p>
    <w:p w:rsidR="00724CAD" w:rsidRDefault="484B7784" w:rsidP="008D5956">
      <w:pPr>
        <w:pStyle w:val="Nagwek2"/>
        <w:ind w:left="708"/>
      </w:pPr>
      <w:r>
        <w:t>Zakres:</w:t>
      </w:r>
    </w:p>
    <w:p w:rsidR="006B0F6C" w:rsidRDefault="484B7784" w:rsidP="00CA6B09">
      <w:pPr>
        <w:pStyle w:val="Akapitzlist"/>
        <w:numPr>
          <w:ilvl w:val="0"/>
          <w:numId w:val="3"/>
        </w:numPr>
      </w:pPr>
      <w:r>
        <w:t>Naniesienie na próbki materiałów elektrod z folii aluminiowej;</w:t>
      </w:r>
    </w:p>
    <w:p w:rsidR="00906D05" w:rsidRDefault="484B7784" w:rsidP="006B0F6C">
      <w:pPr>
        <w:pStyle w:val="Akapitzlist"/>
        <w:numPr>
          <w:ilvl w:val="0"/>
          <w:numId w:val="3"/>
        </w:numPr>
      </w:pPr>
      <w:r>
        <w:t>Pomiar przenikalności elektrycznej otoczenia;</w:t>
      </w:r>
    </w:p>
    <w:p w:rsidR="00494015" w:rsidRDefault="484B7784" w:rsidP="006B0F6C">
      <w:pPr>
        <w:pStyle w:val="Akapitzlist"/>
        <w:numPr>
          <w:ilvl w:val="0"/>
          <w:numId w:val="3"/>
        </w:numPr>
      </w:pPr>
      <w:r>
        <w:t>Pomiar przenikalności elektrycznej dielektryków przy wykorzystaniu różnych układów elektrod płaskich</w:t>
      </w:r>
    </w:p>
    <w:p w:rsidR="009C7C6E" w:rsidRDefault="484B7784" w:rsidP="009C7C6E">
      <w:pPr>
        <w:pStyle w:val="Akapitzlist"/>
        <w:numPr>
          <w:ilvl w:val="1"/>
          <w:numId w:val="3"/>
        </w:numPr>
      </w:pPr>
      <w:r>
        <w:t>Dwóch elektrod o jednakowych rozmiarach, równych wymiarom próbek;</w:t>
      </w:r>
    </w:p>
    <w:p w:rsidR="009C7C6E" w:rsidRDefault="484B7784" w:rsidP="009C7C6E">
      <w:pPr>
        <w:pStyle w:val="Akapitzlist"/>
        <w:numPr>
          <w:ilvl w:val="1"/>
          <w:numId w:val="3"/>
        </w:numPr>
      </w:pPr>
      <w:r>
        <w:t>Trzech elektrod;</w:t>
      </w:r>
    </w:p>
    <w:p w:rsidR="009C7C6E" w:rsidRDefault="484B7784" w:rsidP="009C7C6E">
      <w:pPr>
        <w:pStyle w:val="Akapitzlist"/>
        <w:numPr>
          <w:ilvl w:val="1"/>
          <w:numId w:val="3"/>
        </w:numPr>
      </w:pPr>
      <w:r>
        <w:t>Dwóch elektrod okrągłych o niejednakowych wymiarach</w:t>
      </w:r>
    </w:p>
    <w:p w:rsidR="009C7C6E" w:rsidRDefault="484B7784" w:rsidP="009C7C6E">
      <w:pPr>
        <w:pStyle w:val="Akapitzlist"/>
        <w:numPr>
          <w:ilvl w:val="1"/>
          <w:numId w:val="3"/>
        </w:numPr>
      </w:pPr>
      <w:r>
        <w:t>Dwóch elektrod okrągłych o jednakowych wymiarach, mniejszych od wymiarów próbek</w:t>
      </w:r>
    </w:p>
    <w:p w:rsidR="006B0F6C" w:rsidRDefault="006B0F6C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  <w:r>
        <w:br w:type="page"/>
      </w:r>
    </w:p>
    <w:p w:rsidR="00304DDF" w:rsidRDefault="484B7784" w:rsidP="006B0F6C">
      <w:pPr>
        <w:pStyle w:val="Nagwek1"/>
        <w:numPr>
          <w:ilvl w:val="0"/>
          <w:numId w:val="2"/>
        </w:numPr>
      </w:pPr>
      <w:r>
        <w:lastRenderedPageBreak/>
        <w:t>Opis sposobu wykonania ćwiczenia</w:t>
      </w:r>
    </w:p>
    <w:p w:rsidR="00865E16" w:rsidRDefault="00865E16" w:rsidP="00865E16">
      <w:pPr>
        <w:pStyle w:val="Akapitzlist"/>
        <w:ind w:left="1080"/>
        <w:jc w:val="both"/>
      </w:pPr>
      <w:bookmarkStart w:id="0" w:name="_Hlk509856432"/>
    </w:p>
    <w:p w:rsidR="0D3E07BB" w:rsidRDefault="484B7784" w:rsidP="484B7784">
      <w:pPr>
        <w:pStyle w:val="Akapitzlist"/>
        <w:ind w:left="708"/>
        <w:jc w:val="both"/>
      </w:pPr>
      <w:r>
        <w:t>Ćwiczenie wykonano zgodnie z normami PN-86 E-04408, PN-84 E-04409 - Materiały elektroizolacyjne stałe. Metody pomiaru przenikalności elektrycznej współczynnika strat dielektrycznych.</w:t>
      </w:r>
    </w:p>
    <w:p w:rsidR="47FA5484" w:rsidRDefault="484B7784" w:rsidP="47FA5484">
      <w:pPr>
        <w:pStyle w:val="Nagwek2"/>
        <w:numPr>
          <w:ilvl w:val="0"/>
          <w:numId w:val="5"/>
        </w:numPr>
      </w:pPr>
      <w:r>
        <w:t>Naniesienie elektrod pomiarowych na próbki</w:t>
      </w:r>
    </w:p>
    <w:p w:rsidR="00865E16" w:rsidRPr="00865E16" w:rsidRDefault="484B7784" w:rsidP="484B7784">
      <w:pPr>
        <w:ind w:left="708"/>
        <w:jc w:val="both"/>
      </w:pPr>
      <w:r>
        <w:t xml:space="preserve">Do wyznaczenia przenikalności elektrycznej przygotowano trzy próbki. Wszystkie odpowiednio przygotowano. Na każdą z nich nałożono warstwę oleju parafinowego a następnie naklejono elektrody wykonane z folii aluminiowej, zależnie od wybranego układu pomiarowego: -dwu lub trójelektrodowego.  </w:t>
      </w:r>
    </w:p>
    <w:p w:rsidR="0D3E07BB" w:rsidRDefault="484B7784" w:rsidP="00B2616A">
      <w:pPr>
        <w:pStyle w:val="Nagwek2"/>
        <w:numPr>
          <w:ilvl w:val="0"/>
          <w:numId w:val="5"/>
        </w:numPr>
      </w:pPr>
      <w:r>
        <w:t>Pomiar z użyciem układu dwuelektrodowego</w:t>
      </w:r>
    </w:p>
    <w:p w:rsidR="484B7784" w:rsidRDefault="484B7784" w:rsidP="484B7784">
      <w:pPr>
        <w:ind w:firstLine="708"/>
      </w:pPr>
      <w:r w:rsidRPr="484B7784">
        <w:t>Przed przystąpieniem do ćwiczenia wykonano pomiar przenikalności elektrycznej otoczenia.</w:t>
      </w:r>
    </w:p>
    <w:p w:rsidR="009E6D65" w:rsidRDefault="484B7784" w:rsidP="484B7784">
      <w:pPr>
        <w:ind w:left="708"/>
        <w:jc w:val="both"/>
      </w:pPr>
      <w:r>
        <w:t xml:space="preserve">Przenikalność elektryczną wyznaczono z zastosowaniem układu dwuelektrodowego o płaskim kształcie elektrod, o jednakowych wymiarach równym wymiarom próbki. Do badania wykorzystano próbki: fenolowo-formaldehydową z mączką drzewną, bawełniano – fenolową PFCC201 i papierowo-fenolową PFCP206. Podczas badania przenikalności elektrycznej dla każdej próbki zarejestrowano dwie wartości pojemności kondensatora z badanym materiałem oraz wyznaczono jej średnią wartość. </w:t>
      </w:r>
    </w:p>
    <w:p w:rsidR="0003238F" w:rsidRPr="0003238F" w:rsidRDefault="484B7784" w:rsidP="484B7784">
      <w:pPr>
        <w:ind w:left="708"/>
        <w:jc w:val="both"/>
      </w:pPr>
      <w:r>
        <w:t>Badanie przenikalności elektrycznej powtórzono analogicznie, z tą różnicą, że  do badania wykorzystano układ dwuelektrodowy o elektrodach płaskich, okrągłych o niejednakowych wymiarach oraz układ dwuelektrodowy o płaskich, okrągłych elektrodach o jednakowych wymiarach, mniejszych od wymiarów próbki.</w:t>
      </w:r>
    </w:p>
    <w:p w:rsidR="009C7C6E" w:rsidRPr="009C7C6E" w:rsidRDefault="484B7784" w:rsidP="009C7C6E">
      <w:pPr>
        <w:pStyle w:val="Nagwek2"/>
        <w:numPr>
          <w:ilvl w:val="0"/>
          <w:numId w:val="5"/>
        </w:numPr>
      </w:pPr>
      <w:r>
        <w:t>Pomiar z użyciem układu trójelektrodowego</w:t>
      </w:r>
    </w:p>
    <w:bookmarkEnd w:id="0"/>
    <w:p w:rsidR="47FA5484" w:rsidRDefault="484B7784" w:rsidP="484B7784">
      <w:pPr>
        <w:ind w:left="708"/>
        <w:jc w:val="both"/>
      </w:pPr>
      <w:r>
        <w:t>Ćwiczenie powtórzono dla każdej próbki w sposób jak wyżej, jednak do wyznaczenia przenikalności elektrycznej zastosowano układ trójelektrodowy.</w:t>
      </w:r>
    </w:p>
    <w:p w:rsidR="009413B8" w:rsidRDefault="484B7784" w:rsidP="006B0F6C">
      <w:pPr>
        <w:pStyle w:val="Nagwek1"/>
        <w:numPr>
          <w:ilvl w:val="0"/>
          <w:numId w:val="2"/>
        </w:numPr>
      </w:pPr>
      <w:r>
        <w:t>Spis przyrządów</w:t>
      </w:r>
    </w:p>
    <w:p w:rsidR="006B0F6C" w:rsidRDefault="006B0F6C" w:rsidP="006B0F6C">
      <w:pPr>
        <w:pStyle w:val="Akapitzlist"/>
        <w:ind w:left="1080"/>
      </w:pPr>
    </w:p>
    <w:p w:rsidR="0D3E07BB" w:rsidRDefault="484B7784" w:rsidP="009C7C6E">
      <w:pPr>
        <w:pStyle w:val="Akapitzlist"/>
        <w:numPr>
          <w:ilvl w:val="0"/>
          <w:numId w:val="6"/>
        </w:numPr>
      </w:pPr>
      <w:r>
        <w:t>Miernik stacjonarny RLC MERASERW-9 ELC-3133A; I-7-IVa-3071</w:t>
      </w:r>
    </w:p>
    <w:p w:rsidR="00594ECA" w:rsidRDefault="00594ECA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  <w:r>
        <w:br w:type="page"/>
      </w:r>
    </w:p>
    <w:p w:rsidR="009413B8" w:rsidRDefault="484B7784" w:rsidP="002B4AD2">
      <w:pPr>
        <w:pStyle w:val="Nagwek1"/>
        <w:numPr>
          <w:ilvl w:val="0"/>
          <w:numId w:val="2"/>
        </w:numPr>
      </w:pPr>
      <w:r>
        <w:lastRenderedPageBreak/>
        <w:t>Schematy układów pomiarowych</w:t>
      </w:r>
    </w:p>
    <w:p w:rsidR="00A967E7" w:rsidRDefault="484B7784" w:rsidP="00D939E4">
      <w:pPr>
        <w:pStyle w:val="Nagwek2"/>
        <w:numPr>
          <w:ilvl w:val="0"/>
          <w:numId w:val="7"/>
        </w:numPr>
      </w:pPr>
      <w:r>
        <w:t>Układ z dwiema elektrodami okrągłymi o jednakowych wymiarach równych wymiarom próbek</w:t>
      </w:r>
    </w:p>
    <w:p w:rsidR="00594ECA" w:rsidRDefault="00CF1E46" w:rsidP="00594ECA">
      <w:pPr>
        <w:ind w:left="708"/>
        <w:jc w:val="center"/>
      </w:pPr>
      <w:r>
        <w:rPr>
          <w:noProof/>
          <w:lang w:eastAsia="pl-PL"/>
        </w:rPr>
        <w:drawing>
          <wp:inline distT="0" distB="0" distL="0" distR="0">
            <wp:extent cx="5255812" cy="2169645"/>
            <wp:effectExtent l="0" t="0" r="2540" b="254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4466" cy="218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ECA" w:rsidRPr="00594ECA" w:rsidRDefault="00594ECA" w:rsidP="00594ECA">
      <w:pPr>
        <w:ind w:left="708"/>
        <w:jc w:val="center"/>
      </w:pPr>
      <w:r w:rsidRPr="00CF1E46">
        <w:rPr>
          <w:b/>
        </w:rPr>
        <w:t xml:space="preserve">d </w:t>
      </w:r>
      <w:r>
        <w:t xml:space="preserve">– średnica elektrody; </w:t>
      </w:r>
      <w:r w:rsidRPr="00CF1E46">
        <w:rPr>
          <w:b/>
        </w:rPr>
        <w:t>h</w:t>
      </w:r>
      <w:r>
        <w:t xml:space="preserve"> – grubość próbki</w:t>
      </w:r>
    </w:p>
    <w:p w:rsidR="00594ECA" w:rsidRDefault="00594ECA" w:rsidP="00594ECA">
      <w:pPr>
        <w:pStyle w:val="Nagwek2"/>
        <w:ind w:left="1080"/>
      </w:pPr>
    </w:p>
    <w:p w:rsidR="00A967E7" w:rsidRDefault="484B7784" w:rsidP="00D939E4">
      <w:pPr>
        <w:pStyle w:val="Nagwek2"/>
        <w:numPr>
          <w:ilvl w:val="0"/>
          <w:numId w:val="7"/>
        </w:numPr>
      </w:pPr>
      <w:r>
        <w:t>Układ trójelektrodowy</w:t>
      </w:r>
    </w:p>
    <w:p w:rsidR="00CF1E46" w:rsidRDefault="00CF1E46" w:rsidP="00CF1E46">
      <w:pPr>
        <w:ind w:left="708"/>
        <w:jc w:val="center"/>
      </w:pPr>
      <w:r>
        <w:rPr>
          <w:noProof/>
          <w:lang w:eastAsia="pl-PL"/>
        </w:rPr>
        <w:drawing>
          <wp:inline distT="0" distB="0" distL="0" distR="0">
            <wp:extent cx="5263073" cy="2521889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5371" cy="253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E46" w:rsidRDefault="00CF1E46" w:rsidP="00CF1E46">
      <w:pPr>
        <w:ind w:left="708"/>
        <w:jc w:val="center"/>
      </w:pPr>
      <w:r w:rsidRPr="00CF1E46">
        <w:rPr>
          <w:b/>
        </w:rPr>
        <w:t>d</w:t>
      </w:r>
      <w:r w:rsidRPr="00CF1E46">
        <w:rPr>
          <w:b/>
          <w:vertAlign w:val="subscript"/>
        </w:rPr>
        <w:t>1</w:t>
      </w:r>
      <w:r>
        <w:t xml:space="preserve"> – średnica elektrody pomiarowej, </w:t>
      </w:r>
      <w:r w:rsidRPr="00CF1E46">
        <w:rPr>
          <w:b/>
        </w:rPr>
        <w:t>d</w:t>
      </w:r>
      <w:r w:rsidRPr="00CF1E46">
        <w:rPr>
          <w:b/>
          <w:vertAlign w:val="subscript"/>
        </w:rPr>
        <w:t>2</w:t>
      </w:r>
      <w:r>
        <w:t xml:space="preserve"> – średnica elektrody ochronnej; </w:t>
      </w:r>
    </w:p>
    <w:p w:rsidR="00CF1E46" w:rsidRPr="00CF1E46" w:rsidRDefault="00CF1E46" w:rsidP="00CF1E46">
      <w:pPr>
        <w:ind w:left="708"/>
        <w:jc w:val="center"/>
      </w:pPr>
      <w:r w:rsidRPr="00CF1E46">
        <w:rPr>
          <w:b/>
        </w:rPr>
        <w:t>d</w:t>
      </w:r>
      <w:r w:rsidRPr="00CF1E46">
        <w:rPr>
          <w:b/>
          <w:vertAlign w:val="subscript"/>
        </w:rPr>
        <w:t>3</w:t>
      </w:r>
      <w:r>
        <w:t xml:space="preserve"> – średnica drugiejelektrody; </w:t>
      </w:r>
      <w:r w:rsidRPr="00CF1E46">
        <w:rPr>
          <w:b/>
        </w:rPr>
        <w:t>h</w:t>
      </w:r>
      <w:r>
        <w:t xml:space="preserve"> – grubość próbki</w:t>
      </w:r>
    </w:p>
    <w:p w:rsidR="00184853" w:rsidRDefault="484B7784" w:rsidP="00184853">
      <w:pPr>
        <w:pStyle w:val="Nagwek2"/>
        <w:numPr>
          <w:ilvl w:val="0"/>
          <w:numId w:val="7"/>
        </w:numPr>
      </w:pPr>
      <w:r>
        <w:lastRenderedPageBreak/>
        <w:t>Układ z dwiema elektrodami okrągłymi, o niejednakowych wymiarach</w:t>
      </w:r>
    </w:p>
    <w:p w:rsidR="009C7C6E" w:rsidRDefault="00CF1E46" w:rsidP="00CF1E46">
      <w:pPr>
        <w:ind w:left="1080"/>
        <w:rPr>
          <w:noProof/>
        </w:rPr>
      </w:pPr>
      <w:r>
        <w:rPr>
          <w:noProof/>
          <w:lang w:eastAsia="pl-PL"/>
        </w:rPr>
        <w:drawing>
          <wp:inline distT="0" distB="0" distL="0" distR="0">
            <wp:extent cx="4953662" cy="2328309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3353" cy="234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E46" w:rsidRPr="00CF1E46" w:rsidRDefault="00CF1E46" w:rsidP="00CF1E46">
      <w:pPr>
        <w:ind w:left="708"/>
        <w:jc w:val="center"/>
      </w:pPr>
      <w:r w:rsidRPr="00CF1E46">
        <w:rPr>
          <w:b/>
        </w:rPr>
        <w:t>d</w:t>
      </w:r>
      <w:r w:rsidRPr="00CF1E46">
        <w:rPr>
          <w:b/>
          <w:vertAlign w:val="subscript"/>
        </w:rPr>
        <w:t>1</w:t>
      </w:r>
      <w:r>
        <w:t xml:space="preserve"> – średnica elektrody pomiarowej, </w:t>
      </w:r>
      <w:r w:rsidRPr="00CF1E46">
        <w:rPr>
          <w:b/>
        </w:rPr>
        <w:t>d</w:t>
      </w:r>
      <w:r w:rsidRPr="00CF1E46">
        <w:rPr>
          <w:b/>
          <w:vertAlign w:val="subscript"/>
        </w:rPr>
        <w:t>2</w:t>
      </w:r>
      <w:r>
        <w:t xml:space="preserve"> – średnica drugiej elektrody; </w:t>
      </w:r>
      <w:r w:rsidRPr="00CF1E46">
        <w:rPr>
          <w:b/>
        </w:rPr>
        <w:t>h</w:t>
      </w:r>
      <w:r>
        <w:t xml:space="preserve"> – grubość próbki</w:t>
      </w:r>
    </w:p>
    <w:p w:rsidR="00CF1E46" w:rsidRPr="009C7C6E" w:rsidRDefault="00CF1E46" w:rsidP="00CF1E46">
      <w:pPr>
        <w:ind w:left="1080"/>
        <w:jc w:val="center"/>
      </w:pPr>
    </w:p>
    <w:p w:rsidR="009C7C6E" w:rsidRDefault="484B7784" w:rsidP="009C7C6E">
      <w:pPr>
        <w:pStyle w:val="Nagwek2"/>
        <w:numPr>
          <w:ilvl w:val="0"/>
          <w:numId w:val="7"/>
        </w:numPr>
      </w:pPr>
      <w:r>
        <w:t>Układ z dwiema elektrodami okrągłymi o jednakowych wymiarach, mniejszych od wymiarów próbek</w:t>
      </w:r>
    </w:p>
    <w:p w:rsidR="00CF1E46" w:rsidRDefault="00CF1E46" w:rsidP="00CF1E46">
      <w:pPr>
        <w:ind w:left="720" w:firstLine="360"/>
        <w:jc w:val="center"/>
        <w:rPr>
          <w:noProof/>
        </w:rPr>
      </w:pPr>
    </w:p>
    <w:p w:rsidR="009C7C6E" w:rsidRDefault="00CF1E46" w:rsidP="00CF1E46">
      <w:pPr>
        <w:ind w:left="720" w:firstLine="360"/>
        <w:jc w:val="center"/>
      </w:pPr>
      <w:r>
        <w:rPr>
          <w:noProof/>
          <w:lang w:eastAsia="pl-PL"/>
        </w:rPr>
        <w:drawing>
          <wp:inline distT="0" distB="0" distL="0" distR="0">
            <wp:extent cx="5136543" cy="2224590"/>
            <wp:effectExtent l="0" t="0" r="6985" b="444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4119" cy="222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E46" w:rsidRPr="009C7C6E" w:rsidRDefault="00CF1E46" w:rsidP="00CF1E46">
      <w:pPr>
        <w:ind w:left="720" w:firstLine="360"/>
        <w:jc w:val="center"/>
      </w:pPr>
      <w:r w:rsidRPr="00CF1E46">
        <w:rPr>
          <w:b/>
        </w:rPr>
        <w:t>d</w:t>
      </w:r>
      <w:r w:rsidRPr="00CF1E46">
        <w:rPr>
          <w:b/>
          <w:vertAlign w:val="subscript"/>
        </w:rPr>
        <w:t>1</w:t>
      </w:r>
      <w:r>
        <w:t xml:space="preserve"> – średnica elektrody; </w:t>
      </w:r>
      <w:r w:rsidRPr="00CF1E46">
        <w:rPr>
          <w:b/>
        </w:rPr>
        <w:t>h</w:t>
      </w:r>
      <w:r>
        <w:t xml:space="preserve"> – grubość próbki</w:t>
      </w:r>
    </w:p>
    <w:p w:rsidR="005903FE" w:rsidRDefault="005903FE" w:rsidP="005903FE"/>
    <w:p w:rsidR="005903FE" w:rsidRDefault="484B7784" w:rsidP="0080482F">
      <w:pPr>
        <w:pStyle w:val="Nagwek1"/>
        <w:numPr>
          <w:ilvl w:val="0"/>
          <w:numId w:val="2"/>
        </w:numPr>
      </w:pPr>
      <w:r>
        <w:t>Warunki środowiskowe</w:t>
      </w:r>
    </w:p>
    <w:p w:rsidR="005903FE" w:rsidRDefault="005903FE" w:rsidP="000C7D3C">
      <w:pPr>
        <w:ind w:left="360"/>
      </w:pPr>
    </w:p>
    <w:tbl>
      <w:tblPr>
        <w:tblStyle w:val="Tabela-Siatka"/>
        <w:tblW w:w="0" w:type="auto"/>
        <w:tblInd w:w="360" w:type="dxa"/>
        <w:tblLook w:val="04A0"/>
      </w:tblPr>
      <w:tblGrid>
        <w:gridCol w:w="2175"/>
        <w:gridCol w:w="2175"/>
        <w:gridCol w:w="2176"/>
        <w:gridCol w:w="2176"/>
      </w:tblGrid>
      <w:tr w:rsidR="00404306" w:rsidTr="484B7784">
        <w:tc>
          <w:tcPr>
            <w:tcW w:w="2175" w:type="dxa"/>
            <w:vMerge w:val="restart"/>
            <w:vAlign w:val="center"/>
          </w:tcPr>
          <w:p w:rsidR="00404306" w:rsidRDefault="484B7784" w:rsidP="00404306">
            <w:pPr>
              <w:jc w:val="center"/>
            </w:pPr>
            <w:r>
              <w:t>Warunki środowiskowe</w:t>
            </w:r>
          </w:p>
        </w:tc>
        <w:tc>
          <w:tcPr>
            <w:tcW w:w="2175" w:type="dxa"/>
            <w:vAlign w:val="center"/>
          </w:tcPr>
          <w:p w:rsidR="00404306" w:rsidRDefault="484B7784" w:rsidP="00404306">
            <w:pPr>
              <w:jc w:val="center"/>
            </w:pPr>
            <w:r>
              <w:t>Temperatura [°C]</w:t>
            </w:r>
          </w:p>
        </w:tc>
        <w:tc>
          <w:tcPr>
            <w:tcW w:w="2176" w:type="dxa"/>
            <w:vAlign w:val="center"/>
          </w:tcPr>
          <w:p w:rsidR="00404306" w:rsidRDefault="484B7784" w:rsidP="00404306">
            <w:pPr>
              <w:jc w:val="center"/>
            </w:pPr>
            <w:r>
              <w:t>Wilgotność [%]</w:t>
            </w:r>
          </w:p>
        </w:tc>
        <w:tc>
          <w:tcPr>
            <w:tcW w:w="2176" w:type="dxa"/>
            <w:vAlign w:val="center"/>
          </w:tcPr>
          <w:p w:rsidR="00404306" w:rsidRDefault="484B7784" w:rsidP="00404306">
            <w:pPr>
              <w:jc w:val="center"/>
            </w:pPr>
            <w:r>
              <w:t>Ciśnienie [hPa]</w:t>
            </w:r>
          </w:p>
        </w:tc>
      </w:tr>
      <w:tr w:rsidR="00404306" w:rsidTr="484B7784">
        <w:tc>
          <w:tcPr>
            <w:tcW w:w="2175" w:type="dxa"/>
            <w:vMerge/>
            <w:vAlign w:val="center"/>
          </w:tcPr>
          <w:p w:rsidR="00404306" w:rsidRDefault="00404306" w:rsidP="00404306">
            <w:pPr>
              <w:jc w:val="center"/>
            </w:pPr>
          </w:p>
        </w:tc>
        <w:tc>
          <w:tcPr>
            <w:tcW w:w="2175" w:type="dxa"/>
            <w:vAlign w:val="center"/>
          </w:tcPr>
          <w:p w:rsidR="00404306" w:rsidRDefault="484B7784" w:rsidP="00404306">
            <w:pPr>
              <w:jc w:val="center"/>
            </w:pPr>
            <w:r>
              <w:t>23</w:t>
            </w:r>
          </w:p>
        </w:tc>
        <w:tc>
          <w:tcPr>
            <w:tcW w:w="2176" w:type="dxa"/>
            <w:vAlign w:val="center"/>
          </w:tcPr>
          <w:p w:rsidR="00404306" w:rsidRDefault="484B7784" w:rsidP="00404306">
            <w:pPr>
              <w:jc w:val="center"/>
            </w:pPr>
            <w:r>
              <w:t>40</w:t>
            </w:r>
          </w:p>
        </w:tc>
        <w:tc>
          <w:tcPr>
            <w:tcW w:w="2176" w:type="dxa"/>
            <w:vAlign w:val="center"/>
          </w:tcPr>
          <w:p w:rsidR="00404306" w:rsidRDefault="484B7784" w:rsidP="00404306">
            <w:pPr>
              <w:jc w:val="center"/>
            </w:pPr>
            <w:r>
              <w:t>1006</w:t>
            </w:r>
          </w:p>
        </w:tc>
      </w:tr>
    </w:tbl>
    <w:p w:rsidR="000C7D3C" w:rsidRDefault="000C7D3C" w:rsidP="002C6D81"/>
    <w:p w:rsidR="00CF3A51" w:rsidRDefault="00CF3A51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  <w:r>
        <w:br w:type="page"/>
      </w:r>
    </w:p>
    <w:p w:rsidR="001D0570" w:rsidRDefault="484B7784" w:rsidP="0021218C">
      <w:pPr>
        <w:pStyle w:val="Nagwek1"/>
        <w:numPr>
          <w:ilvl w:val="0"/>
          <w:numId w:val="2"/>
        </w:numPr>
      </w:pPr>
      <w:r>
        <w:lastRenderedPageBreak/>
        <w:t>Wyniki pomiarów</w:t>
      </w:r>
    </w:p>
    <w:p w:rsidR="00906D05" w:rsidRDefault="00906D05" w:rsidP="00017000">
      <w:pPr>
        <w:ind w:left="708"/>
      </w:pPr>
    </w:p>
    <w:p w:rsidR="00CF3A51" w:rsidRDefault="00CF3A51" w:rsidP="00CF3A51">
      <w:pPr>
        <w:pStyle w:val="Nagwek2"/>
        <w:numPr>
          <w:ilvl w:val="0"/>
          <w:numId w:val="15"/>
        </w:numPr>
      </w:pPr>
      <w:r>
        <w:t>Przenikalność otoczenia</w:t>
      </w:r>
    </w:p>
    <w:p w:rsidR="00CF3A51" w:rsidRPr="00CF3A51" w:rsidRDefault="00CF3A51" w:rsidP="00CF3A51"/>
    <w:tbl>
      <w:tblPr>
        <w:tblW w:w="6160" w:type="dxa"/>
        <w:jc w:val="center"/>
        <w:tblCellMar>
          <w:left w:w="70" w:type="dxa"/>
          <w:right w:w="70" w:type="dxa"/>
        </w:tblCellMar>
        <w:tblLook w:val="04A0"/>
      </w:tblPr>
      <w:tblGrid>
        <w:gridCol w:w="380"/>
        <w:gridCol w:w="4540"/>
        <w:gridCol w:w="1240"/>
      </w:tblGrid>
      <w:tr w:rsidR="00CF3A51" w:rsidRPr="00CF3A51" w:rsidTr="00B93B07">
        <w:trPr>
          <w:trHeight w:val="600"/>
          <w:jc w:val="center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A51" w:rsidRPr="00CF3A51" w:rsidRDefault="00CF3A51" w:rsidP="00CF3A5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pl-PL"/>
              </w:rPr>
            </w:pPr>
            <w:r w:rsidRPr="00CF3A51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pl-PL"/>
              </w:rPr>
              <w:t>Lp</w:t>
            </w:r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3B07" w:rsidRDefault="00CF3A51" w:rsidP="00CF3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pl-PL"/>
              </w:rPr>
            </w:pPr>
            <w:r w:rsidRPr="00CF3A51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pl-PL"/>
              </w:rPr>
              <w:t>Otoczenie</w:t>
            </w:r>
          </w:p>
          <w:p w:rsidR="00CF3A51" w:rsidRPr="00CF3A51" w:rsidRDefault="00CF3A51" w:rsidP="00CF3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pl-PL"/>
              </w:rPr>
            </w:pPr>
            <w:r w:rsidRPr="00CF3A51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pl-PL"/>
              </w:rPr>
              <w:t>[pF]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A51" w:rsidRPr="00CF3A51" w:rsidRDefault="00CF3A51" w:rsidP="00B93B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pl-PL"/>
              </w:rPr>
            </w:pPr>
            <w:r w:rsidRPr="00CF3A51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pl-PL"/>
              </w:rPr>
              <w:t>Średnia [pF]</w:t>
            </w:r>
          </w:p>
        </w:tc>
      </w:tr>
      <w:tr w:rsidR="00CF3A51" w:rsidRPr="00CF3A51" w:rsidTr="00CF3A51">
        <w:trPr>
          <w:trHeight w:val="90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A51" w:rsidRPr="00CF3A51" w:rsidRDefault="00CF3A51" w:rsidP="00CF3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CF3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A51" w:rsidRPr="00CF3A51" w:rsidRDefault="00CF3A51" w:rsidP="00CF3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CF3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3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A51" w:rsidRPr="00CF3A51" w:rsidRDefault="00CF3A51" w:rsidP="00CF3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CF3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3,1</w:t>
            </w:r>
          </w:p>
        </w:tc>
      </w:tr>
      <w:tr w:rsidR="00CF3A51" w:rsidRPr="00CF3A51" w:rsidTr="00CF3A51">
        <w:trPr>
          <w:trHeight w:val="60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A51" w:rsidRPr="00CF3A51" w:rsidRDefault="00CF3A51" w:rsidP="00CF3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CF3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2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A51" w:rsidRPr="00CF3A51" w:rsidRDefault="00CF3A51" w:rsidP="00CF3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CF3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3,1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3A51" w:rsidRPr="00CF3A51" w:rsidRDefault="00CF3A51" w:rsidP="00CF3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</w:tr>
      <w:tr w:rsidR="00CF3A51" w:rsidRPr="00CF3A51" w:rsidTr="00CF3A51">
        <w:trPr>
          <w:trHeight w:val="60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A51" w:rsidRPr="00CF3A51" w:rsidRDefault="00CF3A51" w:rsidP="00CF3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CF3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3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A51" w:rsidRPr="00CF3A51" w:rsidRDefault="00CF3A51" w:rsidP="00CF3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CF3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3,4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3A51" w:rsidRPr="00CF3A51" w:rsidRDefault="00CF3A51" w:rsidP="00CF3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</w:tr>
      <w:tr w:rsidR="00CF3A51" w:rsidRPr="00CF3A51" w:rsidTr="00CF3A51">
        <w:trPr>
          <w:trHeight w:val="90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A51" w:rsidRPr="00CF3A51" w:rsidRDefault="00CF3A51" w:rsidP="00CF3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CF3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4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A51" w:rsidRPr="00CF3A51" w:rsidRDefault="00CF3A51" w:rsidP="00CF3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CF3A5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2,9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3A51" w:rsidRPr="00CF3A51" w:rsidRDefault="00CF3A51" w:rsidP="00CF3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</w:tr>
    </w:tbl>
    <w:p w:rsidR="484B7784" w:rsidRDefault="484B7784" w:rsidP="484B7784">
      <w:pPr>
        <w:ind w:left="708"/>
      </w:pPr>
    </w:p>
    <w:p w:rsidR="484B7784" w:rsidRDefault="00CF3A51" w:rsidP="00CF3A51">
      <w:pPr>
        <w:pStyle w:val="Nagwek2"/>
        <w:numPr>
          <w:ilvl w:val="0"/>
          <w:numId w:val="15"/>
        </w:numPr>
      </w:pPr>
      <w:r>
        <w:t>Wymiary próbek i elektrod</w:t>
      </w:r>
    </w:p>
    <w:p w:rsidR="00F869B3" w:rsidRPr="00F869B3" w:rsidRDefault="00F869B3" w:rsidP="00F869B3"/>
    <w:tbl>
      <w:tblPr>
        <w:tblW w:w="7555" w:type="dxa"/>
        <w:jc w:val="center"/>
        <w:tblCellMar>
          <w:left w:w="70" w:type="dxa"/>
          <w:right w:w="70" w:type="dxa"/>
        </w:tblCellMar>
        <w:tblLook w:val="04A0"/>
      </w:tblPr>
      <w:tblGrid>
        <w:gridCol w:w="386"/>
        <w:gridCol w:w="2626"/>
        <w:gridCol w:w="717"/>
        <w:gridCol w:w="596"/>
        <w:gridCol w:w="596"/>
        <w:gridCol w:w="596"/>
        <w:gridCol w:w="596"/>
        <w:gridCol w:w="596"/>
        <w:gridCol w:w="554"/>
        <w:gridCol w:w="554"/>
      </w:tblGrid>
      <w:tr w:rsidR="00F869B3" w:rsidRPr="00F869B3" w:rsidTr="00F869B3">
        <w:trPr>
          <w:trHeight w:val="134"/>
          <w:jc w:val="center"/>
        </w:trPr>
        <w:tc>
          <w:tcPr>
            <w:tcW w:w="3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F9C" w:rsidRPr="002A7F9C" w:rsidRDefault="002A7F9C" w:rsidP="002A7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</w:pPr>
            <w:r w:rsidRPr="002A7F9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  <w:t>Lp.</w:t>
            </w:r>
          </w:p>
        </w:tc>
        <w:tc>
          <w:tcPr>
            <w:tcW w:w="26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F9C" w:rsidRPr="002A7F9C" w:rsidRDefault="002A7F9C" w:rsidP="002A7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</w:pPr>
            <w:r w:rsidRPr="002A7F9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  <w:t>Dielektryk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F9C" w:rsidRPr="002A7F9C" w:rsidRDefault="002A7F9C" w:rsidP="002A7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</w:pPr>
            <w:r w:rsidRPr="002A7F9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  <w:t>d</w:t>
            </w:r>
            <w:r w:rsidRPr="002A7F9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vertAlign w:val="subscript"/>
                <w:lang w:eastAsia="pl-PL"/>
              </w:rPr>
              <w:t>1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F9C" w:rsidRPr="002A7F9C" w:rsidRDefault="002A7F9C" w:rsidP="002A7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</w:pPr>
            <w:r w:rsidRPr="002A7F9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  <w:t>d</w:t>
            </w:r>
            <w:r w:rsidRPr="002A7F9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vertAlign w:val="subscript"/>
                <w:lang w:eastAsia="pl-PL"/>
              </w:rPr>
              <w:t>2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F9C" w:rsidRPr="002A7F9C" w:rsidRDefault="002A7F9C" w:rsidP="002A7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</w:pPr>
            <w:r w:rsidRPr="002A7F9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  <w:t>d</w:t>
            </w:r>
            <w:r w:rsidRPr="002A7F9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vertAlign w:val="subscript"/>
                <w:lang w:eastAsia="pl-PL"/>
              </w:rPr>
              <w:t>3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F9C" w:rsidRPr="002A7F9C" w:rsidRDefault="002A7F9C" w:rsidP="002A7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</w:pPr>
            <w:r w:rsidRPr="002A7F9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  <w:t>d</w:t>
            </w:r>
            <w:r w:rsidRPr="002A7F9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vertAlign w:val="subscript"/>
                <w:lang w:eastAsia="pl-PL"/>
              </w:rPr>
              <w:t>4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F9C" w:rsidRPr="002A7F9C" w:rsidRDefault="002A7F9C" w:rsidP="002A7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</w:pPr>
            <w:r w:rsidRPr="002A7F9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  <w:t>h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F9C" w:rsidRPr="002A7F9C" w:rsidRDefault="002A7F9C" w:rsidP="002A7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</w:pPr>
            <w:r w:rsidRPr="002A7F9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  <w:t>g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F9C" w:rsidRPr="002A7F9C" w:rsidRDefault="002A7F9C" w:rsidP="002A7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</w:pPr>
            <w:r w:rsidRPr="002A7F9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  <w:t>g/h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F9C" w:rsidRPr="002A7F9C" w:rsidRDefault="002A7F9C" w:rsidP="002A7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</w:pPr>
            <w:r w:rsidRPr="002A7F9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  <w:t>B</w:t>
            </w:r>
          </w:p>
        </w:tc>
      </w:tr>
      <w:tr w:rsidR="00F869B3" w:rsidRPr="00F869B3" w:rsidTr="00F869B3">
        <w:trPr>
          <w:trHeight w:val="403"/>
          <w:jc w:val="center"/>
        </w:trPr>
        <w:tc>
          <w:tcPr>
            <w:tcW w:w="3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7F9C" w:rsidRPr="002A7F9C" w:rsidRDefault="002A7F9C" w:rsidP="002A7F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6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7F9C" w:rsidRPr="002A7F9C" w:rsidRDefault="002A7F9C" w:rsidP="002A7F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F9C" w:rsidRPr="002A7F9C" w:rsidRDefault="002A7F9C" w:rsidP="002A7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</w:pPr>
            <w:r w:rsidRPr="002A7F9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  <w:t>[mm]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F9C" w:rsidRPr="002A7F9C" w:rsidRDefault="002A7F9C" w:rsidP="002A7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</w:pPr>
            <w:r w:rsidRPr="002A7F9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  <w:t>[mm]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F9C" w:rsidRPr="002A7F9C" w:rsidRDefault="002A7F9C" w:rsidP="002A7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</w:pPr>
            <w:r w:rsidRPr="002A7F9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  <w:t>[mm]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F9C" w:rsidRPr="002A7F9C" w:rsidRDefault="002A7F9C" w:rsidP="002A7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</w:pPr>
            <w:r w:rsidRPr="002A7F9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  <w:t>[mm]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F9C" w:rsidRPr="002A7F9C" w:rsidRDefault="002A7F9C" w:rsidP="002A7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</w:pPr>
            <w:r w:rsidRPr="002A7F9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  <w:t>[mm]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F9C" w:rsidRPr="002A7F9C" w:rsidRDefault="002A7F9C" w:rsidP="002A7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</w:pPr>
            <w:r w:rsidRPr="002A7F9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  <w:t>[mm]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F9C" w:rsidRPr="002A7F9C" w:rsidRDefault="002A7F9C" w:rsidP="002A7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</w:pPr>
            <w:r w:rsidRPr="002A7F9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  <w:t>[-]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F9C" w:rsidRPr="002A7F9C" w:rsidRDefault="002A7F9C" w:rsidP="002A7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</w:pPr>
            <w:r w:rsidRPr="002A7F9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  <w:t>[-]</w:t>
            </w:r>
          </w:p>
        </w:tc>
      </w:tr>
      <w:tr w:rsidR="00F869B3" w:rsidRPr="00F869B3" w:rsidTr="00F869B3">
        <w:trPr>
          <w:trHeight w:val="268"/>
          <w:jc w:val="center"/>
        </w:trPr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F9C" w:rsidRPr="002A7F9C" w:rsidRDefault="002A7F9C" w:rsidP="002A7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A7F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F9C" w:rsidRPr="002A7F9C" w:rsidRDefault="002A7F9C" w:rsidP="002A7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A7F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Fen</w:t>
            </w:r>
            <w:r w:rsidR="00F869B3" w:rsidRPr="00F869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o</w:t>
            </w:r>
            <w:r w:rsidRPr="002A7F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lowo-formaldehydowe z mączką drzewną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F9C" w:rsidRPr="002A7F9C" w:rsidRDefault="002A7F9C" w:rsidP="002A7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A7F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48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F9C" w:rsidRPr="002A7F9C" w:rsidRDefault="002A7F9C" w:rsidP="002A7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A7F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50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F9C" w:rsidRPr="002A7F9C" w:rsidRDefault="002A7F9C" w:rsidP="002A7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A7F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109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F9C" w:rsidRPr="002A7F9C" w:rsidRDefault="002A7F9C" w:rsidP="002A7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A7F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109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F9C" w:rsidRPr="002A7F9C" w:rsidRDefault="002A7F9C" w:rsidP="002A7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A7F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3,3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F9C" w:rsidRPr="002A7F9C" w:rsidRDefault="002A7F9C" w:rsidP="002A7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A7F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F9C" w:rsidRPr="002A7F9C" w:rsidRDefault="002A7F9C" w:rsidP="002A7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A7F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0,3</w:t>
            </w:r>
          </w:p>
        </w:tc>
        <w:tc>
          <w:tcPr>
            <w:tcW w:w="5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F9C" w:rsidRPr="002A7F9C" w:rsidRDefault="002A7F9C" w:rsidP="002A7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A7F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0,88</w:t>
            </w:r>
          </w:p>
        </w:tc>
      </w:tr>
      <w:tr w:rsidR="00F869B3" w:rsidRPr="00F869B3" w:rsidTr="00F869B3">
        <w:trPr>
          <w:trHeight w:val="268"/>
          <w:jc w:val="center"/>
        </w:trPr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F9C" w:rsidRPr="002A7F9C" w:rsidRDefault="002A7F9C" w:rsidP="002A7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A7F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F9C" w:rsidRPr="002A7F9C" w:rsidRDefault="002A7F9C" w:rsidP="002A7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A7F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Bawełniano-fen</w:t>
            </w:r>
            <w:r w:rsidR="00F869B3" w:rsidRPr="00F869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o</w:t>
            </w:r>
            <w:r w:rsidRPr="002A7F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lowe PFCC201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F9C" w:rsidRPr="002A7F9C" w:rsidRDefault="002A7F9C" w:rsidP="002A7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A7F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48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F9C" w:rsidRPr="002A7F9C" w:rsidRDefault="002A7F9C" w:rsidP="002A7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A7F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50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F9C" w:rsidRPr="002A7F9C" w:rsidRDefault="002A7F9C" w:rsidP="002A7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A7F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F9C" w:rsidRPr="002A7F9C" w:rsidRDefault="002A7F9C" w:rsidP="002A7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A7F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F9C" w:rsidRPr="002A7F9C" w:rsidRDefault="002A7F9C" w:rsidP="002A7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A7F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F9C" w:rsidRPr="002A7F9C" w:rsidRDefault="002A7F9C" w:rsidP="002A7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A7F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F9C" w:rsidRPr="002A7F9C" w:rsidRDefault="002A7F9C" w:rsidP="002A7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A7F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0,3</w:t>
            </w:r>
          </w:p>
        </w:tc>
        <w:tc>
          <w:tcPr>
            <w:tcW w:w="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7F9C" w:rsidRPr="002A7F9C" w:rsidRDefault="002A7F9C" w:rsidP="002A7F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</w:p>
        </w:tc>
      </w:tr>
      <w:tr w:rsidR="00F869B3" w:rsidRPr="00F869B3" w:rsidTr="00F869B3">
        <w:trPr>
          <w:trHeight w:val="403"/>
          <w:jc w:val="center"/>
        </w:trPr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F9C" w:rsidRPr="002A7F9C" w:rsidRDefault="002A7F9C" w:rsidP="002A7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A7F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F9C" w:rsidRPr="002A7F9C" w:rsidRDefault="002A7F9C" w:rsidP="002A7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A7F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Papierowo-fen</w:t>
            </w:r>
            <w:r w:rsidR="00F869B3" w:rsidRPr="00F869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o</w:t>
            </w:r>
            <w:r w:rsidRPr="002A7F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lowe PFCP206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F9C" w:rsidRPr="002A7F9C" w:rsidRDefault="002A7F9C" w:rsidP="002A7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A7F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48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F9C" w:rsidRPr="002A7F9C" w:rsidRDefault="002A7F9C" w:rsidP="002A7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A7F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50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F9C" w:rsidRPr="002A7F9C" w:rsidRDefault="002A7F9C" w:rsidP="002A7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A7F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F9C" w:rsidRPr="002A7F9C" w:rsidRDefault="002A7F9C" w:rsidP="002A7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A7F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F9C" w:rsidRPr="002A7F9C" w:rsidRDefault="002A7F9C" w:rsidP="002A7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A7F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F9C" w:rsidRPr="002A7F9C" w:rsidRDefault="002A7F9C" w:rsidP="002A7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A7F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F9C" w:rsidRPr="002A7F9C" w:rsidRDefault="002A7F9C" w:rsidP="002A7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2A7F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0,3</w:t>
            </w:r>
          </w:p>
        </w:tc>
        <w:tc>
          <w:tcPr>
            <w:tcW w:w="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7F9C" w:rsidRPr="002A7F9C" w:rsidRDefault="002A7F9C" w:rsidP="002A7F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</w:p>
        </w:tc>
      </w:tr>
    </w:tbl>
    <w:p w:rsidR="00CF3A51" w:rsidRDefault="00CF3A51" w:rsidP="00CF3A51"/>
    <w:p w:rsidR="00F869B3" w:rsidRDefault="00F869B3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:rsidR="00F869B3" w:rsidRDefault="00F869B3" w:rsidP="00F869B3">
      <w:pPr>
        <w:pStyle w:val="Nagwek2"/>
        <w:numPr>
          <w:ilvl w:val="0"/>
          <w:numId w:val="15"/>
        </w:numPr>
      </w:pPr>
      <w:r>
        <w:lastRenderedPageBreak/>
        <w:t>Przenikalność elektryczna próbek</w:t>
      </w:r>
    </w:p>
    <w:tbl>
      <w:tblPr>
        <w:tblW w:w="7697" w:type="dxa"/>
        <w:jc w:val="center"/>
        <w:tblCellMar>
          <w:left w:w="70" w:type="dxa"/>
          <w:right w:w="70" w:type="dxa"/>
        </w:tblCellMar>
        <w:tblLook w:val="04A0"/>
      </w:tblPr>
      <w:tblGrid>
        <w:gridCol w:w="1464"/>
        <w:gridCol w:w="1531"/>
        <w:gridCol w:w="596"/>
        <w:gridCol w:w="596"/>
        <w:gridCol w:w="596"/>
        <w:gridCol w:w="655"/>
        <w:gridCol w:w="596"/>
        <w:gridCol w:w="583"/>
        <w:gridCol w:w="603"/>
        <w:gridCol w:w="500"/>
        <w:gridCol w:w="504"/>
      </w:tblGrid>
      <w:tr w:rsidR="00F869B3" w:rsidRPr="00F869B3" w:rsidTr="00F869B3">
        <w:trPr>
          <w:trHeight w:val="125"/>
          <w:jc w:val="center"/>
        </w:trPr>
        <w:tc>
          <w:tcPr>
            <w:tcW w:w="13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</w:pPr>
            <w:r w:rsidRPr="00F869B3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  <w:t>Kształt Elektrod</w:t>
            </w:r>
          </w:p>
        </w:tc>
        <w:tc>
          <w:tcPr>
            <w:tcW w:w="13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</w:pPr>
            <w:r w:rsidRPr="00F869B3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  <w:t>Dielektryk</w:t>
            </w:r>
          </w:p>
        </w:tc>
        <w:tc>
          <w:tcPr>
            <w:tcW w:w="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9B3" w:rsidRPr="00F869B3" w:rsidRDefault="00A0211A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i/>
                        <w:color w:val="000000"/>
                        <w:sz w:val="20"/>
                        <w:szCs w:val="20"/>
                        <w:lang w:eastAsia="pl-P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sz w:val="20"/>
                        <w:szCs w:val="20"/>
                        <w:lang w:eastAsia="pl-PL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b/>
                            <w:i/>
                            <w:color w:val="000000"/>
                            <w:sz w:val="20"/>
                            <w:szCs w:val="20"/>
                            <w:lang w:eastAsia="pl-PL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sz w:val="20"/>
                            <w:szCs w:val="20"/>
                            <w:lang w:eastAsia="pl-PL"/>
                          </w:rPr>
                          <m:t>xd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sz w:val="20"/>
                            <w:szCs w:val="20"/>
                            <w:lang w:eastAsia="pl-PL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9B3" w:rsidRPr="00F869B3" w:rsidRDefault="00A0211A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i/>
                        <w:color w:val="000000"/>
                        <w:sz w:val="20"/>
                        <w:szCs w:val="20"/>
                        <w:lang w:eastAsia="pl-P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sz w:val="20"/>
                        <w:szCs w:val="20"/>
                        <w:lang w:eastAsia="pl-PL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b/>
                            <w:i/>
                            <w:color w:val="000000"/>
                            <w:sz w:val="20"/>
                            <w:szCs w:val="20"/>
                            <w:lang w:eastAsia="pl-PL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sz w:val="20"/>
                            <w:szCs w:val="20"/>
                            <w:lang w:eastAsia="pl-PL"/>
                          </w:rPr>
                          <m:t>xd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sz w:val="20"/>
                            <w:szCs w:val="20"/>
                            <w:lang w:eastAsia="pl-PL"/>
                          </w:rPr>
                          <m:t>2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9B3" w:rsidRPr="00F869B3" w:rsidRDefault="00A0211A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i/>
                        <w:color w:val="000000"/>
                        <w:sz w:val="20"/>
                        <w:szCs w:val="20"/>
                        <w:lang w:eastAsia="pl-P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sz w:val="20"/>
                        <w:szCs w:val="20"/>
                        <w:lang w:eastAsia="pl-PL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b/>
                            <w:i/>
                            <w:color w:val="000000"/>
                            <w:sz w:val="20"/>
                            <w:szCs w:val="20"/>
                            <w:lang w:eastAsia="pl-PL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sz w:val="20"/>
                            <w:szCs w:val="20"/>
                            <w:lang w:eastAsia="pl-PL"/>
                          </w:rPr>
                          <m:t>xd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sz w:val="20"/>
                            <w:szCs w:val="20"/>
                            <w:lang w:eastAsia="pl-PL"/>
                          </w:rPr>
                          <m:t>śr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9B3" w:rsidRPr="00F869B3" w:rsidRDefault="00A0211A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i/>
                        <w:color w:val="000000"/>
                        <w:sz w:val="20"/>
                        <w:szCs w:val="20"/>
                        <w:lang w:eastAsia="pl-P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sz w:val="20"/>
                        <w:szCs w:val="20"/>
                        <w:lang w:eastAsia="pl-PL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sz w:val="20"/>
                        <w:szCs w:val="20"/>
                        <w:lang w:eastAsia="pl-PL"/>
                      </w:rPr>
                      <m:t>xp</m:t>
                    </m:r>
                  </m:sub>
                </m:sSub>
              </m:oMath>
            </m:oMathPara>
          </w:p>
        </w:tc>
        <w:tc>
          <w:tcPr>
            <w:tcW w:w="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9B3" w:rsidRPr="00F869B3" w:rsidRDefault="00A0211A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i/>
                        <w:color w:val="000000"/>
                        <w:sz w:val="20"/>
                        <w:szCs w:val="20"/>
                        <w:lang w:eastAsia="pl-PL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Calibri"/>
                        <w:color w:val="000000"/>
                        <w:sz w:val="20"/>
                        <w:szCs w:val="20"/>
                        <w:lang w:eastAsia="pl-PL"/>
                      </w:rPr>
                      <m:t>ε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b/>
                            <w:i/>
                            <w:color w:val="000000"/>
                            <w:sz w:val="20"/>
                            <w:szCs w:val="20"/>
                            <w:lang w:eastAsia="pl-PL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sz w:val="20"/>
                            <w:szCs w:val="20"/>
                            <w:lang w:eastAsia="pl-PL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sz w:val="20"/>
                            <w:szCs w:val="20"/>
                            <w:lang w:eastAsia="pl-PL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9B3" w:rsidRPr="00F869B3" w:rsidRDefault="00A0211A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i/>
                        <w:color w:val="000000"/>
                        <w:sz w:val="20"/>
                        <w:szCs w:val="20"/>
                        <w:lang w:eastAsia="pl-PL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Calibri"/>
                        <w:color w:val="000000"/>
                        <w:sz w:val="20"/>
                        <w:szCs w:val="20"/>
                        <w:lang w:eastAsia="pl-PL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sz w:val="20"/>
                        <w:szCs w:val="20"/>
                        <w:lang w:eastAsia="pl-PL"/>
                      </w:rPr>
                      <m:t>bd</m:t>
                    </m:r>
                  </m:sub>
                </m:sSub>
              </m:oMath>
            </m:oMathPara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9B3" w:rsidRPr="00F869B3" w:rsidRDefault="00A0211A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i/>
                        <w:color w:val="000000"/>
                        <w:sz w:val="20"/>
                        <w:szCs w:val="20"/>
                        <w:lang w:eastAsia="pl-PL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Calibri"/>
                        <w:color w:val="000000"/>
                        <w:sz w:val="20"/>
                        <w:szCs w:val="20"/>
                        <w:lang w:eastAsia="pl-PL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sz w:val="20"/>
                        <w:szCs w:val="20"/>
                        <w:lang w:eastAsia="pl-PL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9B3" w:rsidRPr="00F869B3" w:rsidRDefault="00A0211A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i/>
                        <w:color w:val="000000"/>
                        <w:sz w:val="20"/>
                        <w:szCs w:val="20"/>
                        <w:lang w:eastAsia="pl-PL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Calibri"/>
                        <w:color w:val="000000"/>
                        <w:sz w:val="20"/>
                        <w:szCs w:val="20"/>
                        <w:lang w:eastAsia="pl-PL"/>
                      </w:rPr>
                      <m:t>ε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b/>
                            <w:i/>
                            <w:color w:val="000000"/>
                            <w:sz w:val="20"/>
                            <w:szCs w:val="20"/>
                            <w:lang w:eastAsia="pl-PL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sz w:val="20"/>
                            <w:szCs w:val="20"/>
                            <w:lang w:eastAsia="pl-PL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sz w:val="20"/>
                            <w:szCs w:val="20"/>
                            <w:lang w:eastAsia="pl-PL"/>
                          </w:rPr>
                          <m:t>2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</w:pPr>
            <w:r w:rsidRPr="00F869B3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  <w:t>δε</w:t>
            </w:r>
          </w:p>
        </w:tc>
      </w:tr>
      <w:tr w:rsidR="00F869B3" w:rsidRPr="00F869B3" w:rsidTr="00F869B3">
        <w:trPr>
          <w:trHeight w:val="125"/>
          <w:jc w:val="center"/>
        </w:trPr>
        <w:tc>
          <w:tcPr>
            <w:tcW w:w="13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13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</w:pPr>
            <w:r w:rsidRPr="00F869B3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  <w:t>[pF]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</w:pPr>
            <w:r w:rsidRPr="00F869B3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  <w:t>[pF]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</w:pPr>
            <w:r w:rsidRPr="00F869B3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  <w:t>[pF]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</w:pPr>
            <w:r w:rsidRPr="00F869B3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  <w:t>[pF]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</w:pPr>
            <w:r w:rsidRPr="00F869B3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  <w:t>[-]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</w:pPr>
            <w:r w:rsidRPr="00F869B3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  <w:t>[pF]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</w:pPr>
            <w:r w:rsidRPr="00F869B3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  <w:t>[pF]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</w:pPr>
            <w:r w:rsidRPr="00F869B3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  <w:t>[-]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</w:pPr>
            <w:r w:rsidRPr="00F869B3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pl-PL"/>
              </w:rPr>
              <w:t>[%]</w:t>
            </w:r>
          </w:p>
        </w:tc>
      </w:tr>
      <w:tr w:rsidR="00F869B3" w:rsidRPr="00F869B3" w:rsidTr="00F869B3">
        <w:trPr>
          <w:trHeight w:val="377"/>
          <w:jc w:val="center"/>
        </w:trPr>
        <w:tc>
          <w:tcPr>
            <w:tcW w:w="13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F869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Elektrody płaskie, okrągł</w:t>
            </w:r>
            <w:r w:rsidR="0069171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e</w:t>
            </w:r>
            <w:bookmarkStart w:id="1" w:name="_GoBack"/>
            <w:bookmarkEnd w:id="1"/>
            <w:r w:rsidRPr="00F869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, o jednakowych wymiarach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F869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Fen</w:t>
            </w:r>
            <w:r w:rsidR="00B93B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o</w:t>
            </w:r>
            <w:r w:rsidRPr="00F869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lowo-formaldehydowe z mączką drzewną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F869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233,5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F869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233,3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F869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230,3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F869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25,02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F869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9,20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F869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1,95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F869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1,93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F869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9,05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F869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5%</w:t>
            </w:r>
          </w:p>
        </w:tc>
      </w:tr>
      <w:tr w:rsidR="00F869B3" w:rsidRPr="00F869B3" w:rsidTr="00F869B3">
        <w:trPr>
          <w:trHeight w:val="251"/>
          <w:jc w:val="center"/>
        </w:trPr>
        <w:tc>
          <w:tcPr>
            <w:tcW w:w="13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F869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Bawełniano-fen</w:t>
            </w:r>
            <w:r w:rsidR="00B93B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o</w:t>
            </w:r>
            <w:r w:rsidRPr="00F869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lowe PFCC201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F869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200,9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F869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200,9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F869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197,8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F869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23,17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F869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8,54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F869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1,86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F869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1,77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F869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8,38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F869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10%</w:t>
            </w:r>
          </w:p>
        </w:tc>
      </w:tr>
      <w:tr w:rsidR="00F869B3" w:rsidRPr="00F869B3" w:rsidTr="00F869B3">
        <w:trPr>
          <w:trHeight w:val="251"/>
          <w:jc w:val="center"/>
        </w:trPr>
        <w:tc>
          <w:tcPr>
            <w:tcW w:w="13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F869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Papierowo-fen</w:t>
            </w:r>
            <w:r w:rsidR="00B93B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o</w:t>
            </w:r>
            <w:r w:rsidRPr="00F869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lowe PFCP206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F869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126,1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F869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125,9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F869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122,9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F869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23,17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F869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5,31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F869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1,86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F869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1,77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F869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5,15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F869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3%</w:t>
            </w:r>
          </w:p>
        </w:tc>
      </w:tr>
      <w:tr w:rsidR="00F869B3" w:rsidRPr="00F869B3" w:rsidTr="00F869B3">
        <w:trPr>
          <w:trHeight w:val="377"/>
          <w:jc w:val="center"/>
        </w:trPr>
        <w:tc>
          <w:tcPr>
            <w:tcW w:w="13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F869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Układ trójelektrodowy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F869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Fen</w:t>
            </w:r>
            <w:r w:rsidR="00B93B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o</w:t>
            </w:r>
            <w:r w:rsidRPr="00F869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lowo-formaldehydowe z mączką drzewną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F869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52,4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F869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49,5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F869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47,85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F869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5,03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F869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9,51</w:t>
            </w:r>
          </w:p>
        </w:tc>
        <w:tc>
          <w:tcPr>
            <w:tcW w:w="219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</w:p>
        </w:tc>
      </w:tr>
      <w:tr w:rsidR="00F869B3" w:rsidRPr="00F869B3" w:rsidTr="00F869B3">
        <w:trPr>
          <w:trHeight w:val="251"/>
          <w:jc w:val="center"/>
        </w:trPr>
        <w:tc>
          <w:tcPr>
            <w:tcW w:w="13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F869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Bawełniano-fen</w:t>
            </w:r>
            <w:r w:rsidR="00B93B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o</w:t>
            </w:r>
            <w:r w:rsidRPr="00F869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lowe PFCC201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F869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56,5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F869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52,3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F869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51,3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F869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5,54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F869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9,27</w:t>
            </w:r>
          </w:p>
        </w:tc>
        <w:tc>
          <w:tcPr>
            <w:tcW w:w="2190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</w:p>
        </w:tc>
      </w:tr>
      <w:tr w:rsidR="00F869B3" w:rsidRPr="00F869B3" w:rsidTr="00F869B3">
        <w:trPr>
          <w:trHeight w:val="251"/>
          <w:jc w:val="center"/>
        </w:trPr>
        <w:tc>
          <w:tcPr>
            <w:tcW w:w="13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F869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Papierowo-fen</w:t>
            </w:r>
            <w:r w:rsidR="00B93B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o</w:t>
            </w:r>
            <w:r w:rsidRPr="00F869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lowe PFCP206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F869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32,4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F869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32,5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F869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29,35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F869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5,54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F869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5,30</w:t>
            </w:r>
          </w:p>
        </w:tc>
        <w:tc>
          <w:tcPr>
            <w:tcW w:w="2190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</w:p>
        </w:tc>
      </w:tr>
      <w:tr w:rsidR="00F869B3" w:rsidRPr="00F869B3" w:rsidTr="00F869B3">
        <w:trPr>
          <w:trHeight w:val="377"/>
          <w:jc w:val="center"/>
        </w:trPr>
        <w:tc>
          <w:tcPr>
            <w:tcW w:w="13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F869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Elektrody płaskie, okrągłe, o niejednakowych wymiarach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F869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Fen</w:t>
            </w:r>
            <w:r w:rsidR="00B93B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o</w:t>
            </w:r>
            <w:r w:rsidRPr="00F869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lowo-formaldehydowe z mączką drzewną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F869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53,9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F869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54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F869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50,85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F869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4,85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F869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10,48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F869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7,72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F869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0,85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F869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8,71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F869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8%</w:t>
            </w:r>
          </w:p>
        </w:tc>
      </w:tr>
      <w:tr w:rsidR="00F869B3" w:rsidRPr="00F869B3" w:rsidTr="00F869B3">
        <w:trPr>
          <w:trHeight w:val="251"/>
          <w:jc w:val="center"/>
        </w:trPr>
        <w:tc>
          <w:tcPr>
            <w:tcW w:w="13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F869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Bawełniano-fen</w:t>
            </w:r>
            <w:r w:rsidR="00B93B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o</w:t>
            </w:r>
            <w:r w:rsidRPr="00F869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lowe PFCC201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F869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56,7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F869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56,6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F869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53,55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F869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5,34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F869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10,03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F869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7,49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F869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0,85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F869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8,47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F869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9%</w:t>
            </w:r>
          </w:p>
        </w:tc>
      </w:tr>
      <w:tr w:rsidR="00F869B3" w:rsidRPr="00F869B3" w:rsidTr="00F869B3">
        <w:trPr>
          <w:trHeight w:val="251"/>
          <w:jc w:val="center"/>
        </w:trPr>
        <w:tc>
          <w:tcPr>
            <w:tcW w:w="13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F869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Papierowo-fen</w:t>
            </w:r>
            <w:r w:rsidR="00B93B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o</w:t>
            </w:r>
            <w:r w:rsidRPr="00F869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lowe PFCP206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F869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35,8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F869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35,8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F869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32,7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F869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5,34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F869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6,13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F869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5,07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F869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0,85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F869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5,02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F869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5%</w:t>
            </w:r>
          </w:p>
        </w:tc>
      </w:tr>
      <w:tr w:rsidR="00F869B3" w:rsidRPr="00F869B3" w:rsidTr="00F869B3">
        <w:trPr>
          <w:trHeight w:val="377"/>
          <w:jc w:val="center"/>
        </w:trPr>
        <w:tc>
          <w:tcPr>
            <w:tcW w:w="13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F869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Elektrody płaskie, okrągłe, o jednakowych wymiarach, mniejszych od wymiarów próbki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F869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Fen</w:t>
            </w:r>
            <w:r w:rsidR="00B93B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o</w:t>
            </w:r>
            <w:r w:rsidRPr="00F869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lowo-formaldehydowe z mączką drzewną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F869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51,8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F869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50,9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F869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48,25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F869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4,85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F869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9,94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F869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3,42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F869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0,85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F869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9,06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F869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5%</w:t>
            </w:r>
          </w:p>
        </w:tc>
      </w:tr>
      <w:tr w:rsidR="00F869B3" w:rsidRPr="00F869B3" w:rsidTr="00F869B3">
        <w:trPr>
          <w:trHeight w:val="251"/>
          <w:jc w:val="center"/>
        </w:trPr>
        <w:tc>
          <w:tcPr>
            <w:tcW w:w="13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F869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Bawełniano-fen</w:t>
            </w:r>
            <w:r w:rsidR="00B93B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o</w:t>
            </w:r>
            <w:r w:rsidRPr="00F869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lowe PFCC201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F869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52,7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F869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52,8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F869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49,65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F869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5,34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F869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9,30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F869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3,27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F869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0,85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F869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8,53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F869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8%</w:t>
            </w:r>
          </w:p>
        </w:tc>
      </w:tr>
      <w:tr w:rsidR="00F869B3" w:rsidRPr="00F869B3" w:rsidTr="00F869B3">
        <w:trPr>
          <w:trHeight w:val="251"/>
          <w:jc w:val="center"/>
        </w:trPr>
        <w:tc>
          <w:tcPr>
            <w:tcW w:w="13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F869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Papierowo-fen</w:t>
            </w:r>
            <w:r w:rsidR="00B93B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o</w:t>
            </w:r>
            <w:r w:rsidRPr="00F869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lowe PFCP206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F869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33,6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F869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33,1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F869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30,25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F869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5,34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F869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5,67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F869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2,23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F869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0,85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F869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5,09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9B3" w:rsidRPr="00F869B3" w:rsidRDefault="00F869B3" w:rsidP="00F86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F869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4%</w:t>
            </w:r>
          </w:p>
        </w:tc>
      </w:tr>
    </w:tbl>
    <w:p w:rsidR="00F869B3" w:rsidRPr="00F869B3" w:rsidRDefault="00F869B3" w:rsidP="00F869B3"/>
    <w:p w:rsidR="484B7784" w:rsidRDefault="484B7784" w:rsidP="00F869B3">
      <w:pPr>
        <w:ind w:firstLine="708"/>
        <w:jc w:val="both"/>
      </w:pPr>
      <w:r w:rsidRPr="00B93B07">
        <w:rPr>
          <w:rFonts w:ascii="Calibri" w:eastAsia="Calibri" w:hAnsi="Calibri" w:cs="Calibri"/>
          <w:b/>
        </w:rPr>
        <w:t>C</w:t>
      </w:r>
      <w:r w:rsidRPr="00B93B07">
        <w:rPr>
          <w:rFonts w:ascii="Calibri" w:eastAsia="Calibri" w:hAnsi="Calibri" w:cs="Calibri"/>
          <w:b/>
          <w:vertAlign w:val="subscript"/>
        </w:rPr>
        <w:t>xd</w:t>
      </w:r>
      <w:r w:rsidRPr="484B7784">
        <w:rPr>
          <w:rFonts w:ascii="Calibri" w:eastAsia="Calibri" w:hAnsi="Calibri" w:cs="Calibri"/>
        </w:rPr>
        <w:t>– pojemność kondensatora z badanym materiałem jako dielektrykiem (mierzona mostkiem);</w:t>
      </w:r>
    </w:p>
    <w:p w:rsidR="484B7784" w:rsidRDefault="484B7784" w:rsidP="484B7784">
      <w:pPr>
        <w:ind w:left="708"/>
        <w:jc w:val="both"/>
      </w:pPr>
      <w:r w:rsidRPr="00B93B07">
        <w:rPr>
          <w:rFonts w:ascii="Calibri" w:eastAsia="Calibri" w:hAnsi="Calibri" w:cs="Calibri"/>
          <w:b/>
        </w:rPr>
        <w:t>C</w:t>
      </w:r>
      <w:r w:rsidRPr="00B93B07">
        <w:rPr>
          <w:rFonts w:ascii="Calibri" w:eastAsia="Calibri" w:hAnsi="Calibri" w:cs="Calibri"/>
          <w:b/>
          <w:vertAlign w:val="subscript"/>
        </w:rPr>
        <w:t>xp</w:t>
      </w:r>
      <w:r w:rsidRPr="484B7784">
        <w:rPr>
          <w:rFonts w:ascii="Calibri" w:eastAsia="Calibri" w:hAnsi="Calibri" w:cs="Calibri"/>
        </w:rPr>
        <w:t xml:space="preserve"> – pojemność geometryczna kondensatora z powietrzem jako dielektrykiem</w:t>
      </w:r>
    </w:p>
    <w:p w:rsidR="484B7784" w:rsidRDefault="484B7784" w:rsidP="484B7784">
      <w:pPr>
        <w:ind w:firstLine="708"/>
        <w:jc w:val="both"/>
      </w:pPr>
      <w:r w:rsidRPr="00B93B07">
        <w:rPr>
          <w:rFonts w:ascii="Calibri" w:eastAsia="Calibri" w:hAnsi="Calibri" w:cs="Calibri"/>
          <w:b/>
        </w:rPr>
        <w:t>ε</w:t>
      </w:r>
      <w:r w:rsidRPr="00B93B07">
        <w:rPr>
          <w:rFonts w:ascii="Calibri" w:eastAsia="Calibri" w:hAnsi="Calibri" w:cs="Calibri"/>
          <w:b/>
          <w:vertAlign w:val="subscript"/>
        </w:rPr>
        <w:t>r1</w:t>
      </w:r>
      <w:r w:rsidRPr="484B7784">
        <w:rPr>
          <w:rFonts w:ascii="Calibri" w:eastAsia="Calibri" w:hAnsi="Calibri" w:cs="Calibri"/>
        </w:rPr>
        <w:t>– względna przenikalność elektryczna przy uwzględnianiu pojemności pasożytniczych;</w:t>
      </w:r>
    </w:p>
    <w:p w:rsidR="484B7784" w:rsidRDefault="484B7784" w:rsidP="484B7784">
      <w:pPr>
        <w:ind w:firstLine="708"/>
        <w:jc w:val="both"/>
      </w:pPr>
      <w:r w:rsidRPr="00B93B07">
        <w:rPr>
          <w:rFonts w:ascii="Calibri" w:eastAsia="Calibri" w:hAnsi="Calibri" w:cs="Calibri"/>
          <w:b/>
        </w:rPr>
        <w:t>C</w:t>
      </w:r>
      <w:r w:rsidRPr="00B93B07">
        <w:rPr>
          <w:rFonts w:ascii="Calibri" w:eastAsia="Calibri" w:hAnsi="Calibri" w:cs="Calibri"/>
          <w:b/>
          <w:vertAlign w:val="subscript"/>
        </w:rPr>
        <w:t>bd</w:t>
      </w:r>
      <w:r w:rsidRPr="484B7784">
        <w:rPr>
          <w:rFonts w:ascii="Calibri" w:eastAsia="Calibri" w:hAnsi="Calibri" w:cs="Calibri"/>
        </w:rPr>
        <w:t>– pojemność brzegowa kondensatora z badanym materiałem jako dielektrykiem;</w:t>
      </w:r>
    </w:p>
    <w:p w:rsidR="484B7784" w:rsidRDefault="484B7784" w:rsidP="484B7784">
      <w:pPr>
        <w:ind w:firstLine="708"/>
        <w:jc w:val="both"/>
      </w:pPr>
      <w:r w:rsidRPr="00B93B07">
        <w:rPr>
          <w:rFonts w:ascii="Calibri" w:eastAsia="Calibri" w:hAnsi="Calibri" w:cs="Calibri"/>
          <w:b/>
        </w:rPr>
        <w:t>C</w:t>
      </w:r>
      <w:r w:rsidRPr="00B93B07">
        <w:rPr>
          <w:rFonts w:ascii="Calibri" w:eastAsia="Calibri" w:hAnsi="Calibri" w:cs="Calibri"/>
          <w:b/>
          <w:vertAlign w:val="subscript"/>
        </w:rPr>
        <w:t>r</w:t>
      </w:r>
      <w:r w:rsidRPr="484B7784">
        <w:rPr>
          <w:rFonts w:ascii="Calibri" w:eastAsia="Calibri" w:hAnsi="Calibri" w:cs="Calibri"/>
        </w:rPr>
        <w:t>– pojemność rozproszona do otoczenia;</w:t>
      </w:r>
    </w:p>
    <w:p w:rsidR="484B7784" w:rsidRDefault="484B7784" w:rsidP="484B7784">
      <w:pPr>
        <w:ind w:firstLine="708"/>
        <w:jc w:val="both"/>
      </w:pPr>
      <w:r w:rsidRPr="00B93B07">
        <w:rPr>
          <w:rFonts w:ascii="Calibri" w:eastAsia="Calibri" w:hAnsi="Calibri" w:cs="Calibri"/>
          <w:b/>
        </w:rPr>
        <w:t>ε</w:t>
      </w:r>
      <w:r w:rsidRPr="00B93B07">
        <w:rPr>
          <w:rFonts w:ascii="Calibri" w:eastAsia="Calibri" w:hAnsi="Calibri" w:cs="Calibri"/>
          <w:b/>
          <w:vertAlign w:val="subscript"/>
        </w:rPr>
        <w:t>r2</w:t>
      </w:r>
      <w:r w:rsidRPr="484B7784">
        <w:rPr>
          <w:rFonts w:ascii="Calibri" w:eastAsia="Calibri" w:hAnsi="Calibri" w:cs="Calibri"/>
        </w:rPr>
        <w:t>– względna przenikalność elektryczna przy pominięciu pojemności pasożytniczych;</w:t>
      </w:r>
    </w:p>
    <w:p w:rsidR="484B7784" w:rsidRDefault="484B7784" w:rsidP="484B7784">
      <w:pPr>
        <w:ind w:firstLine="708"/>
        <w:jc w:val="both"/>
      </w:pPr>
      <w:r w:rsidRPr="00B93B07">
        <w:rPr>
          <w:rFonts w:ascii="Calibri" w:eastAsia="Calibri" w:hAnsi="Calibri" w:cs="Calibri"/>
          <w:b/>
        </w:rPr>
        <w:t>δε</w:t>
      </w:r>
      <w:r w:rsidRPr="484B7784">
        <w:rPr>
          <w:rFonts w:ascii="Calibri" w:eastAsia="Calibri" w:hAnsi="Calibri" w:cs="Calibri"/>
        </w:rPr>
        <w:t xml:space="preserve"> – błą</w:t>
      </w:r>
      <w:r w:rsidR="007A450D">
        <w:rPr>
          <w:rFonts w:ascii="Calibri" w:eastAsia="Calibri" w:hAnsi="Calibri" w:cs="Calibri"/>
        </w:rPr>
        <w:t xml:space="preserve">d </w:t>
      </w:r>
      <w:r w:rsidRPr="484B7784">
        <w:rPr>
          <w:rFonts w:ascii="Calibri" w:eastAsia="Calibri" w:hAnsi="Calibri" w:cs="Calibri"/>
        </w:rPr>
        <w:t>względny.</w:t>
      </w:r>
    </w:p>
    <w:p w:rsidR="00EB16FF" w:rsidRDefault="484B7784" w:rsidP="00017000">
      <w:pPr>
        <w:pStyle w:val="Nagwek1"/>
        <w:numPr>
          <w:ilvl w:val="0"/>
          <w:numId w:val="2"/>
        </w:numPr>
      </w:pPr>
      <w:r>
        <w:lastRenderedPageBreak/>
        <w:t>Przykładowe obliczenia</w:t>
      </w:r>
    </w:p>
    <w:p w:rsidR="00DE5475" w:rsidRPr="00DE5475" w:rsidRDefault="00A0211A" w:rsidP="484B7784">
      <w:pPr>
        <w:pStyle w:val="Akapitzlist"/>
        <w:ind w:left="708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xp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=6,95⋅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109⋅0,001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3,3⋅0,001</m:t>
              </m:r>
            </m:den>
          </m:f>
          <m:r>
            <w:rPr>
              <w:rFonts w:ascii="Cambria Math" w:hAnsi="Cambria Math"/>
            </w:rPr>
            <m:t>=25,02 pF</m:t>
          </m:r>
        </m:oMath>
      </m:oMathPara>
    </w:p>
    <w:p w:rsidR="00DE5475" w:rsidRPr="00DE5475" w:rsidRDefault="00A0211A" w:rsidP="484B7784">
      <w:pPr>
        <w:pStyle w:val="Akapitzlist"/>
        <w:ind w:left="708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xdśr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xp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b"/>
                </m:rPr>
                <w:rPr>
                  <w:rStyle w:val="Pogrubienie"/>
                  <w:rFonts w:ascii="Cambria Math" w:hAnsi="Cambria Math" w:cs="Arial"/>
                </w:rPr>
                <m:t>230,3 p</m:t>
              </m:r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25,02 pF</m:t>
              </m:r>
            </m:den>
          </m:f>
          <m:r>
            <w:rPr>
              <w:rFonts w:ascii="Cambria Math" w:hAnsi="Cambria Math"/>
            </w:rPr>
            <m:t>=9,20</m:t>
          </m:r>
        </m:oMath>
      </m:oMathPara>
    </w:p>
    <w:p w:rsidR="00DE5475" w:rsidRPr="00DE5475" w:rsidRDefault="00A0211A" w:rsidP="484B7784">
      <w:pPr>
        <w:pStyle w:val="Akapitzlist"/>
        <w:ind w:left="708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bd</m:t>
              </m:r>
            </m:sub>
          </m:sSub>
          <m:r>
            <w:rPr>
              <w:rFonts w:ascii="Cambria Math" w:hAnsi="Cambria Math"/>
            </w:rPr>
            <m:t>=0,109π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-5,8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0,0033</m:t>
                  </m:r>
                </m:e>
              </m:func>
              <m:r>
                <w:rPr>
                  <w:rFonts w:ascii="Cambria Math" w:hAnsi="Cambria Math"/>
                </w:rPr>
                <m:t>-8,7</m:t>
              </m:r>
            </m:e>
          </m:d>
          <m:r>
            <w:rPr>
              <w:rFonts w:ascii="Cambria Math" w:hAnsi="Cambria Math"/>
            </w:rPr>
            <m:t>=1,95 pF</m:t>
          </m:r>
        </m:oMath>
      </m:oMathPara>
    </w:p>
    <w:p w:rsidR="00DE5475" w:rsidRPr="00DE5475" w:rsidRDefault="00A0211A" w:rsidP="484B7784">
      <w:pPr>
        <w:pStyle w:val="Akapitzlist"/>
        <w:ind w:left="708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=0,177d⋅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-10</m:t>
              </m:r>
            </m:sup>
          </m:sSup>
          <m:r>
            <w:rPr>
              <w:rFonts w:ascii="Cambria Math" w:hAnsi="Cambria Math"/>
            </w:rPr>
            <m:t xml:space="preserve"> F=0,177⋅0,001⋅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=1,93 pF</m:t>
          </m:r>
        </m:oMath>
      </m:oMathPara>
    </w:p>
    <w:p w:rsidR="00DE5475" w:rsidRPr="001E31F4" w:rsidRDefault="00A0211A" w:rsidP="484B7784">
      <w:pPr>
        <w:pStyle w:val="Akapitzlist"/>
        <w:ind w:left="708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xdśr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bd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xp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230,3 p-1,95 pF-0,177⋅0,001⋅109⋅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pF</m:t>
              </m:r>
            </m:num>
            <m:den>
              <m:r>
                <w:rPr>
                  <w:rFonts w:ascii="Cambria Math" w:hAnsi="Cambria Math"/>
                </w:rPr>
                <m:t>25,02 pF</m:t>
              </m:r>
            </m:den>
          </m:f>
          <m:r>
            <w:rPr>
              <w:rFonts w:ascii="Cambria Math" w:hAnsi="Cambria Math"/>
            </w:rPr>
            <m:t>=9,05</m:t>
          </m:r>
        </m:oMath>
      </m:oMathPara>
    </w:p>
    <w:p w:rsidR="00DE5475" w:rsidRPr="00DE5475" w:rsidRDefault="00DE5475" w:rsidP="484B7784">
      <w:pPr>
        <w:pStyle w:val="Akapitzlist"/>
        <w:ind w:left="708"/>
        <w:jc w:val="both"/>
        <w:rPr>
          <w:color w:val="FF0000"/>
        </w:rPr>
      </w:pPr>
      <m:oMathPara>
        <m:oMath>
          <m:r>
            <w:rPr>
              <w:rFonts w:ascii="Cambria Math" w:hAnsi="Cambria Math"/>
            </w:rPr>
            <m:t>δε=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r3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⋅100%=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9,05-9,51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9,51</m:t>
              </m:r>
            </m:den>
          </m:f>
          <m:r>
            <w:rPr>
              <w:rFonts w:ascii="Cambria Math" w:hAnsi="Cambria Math"/>
            </w:rPr>
            <m:t>⋅100%=4,84%</m:t>
          </m:r>
        </m:oMath>
      </m:oMathPara>
    </w:p>
    <w:p w:rsidR="00D846BA" w:rsidRDefault="00D846BA" w:rsidP="00CD669D"/>
    <w:p w:rsidR="00CD669D" w:rsidRDefault="484B7784" w:rsidP="00017000">
      <w:pPr>
        <w:pStyle w:val="Nagwek1"/>
        <w:numPr>
          <w:ilvl w:val="0"/>
          <w:numId w:val="2"/>
        </w:numPr>
      </w:pPr>
      <w:r>
        <w:t>Interpretacja wyników oraz wnioski</w:t>
      </w:r>
    </w:p>
    <w:p w:rsidR="004468D9" w:rsidRDefault="004468D9" w:rsidP="00C667E8">
      <w:pPr>
        <w:ind w:left="1068" w:firstLine="12"/>
      </w:pPr>
    </w:p>
    <w:p w:rsidR="00E165DF" w:rsidRDefault="00E165DF" w:rsidP="00E35F33">
      <w:pPr>
        <w:ind w:left="1068" w:firstLine="12"/>
        <w:jc w:val="both"/>
      </w:pPr>
      <w:r>
        <w:t>Wyniki pomiarów pozwalają porównać wpływ kształtu elektrod na badaną pojemność. Układ trójelektrodowy jest najdokładniejszy, ponieważ elektroda ochronna obniża wpływ pojemności brzegowej i wyklucza wpływ pojemności powierzchniowej.</w:t>
      </w:r>
    </w:p>
    <w:p w:rsidR="00E165DF" w:rsidRDefault="00E165DF" w:rsidP="00E35F33">
      <w:pPr>
        <w:ind w:left="1068" w:firstLine="12"/>
        <w:jc w:val="both"/>
      </w:pPr>
      <w:r>
        <w:t>Zdecydowanie najgorszym układem jest układ o różnych wielkościach elektrod, ponieważ wpływ pojemności brzegowej</w:t>
      </w:r>
      <w:r w:rsidR="007A450D">
        <w:t xml:space="preserve"> jest tam największy. Najmniejszy błąd względny pomiarów odnotowano przy układzie z elektrodami równymi wymiarom próbki, dla płytki papierowo-fenolowej PFCP206. W tym układzie również wpływ pojemności brzegowej jest najmniejszy, jednak pojemność rozproszona do otoczenia jest ponad dwukrotnie większa w porównaniu z innymi układami. Jest to spowodowane dużymi wymiarami elektrod.</w:t>
      </w:r>
    </w:p>
    <w:p w:rsidR="00E35F33" w:rsidRPr="00E35F33" w:rsidRDefault="00E35F33" w:rsidP="00E35F33">
      <w:pPr>
        <w:ind w:left="1068" w:firstLine="12"/>
        <w:jc w:val="both"/>
      </w:pPr>
      <w:r>
        <w:t>Płytka fenolowo-formaldehydowa z mączką drzewną posiada największą względną przenikalność elektryczną (</w:t>
      </w:r>
      <w:r w:rsidRPr="00E35F33">
        <w:rPr>
          <w:rFonts w:ascii="Calibri" w:eastAsia="Calibri" w:hAnsi="Calibri" w:cs="Calibri"/>
          <w:b/>
        </w:rPr>
        <w:t>ε</w:t>
      </w:r>
      <w:r w:rsidRPr="00E35F33">
        <w:rPr>
          <w:rFonts w:ascii="Calibri" w:eastAsia="Calibri" w:hAnsi="Calibri" w:cs="Calibri"/>
          <w:b/>
          <w:vertAlign w:val="subscript"/>
        </w:rPr>
        <w:t>r</w:t>
      </w:r>
      <w:r w:rsidRPr="00E35F33">
        <w:rPr>
          <w:rFonts w:ascii="Calibri" w:eastAsia="Calibri" w:hAnsi="Calibri" w:cs="Calibri"/>
        </w:rPr>
        <w:t xml:space="preserve"> = 9,51</w:t>
      </w:r>
      <w:r>
        <w:rPr>
          <w:rFonts w:ascii="Calibri" w:eastAsia="Calibri" w:hAnsi="Calibri" w:cs="Calibri"/>
        </w:rPr>
        <w:t>)</w:t>
      </w:r>
      <w:r>
        <w:t>, przy zachowaniu małego błędu względnego pomiarów, wynoszącym około 5%. Płytka bawełniano-fenolowa PFCC201 również posiada wysoką przenikalność względną (</w:t>
      </w:r>
      <w:r w:rsidRPr="00B93B07">
        <w:rPr>
          <w:rFonts w:ascii="Calibri" w:eastAsia="Calibri" w:hAnsi="Calibri" w:cs="Calibri"/>
          <w:b/>
        </w:rPr>
        <w:t>ε</w:t>
      </w:r>
      <w:r w:rsidRPr="00B93B07">
        <w:rPr>
          <w:rFonts w:ascii="Calibri" w:eastAsia="Calibri" w:hAnsi="Calibri" w:cs="Calibri"/>
          <w:b/>
          <w:vertAlign w:val="subscript"/>
        </w:rPr>
        <w:t>r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= 9,27), jednak błąd pomiarów był w tym przypadku zdecydowanie większy. Zmierzona przenikalność płytki papierowo-fenolowej PFCP206 wyniosła </w:t>
      </w:r>
      <w:r w:rsidRPr="00B93B07">
        <w:rPr>
          <w:rFonts w:ascii="Calibri" w:eastAsia="Calibri" w:hAnsi="Calibri" w:cs="Calibri"/>
          <w:b/>
        </w:rPr>
        <w:t>ε</w:t>
      </w:r>
      <w:r w:rsidRPr="00B93B07">
        <w:rPr>
          <w:rFonts w:ascii="Calibri" w:eastAsia="Calibri" w:hAnsi="Calibri" w:cs="Calibri"/>
          <w:b/>
          <w:vertAlign w:val="subscript"/>
        </w:rPr>
        <w:t>r</w:t>
      </w:r>
      <w:r>
        <w:rPr>
          <w:rFonts w:ascii="Calibri" w:eastAsia="Calibri" w:hAnsi="Calibri" w:cs="Calibri"/>
          <w:b/>
          <w:vertAlign w:val="subscript"/>
        </w:rPr>
        <w:t xml:space="preserve"> </w:t>
      </w:r>
      <w:r>
        <w:rPr>
          <w:rFonts w:ascii="Calibri" w:eastAsia="Calibri" w:hAnsi="Calibri" w:cs="Calibri"/>
        </w:rPr>
        <w:t xml:space="preserve"> = 5,3 .</w:t>
      </w:r>
    </w:p>
    <w:sectPr w:rsidR="00E35F33" w:rsidRPr="00E35F33" w:rsidSect="007B0A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31F9" w:rsidRDefault="008D31F9" w:rsidP="00FB28F0">
      <w:pPr>
        <w:spacing w:after="0" w:line="240" w:lineRule="auto"/>
      </w:pPr>
      <w:r>
        <w:separator/>
      </w:r>
    </w:p>
  </w:endnote>
  <w:endnote w:type="continuationSeparator" w:id="1">
    <w:p w:rsidR="008D31F9" w:rsidRDefault="008D31F9" w:rsidP="00FB2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31F9" w:rsidRDefault="008D31F9" w:rsidP="00FB28F0">
      <w:pPr>
        <w:spacing w:after="0" w:line="240" w:lineRule="auto"/>
      </w:pPr>
      <w:r>
        <w:separator/>
      </w:r>
    </w:p>
  </w:footnote>
  <w:footnote w:type="continuationSeparator" w:id="1">
    <w:p w:rsidR="008D31F9" w:rsidRDefault="008D31F9" w:rsidP="00FB28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A4DEF"/>
    <w:multiLevelType w:val="hybridMultilevel"/>
    <w:tmpl w:val="45007416"/>
    <w:lvl w:ilvl="0" w:tplc="EC46F7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E9758BC"/>
    <w:multiLevelType w:val="hybridMultilevel"/>
    <w:tmpl w:val="6994D40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001C8B"/>
    <w:multiLevelType w:val="hybridMultilevel"/>
    <w:tmpl w:val="7D4EB166"/>
    <w:lvl w:ilvl="0" w:tplc="75D87C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CC4380"/>
    <w:multiLevelType w:val="hybridMultilevel"/>
    <w:tmpl w:val="D7268CA6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8A8009C"/>
    <w:multiLevelType w:val="hybridMultilevel"/>
    <w:tmpl w:val="42AE9A0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2D9738FE"/>
    <w:multiLevelType w:val="hybridMultilevel"/>
    <w:tmpl w:val="A7642A48"/>
    <w:lvl w:ilvl="0" w:tplc="25E6399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33D000B1"/>
    <w:multiLevelType w:val="hybridMultilevel"/>
    <w:tmpl w:val="541291A4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7AE4276"/>
    <w:multiLevelType w:val="hybridMultilevel"/>
    <w:tmpl w:val="73ECA4AC"/>
    <w:lvl w:ilvl="0" w:tplc="68DADD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3B661B9"/>
    <w:multiLevelType w:val="hybridMultilevel"/>
    <w:tmpl w:val="8C68FE7C"/>
    <w:lvl w:ilvl="0" w:tplc="B67C31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5E5AA5"/>
    <w:multiLevelType w:val="hybridMultilevel"/>
    <w:tmpl w:val="70E46F9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5F4683F"/>
    <w:multiLevelType w:val="hybridMultilevel"/>
    <w:tmpl w:val="6F92B014"/>
    <w:lvl w:ilvl="0" w:tplc="5FC0DC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D485298"/>
    <w:multiLevelType w:val="hybridMultilevel"/>
    <w:tmpl w:val="7B54D22C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41073D9"/>
    <w:multiLevelType w:val="hybridMultilevel"/>
    <w:tmpl w:val="522A70DA"/>
    <w:lvl w:ilvl="0" w:tplc="5EFC50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AB02DA1"/>
    <w:multiLevelType w:val="hybridMultilevel"/>
    <w:tmpl w:val="9BC67814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77F82BD8"/>
    <w:multiLevelType w:val="hybridMultilevel"/>
    <w:tmpl w:val="B442D066"/>
    <w:lvl w:ilvl="0" w:tplc="DC1CE2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4"/>
  </w:num>
  <w:num w:numId="5">
    <w:abstractNumId w:val="3"/>
  </w:num>
  <w:num w:numId="6">
    <w:abstractNumId w:val="6"/>
  </w:num>
  <w:num w:numId="7">
    <w:abstractNumId w:val="7"/>
  </w:num>
  <w:num w:numId="8">
    <w:abstractNumId w:val="10"/>
  </w:num>
  <w:num w:numId="9">
    <w:abstractNumId w:val="12"/>
  </w:num>
  <w:num w:numId="10">
    <w:abstractNumId w:val="1"/>
  </w:num>
  <w:num w:numId="11">
    <w:abstractNumId w:val="14"/>
  </w:num>
  <w:num w:numId="12">
    <w:abstractNumId w:val="0"/>
  </w:num>
  <w:num w:numId="13">
    <w:abstractNumId w:val="13"/>
  </w:num>
  <w:num w:numId="14">
    <w:abstractNumId w:val="5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C67A7"/>
    <w:rsid w:val="000015DE"/>
    <w:rsid w:val="00012E9B"/>
    <w:rsid w:val="000136EF"/>
    <w:rsid w:val="00017000"/>
    <w:rsid w:val="0002790E"/>
    <w:rsid w:val="0003238F"/>
    <w:rsid w:val="000342C8"/>
    <w:rsid w:val="00034315"/>
    <w:rsid w:val="00037319"/>
    <w:rsid w:val="0004477B"/>
    <w:rsid w:val="000751FC"/>
    <w:rsid w:val="00087F51"/>
    <w:rsid w:val="00091314"/>
    <w:rsid w:val="000C7D3C"/>
    <w:rsid w:val="000D3868"/>
    <w:rsid w:val="000D6165"/>
    <w:rsid w:val="000D7283"/>
    <w:rsid w:val="000E31F0"/>
    <w:rsid w:val="000E7E75"/>
    <w:rsid w:val="00102E83"/>
    <w:rsid w:val="001230E9"/>
    <w:rsid w:val="00167821"/>
    <w:rsid w:val="00184853"/>
    <w:rsid w:val="001A08D1"/>
    <w:rsid w:val="001B18FB"/>
    <w:rsid w:val="001C7E21"/>
    <w:rsid w:val="001D0570"/>
    <w:rsid w:val="001F023D"/>
    <w:rsid w:val="001F29B9"/>
    <w:rsid w:val="001F3E59"/>
    <w:rsid w:val="001F5ADE"/>
    <w:rsid w:val="001F7717"/>
    <w:rsid w:val="0021218C"/>
    <w:rsid w:val="00220B30"/>
    <w:rsid w:val="00257795"/>
    <w:rsid w:val="0026316D"/>
    <w:rsid w:val="00275AB5"/>
    <w:rsid w:val="00276131"/>
    <w:rsid w:val="002973D4"/>
    <w:rsid w:val="002A3C77"/>
    <w:rsid w:val="002A7F9C"/>
    <w:rsid w:val="002B4AD2"/>
    <w:rsid w:val="002C5E72"/>
    <w:rsid w:val="002C6D81"/>
    <w:rsid w:val="002D001A"/>
    <w:rsid w:val="002E72FE"/>
    <w:rsid w:val="00301B45"/>
    <w:rsid w:val="00304DDF"/>
    <w:rsid w:val="00306DF8"/>
    <w:rsid w:val="00307118"/>
    <w:rsid w:val="00334315"/>
    <w:rsid w:val="0034156C"/>
    <w:rsid w:val="00363228"/>
    <w:rsid w:val="00370144"/>
    <w:rsid w:val="00370B60"/>
    <w:rsid w:val="003B027E"/>
    <w:rsid w:val="003B20E5"/>
    <w:rsid w:val="003B71C6"/>
    <w:rsid w:val="003B73BE"/>
    <w:rsid w:val="003C3720"/>
    <w:rsid w:val="003C6388"/>
    <w:rsid w:val="00404306"/>
    <w:rsid w:val="004468D9"/>
    <w:rsid w:val="004545B9"/>
    <w:rsid w:val="00480488"/>
    <w:rsid w:val="00487911"/>
    <w:rsid w:val="00494015"/>
    <w:rsid w:val="004A1670"/>
    <w:rsid w:val="004C4407"/>
    <w:rsid w:val="004D6FF8"/>
    <w:rsid w:val="004E30E5"/>
    <w:rsid w:val="00514F56"/>
    <w:rsid w:val="0052462A"/>
    <w:rsid w:val="005259BC"/>
    <w:rsid w:val="005508B2"/>
    <w:rsid w:val="00571CC2"/>
    <w:rsid w:val="005721D0"/>
    <w:rsid w:val="005764AF"/>
    <w:rsid w:val="00576C68"/>
    <w:rsid w:val="00582CA9"/>
    <w:rsid w:val="005903FE"/>
    <w:rsid w:val="005930E8"/>
    <w:rsid w:val="0059398B"/>
    <w:rsid w:val="00594ECA"/>
    <w:rsid w:val="005A6238"/>
    <w:rsid w:val="005C0E6B"/>
    <w:rsid w:val="005C1807"/>
    <w:rsid w:val="005F1048"/>
    <w:rsid w:val="005F24A1"/>
    <w:rsid w:val="005F7FBF"/>
    <w:rsid w:val="00615112"/>
    <w:rsid w:val="00632BA1"/>
    <w:rsid w:val="00634B08"/>
    <w:rsid w:val="00645E76"/>
    <w:rsid w:val="00651DC3"/>
    <w:rsid w:val="00666B11"/>
    <w:rsid w:val="0069171D"/>
    <w:rsid w:val="006942FF"/>
    <w:rsid w:val="006B0F6C"/>
    <w:rsid w:val="006E5587"/>
    <w:rsid w:val="006F1065"/>
    <w:rsid w:val="007119F8"/>
    <w:rsid w:val="00724CAD"/>
    <w:rsid w:val="00726609"/>
    <w:rsid w:val="007417ED"/>
    <w:rsid w:val="0074541B"/>
    <w:rsid w:val="00750268"/>
    <w:rsid w:val="007579F1"/>
    <w:rsid w:val="00770DAE"/>
    <w:rsid w:val="00794DB9"/>
    <w:rsid w:val="007953EF"/>
    <w:rsid w:val="007A450D"/>
    <w:rsid w:val="007B0A80"/>
    <w:rsid w:val="007C6E47"/>
    <w:rsid w:val="007D67A9"/>
    <w:rsid w:val="007D6B19"/>
    <w:rsid w:val="007D6F50"/>
    <w:rsid w:val="007E32B6"/>
    <w:rsid w:val="0080482F"/>
    <w:rsid w:val="00812FFF"/>
    <w:rsid w:val="00865E16"/>
    <w:rsid w:val="00870A78"/>
    <w:rsid w:val="00875B67"/>
    <w:rsid w:val="008815DF"/>
    <w:rsid w:val="008A5CD7"/>
    <w:rsid w:val="008A5D8B"/>
    <w:rsid w:val="008B7C0E"/>
    <w:rsid w:val="008C2D9E"/>
    <w:rsid w:val="008D31F9"/>
    <w:rsid w:val="008D5956"/>
    <w:rsid w:val="008E1B7C"/>
    <w:rsid w:val="008F0692"/>
    <w:rsid w:val="008F2F4B"/>
    <w:rsid w:val="00902D3D"/>
    <w:rsid w:val="00903EFE"/>
    <w:rsid w:val="00906D05"/>
    <w:rsid w:val="00936E06"/>
    <w:rsid w:val="009413B8"/>
    <w:rsid w:val="00946907"/>
    <w:rsid w:val="0095552C"/>
    <w:rsid w:val="0096657A"/>
    <w:rsid w:val="00971B57"/>
    <w:rsid w:val="009A1C6D"/>
    <w:rsid w:val="009C4989"/>
    <w:rsid w:val="009C7C6E"/>
    <w:rsid w:val="009E6D65"/>
    <w:rsid w:val="00A01697"/>
    <w:rsid w:val="00A0211A"/>
    <w:rsid w:val="00A16EEB"/>
    <w:rsid w:val="00A227F7"/>
    <w:rsid w:val="00A272C5"/>
    <w:rsid w:val="00A32088"/>
    <w:rsid w:val="00A431CE"/>
    <w:rsid w:val="00A4474E"/>
    <w:rsid w:val="00A579B4"/>
    <w:rsid w:val="00A942AC"/>
    <w:rsid w:val="00A967E7"/>
    <w:rsid w:val="00AA38A7"/>
    <w:rsid w:val="00AC247D"/>
    <w:rsid w:val="00AC297F"/>
    <w:rsid w:val="00AC67A7"/>
    <w:rsid w:val="00AE58AF"/>
    <w:rsid w:val="00AF2E49"/>
    <w:rsid w:val="00AF792C"/>
    <w:rsid w:val="00B063F9"/>
    <w:rsid w:val="00B2616A"/>
    <w:rsid w:val="00B3190A"/>
    <w:rsid w:val="00B44437"/>
    <w:rsid w:val="00B60ED4"/>
    <w:rsid w:val="00B729C8"/>
    <w:rsid w:val="00B74B2C"/>
    <w:rsid w:val="00B85464"/>
    <w:rsid w:val="00B90F33"/>
    <w:rsid w:val="00B93B07"/>
    <w:rsid w:val="00BA7171"/>
    <w:rsid w:val="00BB0CE4"/>
    <w:rsid w:val="00BC05F6"/>
    <w:rsid w:val="00BD398F"/>
    <w:rsid w:val="00BE6695"/>
    <w:rsid w:val="00C25C92"/>
    <w:rsid w:val="00C36915"/>
    <w:rsid w:val="00C5025A"/>
    <w:rsid w:val="00C57359"/>
    <w:rsid w:val="00C667E8"/>
    <w:rsid w:val="00C7049A"/>
    <w:rsid w:val="00C74880"/>
    <w:rsid w:val="00C802A6"/>
    <w:rsid w:val="00CA1ED5"/>
    <w:rsid w:val="00CA6B09"/>
    <w:rsid w:val="00CC4268"/>
    <w:rsid w:val="00CD669D"/>
    <w:rsid w:val="00CF11A4"/>
    <w:rsid w:val="00CF1E46"/>
    <w:rsid w:val="00CF3A51"/>
    <w:rsid w:val="00D0079A"/>
    <w:rsid w:val="00D02598"/>
    <w:rsid w:val="00D43D00"/>
    <w:rsid w:val="00D503C8"/>
    <w:rsid w:val="00D5351E"/>
    <w:rsid w:val="00D76970"/>
    <w:rsid w:val="00D77591"/>
    <w:rsid w:val="00D846BA"/>
    <w:rsid w:val="00D939E4"/>
    <w:rsid w:val="00DA21DB"/>
    <w:rsid w:val="00DA2384"/>
    <w:rsid w:val="00DA4790"/>
    <w:rsid w:val="00DE5475"/>
    <w:rsid w:val="00E07A19"/>
    <w:rsid w:val="00E165DF"/>
    <w:rsid w:val="00E35F33"/>
    <w:rsid w:val="00E50FFF"/>
    <w:rsid w:val="00E6005A"/>
    <w:rsid w:val="00E85FF5"/>
    <w:rsid w:val="00E906ED"/>
    <w:rsid w:val="00E925FB"/>
    <w:rsid w:val="00EB16FF"/>
    <w:rsid w:val="00EB5182"/>
    <w:rsid w:val="00EC6944"/>
    <w:rsid w:val="00EE2B24"/>
    <w:rsid w:val="00EF000A"/>
    <w:rsid w:val="00EF011C"/>
    <w:rsid w:val="00F001DD"/>
    <w:rsid w:val="00F0310E"/>
    <w:rsid w:val="00F112E5"/>
    <w:rsid w:val="00F12FAA"/>
    <w:rsid w:val="00F1409B"/>
    <w:rsid w:val="00F21BF6"/>
    <w:rsid w:val="00F42F74"/>
    <w:rsid w:val="00F7252C"/>
    <w:rsid w:val="00F869B3"/>
    <w:rsid w:val="00F907DF"/>
    <w:rsid w:val="00F978C1"/>
    <w:rsid w:val="00FA5CCA"/>
    <w:rsid w:val="00FB28F0"/>
    <w:rsid w:val="00FC74BC"/>
    <w:rsid w:val="00FE6739"/>
    <w:rsid w:val="0D3E07BB"/>
    <w:rsid w:val="435F146F"/>
    <w:rsid w:val="47FA5484"/>
    <w:rsid w:val="484B7784"/>
    <w:rsid w:val="602ABD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967E7"/>
  </w:style>
  <w:style w:type="paragraph" w:styleId="Nagwek1">
    <w:name w:val="heading 1"/>
    <w:basedOn w:val="Normalny"/>
    <w:next w:val="Normalny"/>
    <w:link w:val="Nagwek1Znak"/>
    <w:uiPriority w:val="9"/>
    <w:qFormat/>
    <w:rsid w:val="00AC67A7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C67A7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C67A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C67A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C67A7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C67A7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C67A7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C67A7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C67A7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AC6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AC67A7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AC67A7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rsid w:val="00AC67A7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C67A7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C67A7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C67A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C67A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C67A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C67A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C67A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AC67A7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AC67A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ytuZnak">
    <w:name w:val="Tytuł Znak"/>
    <w:basedOn w:val="Domylnaczcionkaakapitu"/>
    <w:link w:val="Tytu"/>
    <w:uiPriority w:val="10"/>
    <w:rsid w:val="00AC67A7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C67A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PodtytuZnak">
    <w:name w:val="Podtytuł Znak"/>
    <w:basedOn w:val="Domylnaczcionkaakapitu"/>
    <w:link w:val="Podtytu"/>
    <w:uiPriority w:val="11"/>
    <w:rsid w:val="00AC67A7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Pogrubienie">
    <w:name w:val="Strong"/>
    <w:basedOn w:val="Domylnaczcionkaakapitu"/>
    <w:uiPriority w:val="22"/>
    <w:qFormat/>
    <w:rsid w:val="00AC67A7"/>
    <w:rPr>
      <w:b/>
      <w:bCs/>
    </w:rPr>
  </w:style>
  <w:style w:type="character" w:styleId="Uwydatnienie">
    <w:name w:val="Emphasis"/>
    <w:basedOn w:val="Domylnaczcionkaakapitu"/>
    <w:uiPriority w:val="20"/>
    <w:qFormat/>
    <w:rsid w:val="00AC67A7"/>
    <w:rPr>
      <w:i/>
      <w:iCs/>
    </w:rPr>
  </w:style>
  <w:style w:type="paragraph" w:styleId="Bezodstpw">
    <w:name w:val="No Spacing"/>
    <w:uiPriority w:val="1"/>
    <w:qFormat/>
    <w:rsid w:val="00AC67A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AC67A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AC67A7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C67A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C67A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Wyrnieniedelikatne">
    <w:name w:val="Subtle Emphasis"/>
    <w:basedOn w:val="Domylnaczcionkaakapitu"/>
    <w:uiPriority w:val="19"/>
    <w:qFormat/>
    <w:rsid w:val="00AC67A7"/>
    <w:rPr>
      <w:i/>
      <w:iCs/>
      <w:color w:val="595959" w:themeColor="text1" w:themeTint="A6"/>
    </w:rPr>
  </w:style>
  <w:style w:type="character" w:styleId="Wyrnienieintensywne">
    <w:name w:val="Intense Emphasis"/>
    <w:basedOn w:val="Domylnaczcionkaakapitu"/>
    <w:uiPriority w:val="21"/>
    <w:qFormat/>
    <w:rsid w:val="00AC67A7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AC67A7"/>
    <w:rPr>
      <w:smallCaps/>
      <w:color w:val="404040" w:themeColor="text1" w:themeTint="BF"/>
    </w:rPr>
  </w:style>
  <w:style w:type="character" w:styleId="Odwoanieintensywne">
    <w:name w:val="Intense Reference"/>
    <w:basedOn w:val="Domylnaczcionkaakapitu"/>
    <w:uiPriority w:val="32"/>
    <w:qFormat/>
    <w:rsid w:val="00AC67A7"/>
    <w:rPr>
      <w:b/>
      <w:bCs/>
      <w:smallCaps/>
      <w:u w:val="single"/>
    </w:rPr>
  </w:style>
  <w:style w:type="character" w:styleId="Tytuksiki">
    <w:name w:val="Book Title"/>
    <w:basedOn w:val="Domylnaczcionkaakapitu"/>
    <w:uiPriority w:val="33"/>
    <w:qFormat/>
    <w:rsid w:val="00AC67A7"/>
    <w:rPr>
      <w:b/>
      <w:bCs/>
      <w:smallCaps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AC67A7"/>
    <w:pPr>
      <w:outlineLvl w:val="9"/>
    </w:pPr>
  </w:style>
  <w:style w:type="character" w:styleId="Tekstzastpczy">
    <w:name w:val="Placeholder Text"/>
    <w:basedOn w:val="Domylnaczcionkaakapitu"/>
    <w:uiPriority w:val="99"/>
    <w:semiHidden/>
    <w:rsid w:val="00B44437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B28F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B28F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B28F0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16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165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75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7</Pages>
  <Words>1041</Words>
  <Characters>6247</Characters>
  <Application>Microsoft Office Word</Application>
  <DocSecurity>0</DocSecurity>
  <Lines>52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Borucki</dc:creator>
  <cp:keywords/>
  <dc:description/>
  <cp:lastModifiedBy>Użytkownik systemu Windows</cp:lastModifiedBy>
  <cp:revision>29</cp:revision>
  <dcterms:created xsi:type="dcterms:W3CDTF">2018-04-16T16:08:00Z</dcterms:created>
  <dcterms:modified xsi:type="dcterms:W3CDTF">2018-04-22T08:40:00Z</dcterms:modified>
</cp:coreProperties>
</file>