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6FE6" w14:textId="66723844" w:rsidR="006D1CF5" w:rsidRDefault="00E51EB1">
      <w:r>
        <w:t>Kacper Borucki</w:t>
      </w:r>
      <w:r w:rsidR="00B73B9E">
        <w:t xml:space="preserve"> 245365 kolokwium Czujniki i Przetworniki</w:t>
      </w:r>
    </w:p>
    <w:p w14:paraId="410CB770" w14:textId="0DA68828" w:rsidR="00E51EB1" w:rsidRDefault="00E51EB1">
      <w:r>
        <w:t>Czujniki i przetworniki</w:t>
      </w:r>
    </w:p>
    <w:p w14:paraId="48C21A3B" w14:textId="4EE2C9B2" w:rsidR="00E51EB1" w:rsidRDefault="00E51EB1" w:rsidP="00E51EB1">
      <w:pPr>
        <w:pStyle w:val="Akapitzlist"/>
        <w:numPr>
          <w:ilvl w:val="0"/>
          <w:numId w:val="1"/>
        </w:numPr>
      </w:pPr>
      <w:r>
        <w:t>Przetwornik to urządzenie służące do przetwarzania jednej wielkości na drugą, np. napięcia na napięcie o innej częstotliwości lub wartości skutecznej.</w:t>
      </w:r>
    </w:p>
    <w:p w14:paraId="6D6080A3" w14:textId="53E68C72" w:rsidR="00E51EB1" w:rsidRDefault="00E51EB1" w:rsidP="00E51EB1">
      <w:pPr>
        <w:pStyle w:val="Akapitzlist"/>
        <w:numPr>
          <w:ilvl w:val="0"/>
          <w:numId w:val="1"/>
        </w:numPr>
      </w:pPr>
      <w:r>
        <w:t>Czujnik to pierwszy przetwornik w łańcuchu przetworników, pobierający daną wartość z otoczenia (np. temperaturę) i przetwarzający ją na zadaną wartość elektryczną (np. rezystancję).</w:t>
      </w:r>
    </w:p>
    <w:p w14:paraId="4EA6D8BD" w14:textId="5E24A6B5" w:rsidR="00E51EB1" w:rsidRDefault="00E51EB1" w:rsidP="00E51EB1">
      <w:pPr>
        <w:pStyle w:val="Akapitzlist"/>
        <w:numPr>
          <w:ilvl w:val="0"/>
          <w:numId w:val="1"/>
        </w:numPr>
      </w:pPr>
      <w:r>
        <w:t>Właściwości przetworników: przetworniki charakteryzują się pewną funkcją przetwarzania, zakresem pomiarowym, parametry statyczne i dynamiczne przetwarzania, czułością, opóźnieniem czasowym, selektywnością, odpornością na zakłócenia i inne parametry otoczenia.</w:t>
      </w:r>
    </w:p>
    <w:p w14:paraId="3F1C66C3" w14:textId="0D16755E" w:rsidR="00E51EB1" w:rsidRDefault="00E51EB1" w:rsidP="00E51EB1">
      <w:pPr>
        <w:pStyle w:val="Akapitzlist"/>
        <w:numPr>
          <w:ilvl w:val="0"/>
          <w:numId w:val="1"/>
        </w:numPr>
      </w:pPr>
      <w:r>
        <w:t>Kryteria podziału przetworników: przetworniki zerowego rzędu, pierwszego rzędu, zerowego rzędu – zależnie od odpowiedzi na skok jednostkowy</w:t>
      </w:r>
    </w:p>
    <w:p w14:paraId="31A13DE3" w14:textId="73717525" w:rsidR="00E51EB1" w:rsidRDefault="00E51EB1" w:rsidP="00E51EB1">
      <w:pPr>
        <w:pStyle w:val="Akapitzlist"/>
        <w:numPr>
          <w:ilvl w:val="0"/>
          <w:numId w:val="1"/>
        </w:numPr>
      </w:pPr>
      <w:r>
        <w:t xml:space="preserve">Przetworniki pierwszego </w:t>
      </w:r>
      <w:proofErr w:type="spellStart"/>
      <w:r>
        <w:t>rzedu</w:t>
      </w:r>
      <w:proofErr w:type="spellEnd"/>
      <w:r>
        <w:t xml:space="preserve"> charakteryzuje współczynnik przetwarzania statycznego i stała czasowa, przetworniki te są też zawsze inercyjne. Przetworniki drugiego rzędu jest możliwość magazynowania energii, która może powodować drgania – charakteryzują się pulsacją i tłumieniem</w:t>
      </w:r>
    </w:p>
    <w:p w14:paraId="62A7FBC8" w14:textId="41C49ED9" w:rsidR="00E51EB1" w:rsidRDefault="00E51EB1" w:rsidP="00E51EB1">
      <w:pPr>
        <w:pStyle w:val="Akapitzlist"/>
        <w:numPr>
          <w:ilvl w:val="0"/>
          <w:numId w:val="1"/>
        </w:numPr>
      </w:pPr>
      <w:r>
        <w:t>Przetwornik pierwszego rzędu ma przebieg ustalający się zależnie od stałej czasowej, asymptotycznie. Przetwornik drugiego rzędu – przebieg ustalający się oscylacyjnie, charakteryzowany przez czas ustalania się wskazań oraz współczynnik tłumienia.</w:t>
      </w:r>
    </w:p>
    <w:p w14:paraId="586844E9" w14:textId="77777777" w:rsidR="00E51EB1" w:rsidRDefault="00E51EB1" w:rsidP="00E51EB1">
      <w:pPr>
        <w:pStyle w:val="Akapitzlist"/>
        <w:numPr>
          <w:ilvl w:val="0"/>
          <w:numId w:val="1"/>
        </w:numPr>
      </w:pPr>
      <w:r>
        <w:t xml:space="preserve">Czujniki temperatury dzielą się na </w:t>
      </w:r>
    </w:p>
    <w:p w14:paraId="2F0EB516" w14:textId="7C78A35B" w:rsidR="00E51EB1" w:rsidRDefault="00E51EB1" w:rsidP="00E51EB1">
      <w:pPr>
        <w:pStyle w:val="Akapitzlist"/>
        <w:numPr>
          <w:ilvl w:val="1"/>
          <w:numId w:val="1"/>
        </w:numPr>
      </w:pPr>
      <w:r>
        <w:t xml:space="preserve">pasywne i aktywne, </w:t>
      </w:r>
    </w:p>
    <w:p w14:paraId="4F405C3D" w14:textId="77777777" w:rsidR="00E51EB1" w:rsidRDefault="00E51EB1" w:rsidP="00E51EB1">
      <w:pPr>
        <w:pStyle w:val="Akapitzlist"/>
        <w:numPr>
          <w:ilvl w:val="1"/>
          <w:numId w:val="1"/>
        </w:numPr>
      </w:pPr>
      <w:r>
        <w:t>stykowe i bezstykowe,</w:t>
      </w:r>
    </w:p>
    <w:p w14:paraId="05CE7269" w14:textId="77777777" w:rsidR="00E51EB1" w:rsidRDefault="00E51EB1" w:rsidP="00E51EB1">
      <w:pPr>
        <w:pStyle w:val="Akapitzlist"/>
        <w:numPr>
          <w:ilvl w:val="1"/>
          <w:numId w:val="1"/>
        </w:numPr>
      </w:pPr>
      <w:r>
        <w:t>nieelektryczne i elektryczne,</w:t>
      </w:r>
    </w:p>
    <w:p w14:paraId="5CB64A9D" w14:textId="77777777" w:rsidR="00F7564F" w:rsidRDefault="00F7564F" w:rsidP="00E51EB1">
      <w:pPr>
        <w:pStyle w:val="Akapitzlist"/>
        <w:numPr>
          <w:ilvl w:val="1"/>
          <w:numId w:val="1"/>
        </w:numPr>
      </w:pPr>
      <w:r>
        <w:t>wykorzystujące zmianę rezystancji lub zjawisko termoelektryczne</w:t>
      </w:r>
    </w:p>
    <w:p w14:paraId="45F7D185" w14:textId="77777777" w:rsidR="00F7564F" w:rsidRDefault="00F7564F" w:rsidP="00E51EB1">
      <w:pPr>
        <w:pStyle w:val="Akapitzlist"/>
        <w:numPr>
          <w:ilvl w:val="1"/>
          <w:numId w:val="1"/>
        </w:numPr>
      </w:pPr>
      <w:r>
        <w:t>metalowe lub półprzewodnikowe</w:t>
      </w:r>
    </w:p>
    <w:p w14:paraId="7F8434DF" w14:textId="77777777" w:rsidR="00F7564F" w:rsidRDefault="00F7564F" w:rsidP="00F7564F">
      <w:pPr>
        <w:pStyle w:val="Akapitzlist"/>
        <w:numPr>
          <w:ilvl w:val="0"/>
          <w:numId w:val="1"/>
        </w:numPr>
      </w:pPr>
      <w:r>
        <w:t xml:space="preserve">NTC –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– rezystancja maleje wraz ze wzrostem temperatury; PTC –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– rezystancja wzrasta wraz ze wzrostem temperatury</w:t>
      </w:r>
    </w:p>
    <w:p w14:paraId="68CF0B9B" w14:textId="1124AD8C" w:rsidR="00F7564F" w:rsidRDefault="00F7564F" w:rsidP="00F7564F">
      <w:pPr>
        <w:pStyle w:val="Akapitzlist"/>
        <w:numPr>
          <w:ilvl w:val="0"/>
          <w:numId w:val="1"/>
        </w:numPr>
      </w:pPr>
      <w:r>
        <w:t xml:space="preserve">Siły termoelektryczne Thomsona, siły termoelektryczne </w:t>
      </w:r>
      <w:proofErr w:type="spellStart"/>
      <w:r>
        <w:t>Peltiera</w:t>
      </w:r>
      <w:proofErr w:type="spellEnd"/>
      <w:r>
        <w:t xml:space="preserve">, zjawisko </w:t>
      </w:r>
      <w:proofErr w:type="spellStart"/>
      <w:r>
        <w:t>Seebecka</w:t>
      </w:r>
      <w:proofErr w:type="spellEnd"/>
    </w:p>
    <w:p w14:paraId="72FD067E" w14:textId="347FE9E4" w:rsidR="00F7564F" w:rsidRDefault="00F7564F" w:rsidP="00F7564F">
      <w:pPr>
        <w:pStyle w:val="Akapitzlist"/>
        <w:numPr>
          <w:ilvl w:val="0"/>
          <w:numId w:val="1"/>
        </w:numPr>
      </w:pPr>
      <w:r>
        <w:t xml:space="preserve">W termoparach wykorzystuje się zjawisko </w:t>
      </w:r>
      <w:proofErr w:type="spellStart"/>
      <w:r>
        <w:t>Sebecka</w:t>
      </w:r>
      <w:proofErr w:type="spellEnd"/>
      <w:r>
        <w:t xml:space="preserve"> </w:t>
      </w:r>
    </w:p>
    <w:p w14:paraId="3B1FCD60" w14:textId="7601D5CB" w:rsidR="00E51EB1" w:rsidRDefault="00F7564F" w:rsidP="00F7564F">
      <w:pPr>
        <w:pStyle w:val="Akapitzlist"/>
        <w:numPr>
          <w:ilvl w:val="0"/>
          <w:numId w:val="1"/>
        </w:numPr>
      </w:pPr>
      <w:r>
        <w:t xml:space="preserve">Czujniki ciśnienia dzieli się na </w:t>
      </w:r>
      <w:r w:rsidR="00B73B9E">
        <w:t>psychometry i higrometry</w:t>
      </w:r>
    </w:p>
    <w:p w14:paraId="567DC11E" w14:textId="1307624E" w:rsidR="00F7564F" w:rsidRDefault="00F7564F" w:rsidP="00F7564F">
      <w:pPr>
        <w:pStyle w:val="Akapitzlist"/>
        <w:numPr>
          <w:ilvl w:val="0"/>
          <w:numId w:val="1"/>
        </w:numPr>
      </w:pPr>
      <w:r>
        <w:t>Sensor Halla polega na oddziaływaniu pola magnetycznego na właściwości półprzewodników, co można zastosować np. w motoryzacji do pomiaru położenia pedału gazu (zależnie od bieguna magnesu, który aktualnie oddziałuje strumieniem magn</w:t>
      </w:r>
      <w:r w:rsidR="00032FBF">
        <w:t>8754233669</w:t>
      </w:r>
      <w:r>
        <w:t>etycznym na hallotron).</w:t>
      </w:r>
    </w:p>
    <w:p w14:paraId="37BA9B8C" w14:textId="6DE64E0B" w:rsidR="00F7564F" w:rsidRDefault="00F7564F" w:rsidP="00F7564F">
      <w:pPr>
        <w:pStyle w:val="Akapitzlist"/>
      </w:pPr>
      <w:r>
        <w:t>Przez płytkę półprzewodnika płynie prąd sterujący, a po pojawieniu się pola magnetycznego indukuje się na nim napięcie Halla.</w:t>
      </w:r>
    </w:p>
    <w:p w14:paraId="5356493C" w14:textId="7FFE429B" w:rsidR="00F7564F" w:rsidRDefault="00F7564F" w:rsidP="00F7564F">
      <w:pPr>
        <w:pStyle w:val="Akapitzlist"/>
        <w:numPr>
          <w:ilvl w:val="0"/>
          <w:numId w:val="1"/>
        </w:numPr>
      </w:pPr>
      <w:r>
        <w:t>Charakterystyka wzmacniacza składa się z charakterystyki liniowej oraz charakterystyki nasycenia (o stałej wartości).</w:t>
      </w:r>
    </w:p>
    <w:p w14:paraId="584E2C6B" w14:textId="0BB2BA37" w:rsidR="00F7564F" w:rsidRDefault="00F7564F" w:rsidP="00F7564F">
      <w:pPr>
        <w:pStyle w:val="Akapitzlist"/>
        <w:numPr>
          <w:ilvl w:val="0"/>
          <w:numId w:val="1"/>
        </w:numPr>
      </w:pPr>
      <w:r>
        <w:t xml:space="preserve">Wzmacniacz operacyjny charakteryzują: wzmocnienie, współczynnik tłumienia sumacyjnego (CMRR), wejściowe napięcie niezrównoważenia, impedancja wejścia, impedancja wyjścia, minimalne i maksymalne napięcie wejściowe, pasmo przenoszenia. </w:t>
      </w:r>
    </w:p>
    <w:p w14:paraId="629E8EFE" w14:textId="311B3D34" w:rsidR="00F7564F" w:rsidRDefault="00F7564F" w:rsidP="00F7564F">
      <w:pPr>
        <w:pStyle w:val="Akapitzlist"/>
        <w:numPr>
          <w:ilvl w:val="0"/>
          <w:numId w:val="1"/>
        </w:numPr>
      </w:pPr>
      <w:r>
        <w:t xml:space="preserve">Wzmocnienie wtórnika: 1. </w:t>
      </w:r>
    </w:p>
    <w:sectPr w:rsidR="00F75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311C4"/>
    <w:multiLevelType w:val="hybridMultilevel"/>
    <w:tmpl w:val="168699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B1"/>
    <w:rsid w:val="00032FBF"/>
    <w:rsid w:val="00846D9D"/>
    <w:rsid w:val="008E1D88"/>
    <w:rsid w:val="00B73B9E"/>
    <w:rsid w:val="00E51EB1"/>
    <w:rsid w:val="00EB09EA"/>
    <w:rsid w:val="00F7564F"/>
    <w:rsid w:val="00F9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C797"/>
  <w15:chartTrackingRefBased/>
  <w15:docId w15:val="{E0C4A92B-4788-43C8-8481-A378F060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1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 (245365)</dc:creator>
  <cp:keywords/>
  <dc:description/>
  <cp:lastModifiedBy>Kacper Borucki (245365)</cp:lastModifiedBy>
  <cp:revision>2</cp:revision>
  <dcterms:created xsi:type="dcterms:W3CDTF">2020-06-02T09:17:00Z</dcterms:created>
  <dcterms:modified xsi:type="dcterms:W3CDTF">2020-06-02T09:41:00Z</dcterms:modified>
</cp:coreProperties>
</file>