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CC1BF" w14:textId="1C7776EE" w:rsidR="00DF6918" w:rsidRDefault="009A7819" w:rsidP="009A7819">
      <w:pPr>
        <w:pStyle w:val="Tytu"/>
      </w:pPr>
      <w:r>
        <w:t>Podstawy automatyki 2</w:t>
      </w:r>
    </w:p>
    <w:p w14:paraId="7027C5FA" w14:textId="39A22EC4" w:rsidR="009A7819" w:rsidRDefault="009A7819" w:rsidP="00576C65">
      <w:pPr>
        <w:pStyle w:val="Nagwek2"/>
      </w:pPr>
      <w:r>
        <w:t>Def. impulsatora idealnego.</w:t>
      </w:r>
    </w:p>
    <w:p w14:paraId="1DE8EFF2" w14:textId="30F731A3" w:rsidR="009A7819" w:rsidRPr="009A7819" w:rsidRDefault="009A7819" w:rsidP="009A7819">
      <w:r>
        <w:t xml:space="preserve">Impulsator idealny to układ kwantujący sygnał w czasie w dyskretnych momentach czasowych </w:t>
      </w:r>
      <m:oMath>
        <m:r>
          <w:rPr>
            <w:rFonts w:ascii="Cambria Math" w:hAnsi="Cambria Math"/>
          </w:rPr>
          <m:t>t=n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jest okresem próbkowania. Idealny impulsator pobiera wartość analogową w odstępach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t xml:space="preserve"> </w:t>
      </w:r>
    </w:p>
    <w:p w14:paraId="40E2EBDA" w14:textId="5D987B4A" w:rsidR="009A7819" w:rsidRDefault="009A7819" w:rsidP="00576C65">
      <w:pPr>
        <w:pStyle w:val="Nagwek2"/>
      </w:pPr>
      <w:r>
        <w:t>Algebra schematów blokowych układów impulsowych</w:t>
      </w:r>
    </w:p>
    <w:p w14:paraId="3A3E448A" w14:textId="01D83B4D" w:rsidR="00EC2152" w:rsidRPr="009A7819" w:rsidRDefault="009A7819" w:rsidP="009A7819">
      <w:r>
        <w:t xml:space="preserve">W algebrze schematów blokowych układów impulsowych przyjmuje się zasadę, że wypadkowa transmitancja zależy od struktury, ilości oraz miejsca rozmieszczenia impulsatorów w układzie, przy czym sygnały za impulsatorami są opisane transformatą Z, a pozostałe – transformatą L. </w:t>
      </w:r>
    </w:p>
    <w:p w14:paraId="5C7ED08D" w14:textId="5F67B24B" w:rsidR="009A7819" w:rsidRDefault="009A7819" w:rsidP="00576C65">
      <w:pPr>
        <w:pStyle w:val="Nagwek2"/>
      </w:pPr>
      <w:r>
        <w:t>Podstawowe właściwości transformaty Z.</w:t>
      </w:r>
    </w:p>
    <w:p w14:paraId="656A0C41" w14:textId="77777777" w:rsidR="00EC2152" w:rsidRPr="00EC2152" w:rsidRDefault="00EC2152" w:rsidP="00EC2152">
      <w:pPr>
        <w:pStyle w:val="Akapitzlist"/>
        <w:numPr>
          <w:ilvl w:val="0"/>
          <w:numId w:val="1"/>
        </w:numPr>
        <w:ind w:left="360"/>
        <w:rPr>
          <w:b/>
          <w:bCs/>
        </w:rPr>
      </w:pPr>
      <w:r w:rsidRPr="00EC2152">
        <w:rPr>
          <w:b/>
          <w:bCs/>
        </w:rPr>
        <w:t>Liniowość transformaty</w:t>
      </w:r>
    </w:p>
    <w:p w14:paraId="306517F2" w14:textId="77777777" w:rsidR="00EC2152" w:rsidRDefault="00EC2152" w:rsidP="00EC2152">
      <w:pPr>
        <w:pStyle w:val="Akapitzlist"/>
        <w:ind w:left="360"/>
      </w:pPr>
      <w:r w:rsidRPr="00DB705F">
        <w:t>Niech będą dwie funkcje f(n) i g(n) mające transformaty Z F(z) i G(z), wówczas</w:t>
      </w:r>
    </w:p>
    <w:p w14:paraId="31545BD5" w14:textId="77777777" w:rsidR="00EC2152" w:rsidRDefault="00EC2152" w:rsidP="00EC2152">
      <w:pPr>
        <w:pStyle w:val="Akapitzlist"/>
        <w:ind w:left="36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+bg(n)</m:t>
              </m:r>
            </m:e>
          </m:d>
          <m:r>
            <w:rPr>
              <w:rFonts w:ascii="Cambria Math" w:hAnsi="Cambria Math"/>
            </w:rPr>
            <m:t>=aF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+bG(z)</m:t>
          </m:r>
        </m:oMath>
      </m:oMathPara>
    </w:p>
    <w:p w14:paraId="0C53C7B5" w14:textId="77777777" w:rsidR="00EC2152" w:rsidRDefault="00EC2152" w:rsidP="00EC2152">
      <w:pPr>
        <w:pStyle w:val="Akapitzlist"/>
        <w:ind w:left="360"/>
      </w:pPr>
    </w:p>
    <w:p w14:paraId="05212F9E" w14:textId="02804F33" w:rsidR="00EC2152" w:rsidRPr="00EC2152" w:rsidRDefault="00EC2152" w:rsidP="00EC2152">
      <w:pPr>
        <w:pStyle w:val="Akapitzlist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Pomnożenie sygnału przez funkcję wykładniczą</w:t>
      </w:r>
    </w:p>
    <w:p w14:paraId="652C711A" w14:textId="77777777" w:rsidR="00EC2152" w:rsidRDefault="00EC2152" w:rsidP="00EC2152">
      <w:pPr>
        <w:pStyle w:val="Akapitzlist"/>
        <w:ind w:left="36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at</m:t>
                  </m:r>
                </m:sup>
              </m:sSup>
              <m:r>
                <w:rPr>
                  <w:rFonts w:ascii="Cambria Math" w:hAnsi="Cambria Math"/>
                </w:rPr>
                <m:t>x(t)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sup>
                  </m:sSup>
                </m:e>
              </m:d>
            </m:e>
          </m:nary>
        </m:oMath>
      </m:oMathPara>
    </w:p>
    <w:p w14:paraId="74FBCED4" w14:textId="77777777" w:rsidR="00EC2152" w:rsidRDefault="00EC2152" w:rsidP="00EC2152">
      <w:pPr>
        <w:pStyle w:val="Akapitzlist"/>
        <w:ind w:left="360"/>
      </w:pPr>
    </w:p>
    <w:p w14:paraId="7B3A99CA" w14:textId="77777777" w:rsidR="00EC2152" w:rsidRPr="00EC2152" w:rsidRDefault="00EC2152" w:rsidP="00EC2152">
      <w:pPr>
        <w:pStyle w:val="Akapitzlist"/>
        <w:numPr>
          <w:ilvl w:val="0"/>
          <w:numId w:val="1"/>
        </w:numPr>
        <w:ind w:left="360"/>
        <w:rPr>
          <w:b/>
          <w:bCs/>
        </w:rPr>
      </w:pPr>
      <w:r w:rsidRPr="00EC2152">
        <w:rPr>
          <w:b/>
          <w:bCs/>
        </w:rPr>
        <w:t>Mnożenie przez „czas”</w:t>
      </w:r>
    </w:p>
    <w:p w14:paraId="122AE77A" w14:textId="77777777" w:rsidR="00EC2152" w:rsidRDefault="00EC2152" w:rsidP="00EC2152">
      <w:pPr>
        <w:pStyle w:val="Akapitzlist"/>
        <w:ind w:left="360"/>
      </w:pPr>
    </w:p>
    <w:p w14:paraId="12FEE7FF" w14:textId="77777777" w:rsidR="00EC2152" w:rsidRDefault="00EC2152" w:rsidP="00EC2152">
      <w:pPr>
        <w:pStyle w:val="Akapitzlist"/>
        <w:ind w:left="36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tf(t)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z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dF(z)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</m:oMath>
      </m:oMathPara>
    </w:p>
    <w:p w14:paraId="5816EFB6" w14:textId="77777777" w:rsidR="00EC2152" w:rsidRPr="00EC2152" w:rsidRDefault="00EC2152" w:rsidP="00EC2152">
      <w:pPr>
        <w:pStyle w:val="Akapitzlist"/>
        <w:numPr>
          <w:ilvl w:val="0"/>
          <w:numId w:val="1"/>
        </w:numPr>
        <w:ind w:left="360"/>
        <w:rPr>
          <w:b/>
          <w:bCs/>
        </w:rPr>
      </w:pPr>
      <w:r w:rsidRPr="00EC2152">
        <w:rPr>
          <w:b/>
          <w:bCs/>
        </w:rPr>
        <w:t xml:space="preserve">Mnożenie przez </w:t>
      </w:r>
      <w:proofErr w:type="spellStart"/>
      <w:r w:rsidRPr="00EC2152">
        <w:rPr>
          <w:b/>
          <w:bCs/>
        </w:rPr>
        <w:t>a</w:t>
      </w:r>
      <w:r w:rsidRPr="00EC2152">
        <w:rPr>
          <w:b/>
          <w:bCs/>
          <w:vertAlign w:val="superscript"/>
        </w:rPr>
        <w:t>n</w:t>
      </w:r>
      <w:proofErr w:type="spellEnd"/>
    </w:p>
    <w:p w14:paraId="02F6FD4D" w14:textId="77777777" w:rsidR="00EC2152" w:rsidRDefault="00EC2152" w:rsidP="00EC2152">
      <w:pPr>
        <w:pStyle w:val="Akapitzlist"/>
        <w:ind w:left="36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f(n)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</m:oMath>
      </m:oMathPara>
    </w:p>
    <w:p w14:paraId="586020D4" w14:textId="77777777" w:rsidR="00EC2152" w:rsidRDefault="00EC2152" w:rsidP="00EC2152">
      <w:pPr>
        <w:pStyle w:val="Akapitzlist"/>
        <w:ind w:left="360"/>
      </w:pPr>
    </w:p>
    <w:p w14:paraId="7AD84526" w14:textId="77777777" w:rsidR="00EC2152" w:rsidRPr="00EC2152" w:rsidRDefault="00EC2152" w:rsidP="00EC2152">
      <w:pPr>
        <w:pStyle w:val="Akapitzlist"/>
        <w:numPr>
          <w:ilvl w:val="0"/>
          <w:numId w:val="1"/>
        </w:numPr>
        <w:ind w:left="360"/>
        <w:rPr>
          <w:b/>
          <w:bCs/>
        </w:rPr>
      </w:pPr>
      <w:r w:rsidRPr="00EC2152">
        <w:rPr>
          <w:b/>
          <w:bCs/>
        </w:rPr>
        <w:t>Opóźnienie</w:t>
      </w:r>
    </w:p>
    <w:p w14:paraId="55E1B55E" w14:textId="77777777" w:rsidR="00EC2152" w:rsidRPr="006D7B1C" w:rsidRDefault="00EC2152" w:rsidP="00EC2152">
      <w:pPr>
        <w:pStyle w:val="Akapitzlist"/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f(n-m)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-m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k-m</m:t>
                  </m:r>
                </m:sup>
              </m:sSup>
              <m:r>
                <w:rPr>
                  <w:rFonts w:ascii="Cambria Math" w:hAnsi="Cambria Math"/>
                </w:rPr>
                <m:t>f(-k)</m:t>
              </m:r>
            </m:e>
          </m:nary>
        </m:oMath>
      </m:oMathPara>
    </w:p>
    <w:p w14:paraId="4EF7CD03" w14:textId="77777777" w:rsidR="00EC2152" w:rsidRDefault="00EC2152" w:rsidP="00EC2152">
      <w:pPr>
        <w:pStyle w:val="Akapitzlist"/>
        <w:ind w:left="360"/>
        <w:jc w:val="center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 xml:space="preserve">  1(n-m)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-m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1380BB38" w14:textId="77777777" w:rsidR="00EC2152" w:rsidRDefault="00EC2152" w:rsidP="00EC2152">
      <w:pPr>
        <w:pStyle w:val="Akapitzlist"/>
        <w:ind w:left="360"/>
      </w:pPr>
    </w:p>
    <w:p w14:paraId="4C9AFFA0" w14:textId="77777777" w:rsidR="00EC2152" w:rsidRPr="00EC2152" w:rsidRDefault="00EC2152" w:rsidP="00EC2152">
      <w:pPr>
        <w:pStyle w:val="Akapitzlist"/>
        <w:numPr>
          <w:ilvl w:val="0"/>
          <w:numId w:val="1"/>
        </w:numPr>
        <w:ind w:left="360"/>
        <w:rPr>
          <w:b/>
          <w:bCs/>
        </w:rPr>
      </w:pPr>
      <w:r w:rsidRPr="00EC2152">
        <w:rPr>
          <w:b/>
          <w:bCs/>
        </w:rPr>
        <w:t>Wyprzedzenie</w:t>
      </w:r>
    </w:p>
    <w:p w14:paraId="714D8460" w14:textId="77777777" w:rsidR="00EC2152" w:rsidRDefault="00EC2152" w:rsidP="00EC2152">
      <w:pPr>
        <w:pStyle w:val="Akapitzlist"/>
        <w:ind w:left="36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f(n-m)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m-k</m:t>
                  </m:r>
                </m:sup>
              </m:sSup>
              <m:r>
                <w:rPr>
                  <w:rFonts w:ascii="Cambria Math" w:hAnsi="Cambria Math"/>
                </w:rPr>
                <m:t>f(k)</m:t>
              </m:r>
            </m:e>
          </m:nary>
        </m:oMath>
      </m:oMathPara>
    </w:p>
    <w:p w14:paraId="45DC3C41" w14:textId="77777777" w:rsidR="00EC2152" w:rsidRDefault="00EC2152" w:rsidP="00EC2152">
      <w:pPr>
        <w:pStyle w:val="Akapitzlist"/>
        <w:ind w:left="360"/>
      </w:pPr>
    </w:p>
    <w:p w14:paraId="2D005A50" w14:textId="77777777" w:rsidR="00EC2152" w:rsidRPr="00EC2152" w:rsidRDefault="00EC2152" w:rsidP="00EC2152">
      <w:pPr>
        <w:pStyle w:val="Akapitzlist"/>
        <w:numPr>
          <w:ilvl w:val="0"/>
          <w:numId w:val="1"/>
        </w:numPr>
        <w:ind w:left="360"/>
        <w:rPr>
          <w:b/>
          <w:bCs/>
        </w:rPr>
      </w:pPr>
      <w:r w:rsidRPr="00EC2152">
        <w:rPr>
          <w:b/>
          <w:bCs/>
        </w:rPr>
        <w:t>Transformata Z splotu dwóch sygnałów dyskretnych</w:t>
      </w:r>
    </w:p>
    <w:p w14:paraId="01957A98" w14:textId="77777777" w:rsidR="00EC2152" w:rsidRPr="006D7B1C" w:rsidRDefault="00EC2152" w:rsidP="00EC2152">
      <w:pPr>
        <w:pStyle w:val="Akapitzlist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e>
          </m:nary>
        </m:oMath>
      </m:oMathPara>
    </w:p>
    <w:p w14:paraId="5E8CD04A" w14:textId="77777777" w:rsidR="00EC2152" w:rsidRDefault="00EC2152" w:rsidP="00EC2152">
      <w:pPr>
        <w:pStyle w:val="Akapitzlist"/>
        <w:ind w:left="36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∙g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G(z)</m:t>
          </m:r>
        </m:oMath>
      </m:oMathPara>
    </w:p>
    <w:p w14:paraId="5B1F9421" w14:textId="77777777" w:rsidR="00EC2152" w:rsidRDefault="00EC2152" w:rsidP="00EC2152">
      <w:pPr>
        <w:pStyle w:val="Akapitzlist"/>
        <w:ind w:left="360"/>
      </w:pPr>
    </w:p>
    <w:p w14:paraId="658294D8" w14:textId="77777777" w:rsidR="00EC2152" w:rsidRPr="00EC2152" w:rsidRDefault="00EC2152" w:rsidP="00EC2152">
      <w:pPr>
        <w:pStyle w:val="Akapitzlist"/>
        <w:numPr>
          <w:ilvl w:val="0"/>
          <w:numId w:val="1"/>
        </w:numPr>
        <w:ind w:left="360"/>
        <w:rPr>
          <w:b/>
          <w:bCs/>
        </w:rPr>
      </w:pPr>
      <w:r w:rsidRPr="00EC2152">
        <w:rPr>
          <w:b/>
          <w:bCs/>
        </w:rPr>
        <w:t>Twierdzenie o wartości początkowej</w:t>
      </w:r>
    </w:p>
    <w:p w14:paraId="5D952105" w14:textId="77777777" w:rsidR="00EC2152" w:rsidRPr="00874760" w:rsidRDefault="00EC2152" w:rsidP="00EC2152">
      <w:pPr>
        <w:pStyle w:val="Akapitzlist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  <m:r>
                <w:rPr>
                  <w:rFonts w:ascii="Cambria Math" w:hAnsi="Cambria Math"/>
                </w:rPr>
                <m:t>=u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nary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14:paraId="3D20B500" w14:textId="77777777" w:rsidR="00EC2152" w:rsidRDefault="00EC2152" w:rsidP="00EC2152">
      <w:pPr>
        <w:pStyle w:val="Akapitzlist"/>
        <w:ind w:left="360"/>
      </w:pPr>
      <m:oMathPara>
        <m:oMath>
          <m:r>
            <w:rPr>
              <w:rFonts w:ascii="Cambria Math" w:hAnsi="Cambria Math"/>
            </w:rPr>
            <m:t>Stąd      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F(z)</m:t>
              </m:r>
            </m:e>
          </m:func>
        </m:oMath>
      </m:oMathPara>
    </w:p>
    <w:p w14:paraId="2ACCA854" w14:textId="77777777" w:rsidR="00EC2152" w:rsidRDefault="00EC2152" w:rsidP="00EC2152">
      <w:pPr>
        <w:pStyle w:val="Akapitzlist"/>
        <w:ind w:left="360"/>
      </w:pPr>
    </w:p>
    <w:p w14:paraId="08626481" w14:textId="77777777" w:rsidR="00EC2152" w:rsidRPr="00EC2152" w:rsidRDefault="00EC2152" w:rsidP="00EC2152">
      <w:pPr>
        <w:pStyle w:val="Akapitzlist"/>
        <w:numPr>
          <w:ilvl w:val="0"/>
          <w:numId w:val="1"/>
        </w:numPr>
        <w:ind w:left="360"/>
        <w:rPr>
          <w:b/>
          <w:bCs/>
        </w:rPr>
      </w:pPr>
      <w:r w:rsidRPr="00EC2152">
        <w:rPr>
          <w:b/>
          <w:bCs/>
        </w:rPr>
        <w:t>Twierdzenie o wartości końcowej</w:t>
      </w:r>
    </w:p>
    <w:p w14:paraId="41B64F01" w14:textId="77777777" w:rsidR="00EC2152" w:rsidRPr="00CD4C23" w:rsidRDefault="00EC2152" w:rsidP="00EC2152">
      <w:pPr>
        <w:pStyle w:val="Akapitzlist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z→1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z-1</m:t>
                      </m:r>
                    </m:e>
                  </m:d>
                  <m:r>
                    <w:rPr>
                      <w:rFonts w:ascii="Cambria Math" w:hAnsi="Cambria Math"/>
                    </w:rPr>
                    <m:t>F(z)</m:t>
                  </m:r>
                </m:e>
              </m:func>
            </m:e>
          </m:func>
        </m:oMath>
      </m:oMathPara>
    </w:p>
    <w:p w14:paraId="1BF90225" w14:textId="120A19D2" w:rsidR="00EC2152" w:rsidRPr="00EC2152" w:rsidRDefault="009A7819" w:rsidP="00576C65">
      <w:pPr>
        <w:pStyle w:val="Nagwek2"/>
      </w:pPr>
      <w:r>
        <w:t>Metody obliczania odwrotnej transformaty Z</w:t>
      </w:r>
    </w:p>
    <w:p w14:paraId="61F18202" w14:textId="77777777" w:rsidR="002A0B4E" w:rsidRPr="002A0B4E" w:rsidRDefault="00EC2152" w:rsidP="002A0B4E">
      <w:pPr>
        <w:pStyle w:val="Akapitzlist"/>
        <w:numPr>
          <w:ilvl w:val="0"/>
          <w:numId w:val="2"/>
        </w:numPr>
        <w:ind w:left="993" w:hanging="284"/>
        <w:rPr>
          <w:b/>
          <w:bCs/>
        </w:rPr>
      </w:pPr>
      <w:r w:rsidRPr="002A0B4E">
        <w:rPr>
          <w:b/>
          <w:bCs/>
        </w:rPr>
        <w:t>Obliczenie transformaty odwrotnej z definicji</w:t>
      </w:r>
    </w:p>
    <w:p w14:paraId="4EBDE815" w14:textId="4A1D8B18" w:rsidR="00EC2152" w:rsidRDefault="002A0B4E" w:rsidP="002A0B4E">
      <w:pPr>
        <w:pStyle w:val="Akapitzlist"/>
        <w:ind w:left="993"/>
      </w:pPr>
      <w:r>
        <w:t xml:space="preserve">Czyli całkowanie po okręgu którego środek znajduje się w środku początku układu „z” i obejmuje wszystkie bieguny funkcji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rPr>
          <w:rFonts w:eastAsiaTheme="minorEastAsia"/>
        </w:rPr>
        <w:t>.</w:t>
      </w:r>
    </w:p>
    <w:p w14:paraId="0ECB7397" w14:textId="77777777" w:rsidR="00EC2152" w:rsidRDefault="00EC2152" w:rsidP="00EC2152">
      <w:pPr>
        <w:pStyle w:val="Akapitzlist"/>
      </w:pPr>
    </w:p>
    <w:p w14:paraId="2BC41655" w14:textId="1733E05D" w:rsidR="00EC2152" w:rsidRPr="002A0B4E" w:rsidRDefault="00EC2152" w:rsidP="00EC2152">
      <w:pPr>
        <w:pStyle w:val="Akapitzlist"/>
        <w:numPr>
          <w:ilvl w:val="0"/>
          <w:numId w:val="2"/>
        </w:numPr>
        <w:ind w:left="1056"/>
        <w:rPr>
          <w:b/>
          <w:bCs/>
        </w:rPr>
      </w:pPr>
      <w:r w:rsidRPr="002A0B4E">
        <w:rPr>
          <w:b/>
          <w:bCs/>
        </w:rPr>
        <w:t>Rozwinięcie w szereg potęgowy (Taylor względem z</w:t>
      </w:r>
      <w:r w:rsidRPr="002A0B4E">
        <w:rPr>
          <w:b/>
          <w:bCs/>
          <w:vertAlign w:val="superscript"/>
        </w:rPr>
        <w:t>-1</w:t>
      </w:r>
      <w:r w:rsidRPr="002A0B4E">
        <w:rPr>
          <w:b/>
          <w:bCs/>
        </w:rPr>
        <w:t>)</w:t>
      </w:r>
    </w:p>
    <w:p w14:paraId="1C99941F" w14:textId="77777777" w:rsidR="00EC2152" w:rsidRPr="007C6353" w:rsidRDefault="00EC2152" w:rsidP="00EC2152">
      <w:pPr>
        <w:pStyle w:val="Akapitzlist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y(n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-p</m:t>
              </m:r>
            </m:sup>
          </m:sSup>
        </m:oMath>
      </m:oMathPara>
    </w:p>
    <w:p w14:paraId="4AD4298D" w14:textId="77777777" w:rsidR="00EC2152" w:rsidRPr="00974559" w:rsidRDefault="00EC2152" w:rsidP="00EC2152">
      <w:pPr>
        <w:pStyle w:val="Akapitzlist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k-0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δ(n-k)</m:t>
              </m:r>
            </m:e>
          </m:nary>
          <m:r>
            <w:rPr>
              <w:rFonts w:ascii="Cambria Math" w:hAnsi="Cambria Math"/>
            </w:rPr>
            <m:t xml:space="preserve"> , bo 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δ(n-k)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</m:oMath>
      </m:oMathPara>
    </w:p>
    <w:p w14:paraId="484ADA38" w14:textId="77777777" w:rsidR="00EC2152" w:rsidRDefault="00EC2152" w:rsidP="00EC2152">
      <w:pPr>
        <w:pStyle w:val="Akapitzlist"/>
        <w:ind w:left="360"/>
      </w:pPr>
      <m:oMathPara>
        <m:oMath>
          <m:r>
            <w:rPr>
              <w:rFonts w:ascii="Cambria Math" w:hAnsi="Cambria Math"/>
            </w:rPr>
            <m:t>np.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=3+7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 xml:space="preserve">        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nT</m:t>
              </m:r>
            </m:e>
          </m:d>
          <m:r>
            <w:rPr>
              <w:rFonts w:ascii="Cambria Math" w:hAnsi="Cambria Math"/>
            </w:rPr>
            <m:t>=3δ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nT</m:t>
              </m:r>
            </m:e>
          </m:d>
          <m:r>
            <w:rPr>
              <w:rFonts w:ascii="Cambria Math" w:hAnsi="Cambria Math"/>
            </w:rPr>
            <m:t>+7δ(nT-5T)</m:t>
          </m:r>
        </m:oMath>
      </m:oMathPara>
    </w:p>
    <w:p w14:paraId="7AA26192" w14:textId="77777777" w:rsidR="00EC2152" w:rsidRPr="002A0B4E" w:rsidRDefault="00EC2152" w:rsidP="00EC2152">
      <w:pPr>
        <w:pStyle w:val="Akapitzlist"/>
        <w:numPr>
          <w:ilvl w:val="0"/>
          <w:numId w:val="2"/>
        </w:numPr>
        <w:ind w:left="1056"/>
        <w:rPr>
          <w:b/>
          <w:bCs/>
        </w:rPr>
      </w:pPr>
      <w:r w:rsidRPr="002A0B4E">
        <w:rPr>
          <w:b/>
          <w:bCs/>
        </w:rPr>
        <w:t>Przekształcenie odwrotne transformat wymiernych</w:t>
      </w:r>
    </w:p>
    <w:p w14:paraId="428605F7" w14:textId="77777777" w:rsidR="00EC2152" w:rsidRPr="00171BC9" w:rsidRDefault="00EC2152" w:rsidP="00EC2152">
      <w:pPr>
        <w:pStyle w:val="Akapitzlist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L(z)</m:t>
              </m:r>
            </m:num>
            <m:den>
              <m:r>
                <w:rPr>
                  <w:rFonts w:ascii="Cambria Math" w:hAnsi="Cambria Math"/>
                </w:rPr>
                <m:t>M(z)</m:t>
              </m:r>
            </m:den>
          </m:f>
          <m:r>
            <w:rPr>
              <w:rFonts w:ascii="Cambria Math" w:hAnsi="Cambria Math"/>
            </w:rPr>
            <m:t xml:space="preserve">    ,    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-bieguny pojedyncze</m:t>
              </m:r>
            </m:e>
          </m:nary>
        </m:oMath>
      </m:oMathPara>
    </w:p>
    <w:p w14:paraId="2A9FAC2C" w14:textId="77777777" w:rsidR="00EC2152" w:rsidRDefault="00EC2152" w:rsidP="00EC2152">
      <w:pPr>
        <w:pStyle w:val="Akapitzlist"/>
        <w:ind w:left="3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 xml:space="preserve">                        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nary>
        </m:oMath>
      </m:oMathPara>
    </w:p>
    <w:p w14:paraId="4A9CECD9" w14:textId="77777777" w:rsidR="00EC2152" w:rsidRPr="002A0B4E" w:rsidRDefault="00EC2152" w:rsidP="00EC2152">
      <w:pPr>
        <w:pStyle w:val="Akapitzlist"/>
        <w:numPr>
          <w:ilvl w:val="0"/>
          <w:numId w:val="2"/>
        </w:numPr>
        <w:ind w:left="1056"/>
        <w:rPr>
          <w:b/>
          <w:bCs/>
        </w:rPr>
      </w:pPr>
      <w:r w:rsidRPr="002A0B4E">
        <w:rPr>
          <w:b/>
          <w:bCs/>
        </w:rPr>
        <w:t>Metoda residuów</w:t>
      </w:r>
    </w:p>
    <w:p w14:paraId="01372B02" w14:textId="77777777" w:rsidR="00EC2152" w:rsidRPr="009F57A2" w:rsidRDefault="00EC2152" w:rsidP="00EC2152">
      <w:pPr>
        <w:pStyle w:val="Akapitzlist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res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Y(z)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</m:oMath>
      </m:oMathPara>
    </w:p>
    <w:p w14:paraId="3C79ADF7" w14:textId="77777777" w:rsidR="00EC2152" w:rsidRPr="008D48F3" w:rsidRDefault="00EC2152" w:rsidP="002A0B4E">
      <w:pPr>
        <w:pStyle w:val="Akapitzlist"/>
        <w:ind w:left="1068" w:firstLine="348"/>
        <w:rPr>
          <w:rFonts w:eastAsiaTheme="minorEastAsia"/>
        </w:rPr>
      </w:pPr>
      <w:r>
        <w:rPr>
          <w:rFonts w:eastAsiaTheme="minorEastAsia"/>
        </w:rPr>
        <w:t>Dla biegunów wielokrotnych</w:t>
      </w:r>
    </w:p>
    <w:p w14:paraId="2313A617" w14:textId="77777777" w:rsidR="00EC2152" w:rsidRPr="008D48F3" w:rsidRDefault="00EC2152" w:rsidP="00EC2152">
      <w:pPr>
        <w:pStyle w:val="Akapitzlist"/>
        <w:ind w:left="360"/>
        <w:rPr>
          <w:rFonts w:eastAsiaTheme="minorEastAsia"/>
        </w:rPr>
      </w:pPr>
    </w:p>
    <w:p w14:paraId="43D778A0" w14:textId="77777777" w:rsidR="00EC2152" w:rsidRDefault="003433B8" w:rsidP="00EC2152">
      <w:pPr>
        <w:pStyle w:val="Akapitzlist"/>
        <w:ind w:left="36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res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r-1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r-1</m:t>
                              </m:r>
                            </m:sup>
                          </m:sSup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Y(z)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</m:oMath>
      </m:oMathPara>
    </w:p>
    <w:p w14:paraId="0A9BE897" w14:textId="77777777" w:rsidR="00EC2152" w:rsidRPr="00EC2152" w:rsidRDefault="00EC2152" w:rsidP="00EC2152"/>
    <w:p w14:paraId="7403B15D" w14:textId="4362D874" w:rsidR="009A7819" w:rsidRDefault="009A7819" w:rsidP="00576C65">
      <w:pPr>
        <w:pStyle w:val="Nagwek2"/>
      </w:pPr>
      <w:r>
        <w:t>Jak obliczyć transmitancję dyskretną układu ciągłego o transmitancji G(s) sterowanego impulsowo?</w:t>
      </w:r>
    </w:p>
    <w:p w14:paraId="5B6CA6F0" w14:textId="77777777" w:rsidR="002A0B4E" w:rsidRDefault="002A0B4E" w:rsidP="002A0B4E">
      <w:r>
        <w:t>Można to zrobić pośrednio, czyli obliczyć odwrotną transformatę L, następnie dokonać próbkowania funkcji wagi i wykonać transformatę Z. Istnieje również metoda bezpośrednia, czyli skorzystanie z zależności</w:t>
      </w:r>
    </w:p>
    <w:p w14:paraId="724D2B50" w14:textId="0C7C80D0" w:rsidR="002A0B4E" w:rsidRPr="00E70349" w:rsidRDefault="002A0B4E" w:rsidP="002A0B4E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res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G(s)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(</m:t>
                  </m:r>
                </m:fName>
                <m:e>
                  <m:r>
                    <w:rPr>
                      <w:rFonts w:ascii="Cambria Math" w:hAnsi="Cambria Math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)G(s)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z-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sup>
                              </m:sSup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s=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func>
            </m:e>
          </m:nary>
        </m:oMath>
      </m:oMathPara>
    </w:p>
    <w:p w14:paraId="15838C02" w14:textId="6705B173" w:rsidR="002A0B4E" w:rsidRDefault="002A0B4E" w:rsidP="002A0B4E">
      <w:r w:rsidRPr="00E70349">
        <w:t>Dla biegunów wielokrotnych</w:t>
      </w:r>
      <w:r>
        <w:t>:</w:t>
      </w:r>
    </w:p>
    <w:p w14:paraId="729EEA96" w14:textId="77777777" w:rsidR="002A0B4E" w:rsidRDefault="003433B8" w:rsidP="002A0B4E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r-1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r-1</m:t>
                              </m:r>
                            </m:sup>
                          </m:sSup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G(s)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z-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</m:oMath>
      </m:oMathPara>
    </w:p>
    <w:p w14:paraId="4216C2BE" w14:textId="2D70CCC7" w:rsidR="002A0B4E" w:rsidRPr="002A0B4E" w:rsidRDefault="002A0B4E" w:rsidP="002A0B4E">
      <w:r>
        <w:t xml:space="preserve"> </w:t>
      </w:r>
    </w:p>
    <w:p w14:paraId="4CB8430E" w14:textId="7F13FCA2" w:rsidR="009A7819" w:rsidRDefault="009A7819" w:rsidP="00576C65">
      <w:pPr>
        <w:pStyle w:val="Nagwek2"/>
      </w:pPr>
      <w:r>
        <w:t>Co to jest stopień astatyzmu układów impulsowych?</w:t>
      </w:r>
    </w:p>
    <w:p w14:paraId="3CCFCCAF" w14:textId="02E45E9E" w:rsidR="00DF6918" w:rsidRPr="00DF6918" w:rsidRDefault="00DF6918" w:rsidP="00DF6918">
      <w:r>
        <w:t xml:space="preserve">Stopień astatyzmu układu to liczba biegunów z=1 transmitancji układu. Wyższe rzędy astatyzmu likwidują uchyby ustalone i kolejnych wymuszeń standardowych, ale pociągają za sobą mniejszą stabilność układu.  </w:t>
      </w:r>
    </w:p>
    <w:p w14:paraId="53F15D1B" w14:textId="0E0E7784" w:rsidR="009A7819" w:rsidRDefault="009A7819" w:rsidP="00576C65">
      <w:pPr>
        <w:pStyle w:val="Nagwek2"/>
      </w:pPr>
      <w:r>
        <w:t xml:space="preserve">Twierdzenie </w:t>
      </w:r>
      <w:proofErr w:type="spellStart"/>
      <w:r>
        <w:t>Shannona</w:t>
      </w:r>
      <w:proofErr w:type="spellEnd"/>
      <w:r>
        <w:t>–</w:t>
      </w:r>
      <w:proofErr w:type="spellStart"/>
      <w:r>
        <w:t>Kotielnikowa</w:t>
      </w:r>
      <w:proofErr w:type="spellEnd"/>
      <w:r>
        <w:t xml:space="preserve"> o próbkowaniu.</w:t>
      </w:r>
    </w:p>
    <w:p w14:paraId="0402FA6B" w14:textId="77777777" w:rsidR="00BC3F52" w:rsidRDefault="00DF6918" w:rsidP="00DF6918">
      <w:r>
        <w:t xml:space="preserve">Odtworzenie sygnału analogowego na podstawie jego </w:t>
      </w:r>
      <w:proofErr w:type="spellStart"/>
      <w:r>
        <w:t>spróbkowanej</w:t>
      </w:r>
      <w:proofErr w:type="spellEnd"/>
      <w:r>
        <w:t xml:space="preserve"> postaci jest możliwe tylko wtedy, gdy okres próbkowania jest odpowiednio mały w porównaniu do szybkości zmian sygnału. </w:t>
      </w:r>
    </w:p>
    <w:p w14:paraId="796EA5A0" w14:textId="77777777" w:rsidR="00BC3F52" w:rsidRDefault="00DF6918" w:rsidP="00DF6918">
      <w:pPr>
        <w:rPr>
          <w:rFonts w:eastAsiaTheme="minorEastAsia"/>
        </w:rPr>
      </w:pPr>
      <w:r>
        <w:lastRenderedPageBreak/>
        <w:t xml:space="preserve">Twierdzenie </w:t>
      </w:r>
      <w:proofErr w:type="spellStart"/>
      <w:r>
        <w:t>Shannona-Kotielnikowa</w:t>
      </w:r>
      <w:proofErr w:type="spellEnd"/>
      <w:r>
        <w:t xml:space="preserve"> łączy możliwość odtworzenia sygnału z widmami sygnałów ciągłego i dyskretnego – </w:t>
      </w:r>
      <w:r w:rsidR="00BC3F52">
        <w:t xml:space="preserve">widmo sygnału </w:t>
      </w:r>
      <w:proofErr w:type="spellStart"/>
      <w:r w:rsidR="00BC3F52">
        <w:t>spróbkowanego</w:t>
      </w:r>
      <w:proofErr w:type="spellEnd"/>
      <w:r w:rsidR="00BC3F52">
        <w:t xml:space="preserve"> składa się z sumy widm sygnału ciągłego, podzielonego przez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C3F52">
        <w:rPr>
          <w:rFonts w:eastAsiaTheme="minorEastAsia"/>
        </w:rPr>
        <w:t xml:space="preserve">, przesuniętych o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BC3F52">
        <w:rPr>
          <w:rFonts w:eastAsiaTheme="minorEastAsia"/>
        </w:rPr>
        <w:t xml:space="preserve">. </w:t>
      </w:r>
    </w:p>
    <w:p w14:paraId="5C0BCB8F" w14:textId="11A81D09" w:rsidR="00DF6918" w:rsidRPr="00DF6918" w:rsidRDefault="00BC3F52" w:rsidP="00DF6918">
      <w:r>
        <w:rPr>
          <w:rFonts w:eastAsiaTheme="minorEastAsia"/>
        </w:rPr>
        <w:t xml:space="preserve">Jeśli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&gt;2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jest częstością próbkowania,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częstością, przy której widmo sygnału ciągłego ma wartość zerową,  </w:t>
      </w:r>
    </w:p>
    <w:p w14:paraId="6D8DB9A9" w14:textId="0F3E36B8" w:rsidR="009A7819" w:rsidRDefault="009A7819" w:rsidP="003433B8">
      <w:pPr>
        <w:pStyle w:val="Nagwek2"/>
      </w:pPr>
      <w:r>
        <w:t>Opisać ekstrapolator 0 rzędu.</w:t>
      </w:r>
    </w:p>
    <w:p w14:paraId="60C5F002" w14:textId="4295CE8E" w:rsidR="00F91FB9" w:rsidRDefault="00F91FB9" w:rsidP="00F91FB9">
      <w:r>
        <w:t xml:space="preserve">Ekstrapolator zerowego rzędu to układ, który zachowuje wartość ostatniego impulsu przez cały okres między chwilami impulsowania, czyli do pojawienia się następnego impulsu. Wynika z tego, że wartość sygnału wyjściowego ekstrapolatora jest równa wartości sygnału </w:t>
      </w:r>
      <w:proofErr w:type="spellStart"/>
      <w:r>
        <w:t>spróbkowanego</w:t>
      </w:r>
      <w:proofErr w:type="spellEnd"/>
      <w:r>
        <w:t xml:space="preserve"> tylko w chwili próbkowania.</w:t>
      </w:r>
    </w:p>
    <w:p w14:paraId="08220344" w14:textId="586569E2" w:rsidR="00F91FB9" w:rsidRDefault="00F91FB9" w:rsidP="00F91FB9">
      <w:pPr>
        <w:rPr>
          <w:rFonts w:eastAsiaTheme="minorEastAsia"/>
        </w:rPr>
      </w:pPr>
      <w:r>
        <w:t xml:space="preserve">Transmitancja ekstrapolatora 0-wego rzędu: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E0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380B3EF" w14:textId="1829DE7E" w:rsidR="00F91FB9" w:rsidRPr="00F91FB9" w:rsidRDefault="00F91FB9" w:rsidP="00F91FB9">
      <w:r>
        <w:t xml:space="preserve">Widmo ekstrapolatora pokazuje, że ma on cechy układu dolnoprzepustowego. </w:t>
      </w:r>
    </w:p>
    <w:p w14:paraId="524C0936" w14:textId="39556716" w:rsidR="009A7819" w:rsidRDefault="009A7819" w:rsidP="003433B8">
      <w:pPr>
        <w:pStyle w:val="Nagwek2"/>
      </w:pPr>
      <w:r>
        <w:t>Omówić metodę fikcyjnego impulsatora w cyfrowym modelowaniu układów ciągłych.</w:t>
      </w:r>
    </w:p>
    <w:p w14:paraId="4A737B77" w14:textId="77777777" w:rsidR="00F756DA" w:rsidRDefault="00F756DA" w:rsidP="00F756DA">
      <w:pPr>
        <w:rPr>
          <w:rFonts w:eastAsiaTheme="minorEastAsia"/>
        </w:rPr>
      </w:pPr>
      <w:r>
        <w:t xml:space="preserve">Metoda fikcyjnego impulsatora-ekstrapolatora polega na wprowadzeniu do układu ciągłego układu impulsatora z ekstrapolatorem i obliczenie transmitancji otrzymanego w ten sposób układu – zależnie od umiejscowienia impulsatorów i </w:t>
      </w:r>
      <w:proofErr w:type="spellStart"/>
      <w:r>
        <w:t>ekstrapolatorów</w:t>
      </w:r>
      <w:proofErr w:type="spellEnd"/>
      <w:r>
        <w:t xml:space="preserve">.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→0</m:t>
        </m:r>
      </m:oMath>
      <w:r>
        <w:rPr>
          <w:rFonts w:eastAsiaTheme="minorEastAsia"/>
        </w:rPr>
        <w:t xml:space="preserve"> układ dyskretny odpowiada układowi ciągłemu.</w:t>
      </w:r>
    </w:p>
    <w:p w14:paraId="39FA6274" w14:textId="76076397" w:rsidR="00F756DA" w:rsidRPr="00F756DA" w:rsidRDefault="00F756DA" w:rsidP="00F756DA">
      <w:r>
        <w:rPr>
          <w:rFonts w:eastAsiaTheme="minorEastAsia"/>
        </w:rPr>
        <w:t xml:space="preserve">Następnie, należy skorzystać z zależności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t xml:space="preserve"> oraz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l=0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</m:e>
            </m:nary>
          </m:den>
        </m:f>
      </m:oMath>
      <w:r>
        <w:rPr>
          <w:rFonts w:eastAsiaTheme="minorEastAsia"/>
        </w:rPr>
        <w:t xml:space="preserve"> i na tej podstawie wyprowadzić równanie różnicowe do symulacji na maszynie. Jest to realizowalne, gdy </w:t>
      </w:r>
      <m:oMath>
        <m:r>
          <w:rPr>
            <w:rFonts w:ascii="Cambria Math" w:eastAsiaTheme="minorEastAsia" w:hAnsi="Cambria Math"/>
          </w:rPr>
          <m:t>m≤p</m:t>
        </m:r>
      </m:oMath>
      <w:r>
        <w:rPr>
          <w:rFonts w:eastAsiaTheme="minorEastAsia"/>
        </w:rPr>
        <w:t>.</w:t>
      </w:r>
    </w:p>
    <w:p w14:paraId="4A0A4298" w14:textId="77777777" w:rsidR="009A7819" w:rsidRDefault="009A7819" w:rsidP="009A7819">
      <w:pPr>
        <w:pStyle w:val="Nagwek3"/>
      </w:pPr>
    </w:p>
    <w:p w14:paraId="06A9A33B" w14:textId="77777777" w:rsidR="009A7819" w:rsidRDefault="009A7819" w:rsidP="00576C65">
      <w:pPr>
        <w:pStyle w:val="Nagwek2"/>
      </w:pPr>
      <w:r>
        <w:t>Co to jest f. wagi układu impulsowego?</w:t>
      </w:r>
    </w:p>
    <w:p w14:paraId="34E7B207" w14:textId="77777777" w:rsidR="009A7819" w:rsidRDefault="009A7819" w:rsidP="00576C65">
      <w:pPr>
        <w:pStyle w:val="Nagwek2"/>
      </w:pPr>
      <w:r>
        <w:t>Co to jest uchyb statyczny, prędkościowy i przyspieszenia układu impulsowego? Jak się je oblicza?</w:t>
      </w:r>
    </w:p>
    <w:p w14:paraId="37A574BC" w14:textId="77777777" w:rsidR="009A7819" w:rsidRDefault="009A7819" w:rsidP="00576C65">
      <w:pPr>
        <w:pStyle w:val="Nagwek2"/>
      </w:pPr>
      <w:r>
        <w:t>Co to jest transmitancja uchybowa układu impulsowego?</w:t>
      </w:r>
    </w:p>
    <w:p w14:paraId="617C20FE" w14:textId="77777777" w:rsidR="009A7819" w:rsidRDefault="009A7819" w:rsidP="00576C65">
      <w:pPr>
        <w:pStyle w:val="Nagwek2"/>
      </w:pPr>
      <w:r>
        <w:t>Wpływ rozmieszczenia biegunów transmitancji na pl. „Z” na kształt wykresu f. wagi układu impulsowego.</w:t>
      </w:r>
    </w:p>
    <w:p w14:paraId="720AA229" w14:textId="34B2EFF2" w:rsidR="009A7819" w:rsidRDefault="009A7819" w:rsidP="00576C65">
      <w:pPr>
        <w:pStyle w:val="Nagwek2"/>
      </w:pPr>
      <w:r>
        <w:t>Wpływ ekstr</w:t>
      </w:r>
      <w:r w:rsidR="00576C65">
        <w:t>a</w:t>
      </w:r>
      <w:r>
        <w:t>polatora 0 rzędu na transformatę Z obiektu.</w:t>
      </w:r>
    </w:p>
    <w:p w14:paraId="1CFC02B2" w14:textId="77777777" w:rsidR="009A7819" w:rsidRDefault="009A7819" w:rsidP="00576C65">
      <w:pPr>
        <w:pStyle w:val="Nagwek2"/>
      </w:pPr>
      <w:r>
        <w:t>Modele stanowe układów ciągłych i impulsowych.</w:t>
      </w:r>
    </w:p>
    <w:p w14:paraId="0B002DA0" w14:textId="77777777" w:rsidR="009A7819" w:rsidRDefault="009A7819" w:rsidP="00576C65">
      <w:pPr>
        <w:pStyle w:val="Nagwek2"/>
      </w:pPr>
      <w:r>
        <w:t>Co to są zmienne stanu?</w:t>
      </w:r>
    </w:p>
    <w:p w14:paraId="20E30721" w14:textId="77777777" w:rsidR="009A7819" w:rsidRDefault="009A7819" w:rsidP="00576C65">
      <w:pPr>
        <w:pStyle w:val="Nagwek2"/>
      </w:pPr>
      <w:r>
        <w:t>Co to jest model w przestrzeni zmiennych stanu (model stanowy)?</w:t>
      </w:r>
    </w:p>
    <w:p w14:paraId="409532B6" w14:textId="77777777" w:rsidR="009A7819" w:rsidRDefault="009A7819" w:rsidP="00576C65">
      <w:pPr>
        <w:pStyle w:val="Nagwek2"/>
      </w:pPr>
      <w:r>
        <w:t>Stabilność układu impulsowego opisanego modelem stanowym.</w:t>
      </w:r>
    </w:p>
    <w:p w14:paraId="36C75306" w14:textId="77777777" w:rsidR="009A7819" w:rsidRDefault="009A7819" w:rsidP="00576C65">
      <w:pPr>
        <w:pStyle w:val="Nagwek2"/>
      </w:pPr>
      <w:r>
        <w:t>Warunek sterowalności i obserwowalności. Czego dotyczy?</w:t>
      </w:r>
    </w:p>
    <w:p w14:paraId="17C8DE08" w14:textId="77777777" w:rsidR="009A7819" w:rsidRDefault="009A7819" w:rsidP="00576C65">
      <w:pPr>
        <w:pStyle w:val="Nagwek2"/>
      </w:pPr>
      <w:r>
        <w:t>Metody otrzymywania modelu stanowego z transmitancji.</w:t>
      </w:r>
    </w:p>
    <w:p w14:paraId="0FFA8C03" w14:textId="77777777" w:rsidR="009A7819" w:rsidRDefault="009A7819" w:rsidP="00576C65">
      <w:pPr>
        <w:pStyle w:val="Nagwek2"/>
      </w:pPr>
    </w:p>
    <w:p w14:paraId="19D9FDEC" w14:textId="77777777" w:rsidR="009A7819" w:rsidRDefault="009A7819" w:rsidP="00576C65">
      <w:pPr>
        <w:pStyle w:val="Nagwek2"/>
      </w:pPr>
    </w:p>
    <w:p w14:paraId="5AEF0E5D" w14:textId="77777777" w:rsidR="009A7819" w:rsidRDefault="009A7819" w:rsidP="00576C65">
      <w:pPr>
        <w:pStyle w:val="Nagwek2"/>
      </w:pPr>
    </w:p>
    <w:p w14:paraId="2006F881" w14:textId="77777777" w:rsidR="009A7819" w:rsidRDefault="009A7819" w:rsidP="00576C65">
      <w:pPr>
        <w:pStyle w:val="Nagwek2"/>
      </w:pPr>
    </w:p>
    <w:p w14:paraId="467823DC" w14:textId="77777777" w:rsidR="009A7819" w:rsidRDefault="009A7819" w:rsidP="00576C65">
      <w:pPr>
        <w:pStyle w:val="Nagwek2"/>
      </w:pPr>
      <w:r>
        <w:t>Badanie stabilności układów impulsowych.</w:t>
      </w:r>
    </w:p>
    <w:p w14:paraId="0A049534" w14:textId="77777777" w:rsidR="009A7819" w:rsidRDefault="009A7819" w:rsidP="00576C65">
      <w:pPr>
        <w:pStyle w:val="Nagwek2"/>
      </w:pPr>
      <w:r>
        <w:t>Impulsowy regulatory PID. Dokładny opis.</w:t>
      </w:r>
    </w:p>
    <w:p w14:paraId="6CDC9D0B" w14:textId="7A64CCCB" w:rsidR="009A7819" w:rsidRDefault="009A7819" w:rsidP="00576C65">
      <w:pPr>
        <w:pStyle w:val="Nagwek2"/>
      </w:pPr>
      <w:r>
        <w:t>Metody doboru nastaw impulsowych regulatorów PID.</w:t>
      </w:r>
    </w:p>
    <w:p w14:paraId="08117392" w14:textId="30AB925D" w:rsidR="00CC7A34" w:rsidRPr="00CC7A34" w:rsidRDefault="00CC7A34" w:rsidP="00CC7A34">
      <w:pPr>
        <w:pStyle w:val="Akapitzlist"/>
        <w:numPr>
          <w:ilvl w:val="0"/>
          <w:numId w:val="3"/>
        </w:numPr>
        <w:rPr>
          <w:b/>
          <w:bCs/>
        </w:rPr>
      </w:pPr>
      <w:r w:rsidRPr="00CC7A34">
        <w:rPr>
          <w:b/>
          <w:bCs/>
        </w:rPr>
        <w:t>Synteza cyfrowa regulatorów ciągłych</w:t>
      </w:r>
    </w:p>
    <w:p w14:paraId="411AC623" w14:textId="2D24595D" w:rsidR="00CC7A34" w:rsidRDefault="00CC7A34" w:rsidP="00CC7A34">
      <w:pPr>
        <w:pStyle w:val="Akapitzlist"/>
        <w:ind w:left="360"/>
        <w:rPr>
          <w:rFonts w:eastAsiaTheme="minorEastAsia"/>
        </w:rPr>
      </w:pPr>
      <w:r>
        <w:lastRenderedPageBreak/>
        <w:t xml:space="preserve">Metoda ta polega na doborze korektora lub regulatora metodą teoretyczną lub doświadczalną w dziedzinie ciągłej i zamodelowanie cyfrowe przez zastosowanie dyskretnego operatora całkowania, np.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 xml:space="preserve">z-1 </m:t>
            </m:r>
          </m:den>
        </m:f>
      </m:oMath>
      <w:r>
        <w:rPr>
          <w:rFonts w:eastAsiaTheme="minorEastAsia"/>
        </w:rPr>
        <w:t xml:space="preserve"> i zapisanie równania różnicowego na podstawie uzyskanej w ten sposób transmitancji.  </w:t>
      </w:r>
    </w:p>
    <w:p w14:paraId="6B797181" w14:textId="2D0462BE" w:rsidR="00CC7A34" w:rsidRDefault="00CC7A34" w:rsidP="00CC7A34">
      <w:pPr>
        <w:pStyle w:val="Akapitzlist"/>
        <w:ind w:left="360"/>
        <w:rPr>
          <w:rFonts w:eastAsiaTheme="minorEastAsia"/>
        </w:rPr>
      </w:pPr>
    </w:p>
    <w:p w14:paraId="1C4CD6B0" w14:textId="2A51E8B1" w:rsidR="00CC7A34" w:rsidRPr="00CC7A34" w:rsidRDefault="00CC7A34" w:rsidP="00CC7A34">
      <w:pPr>
        <w:pStyle w:val="Akapitzlist"/>
        <w:numPr>
          <w:ilvl w:val="0"/>
          <w:numId w:val="3"/>
        </w:numPr>
        <w:rPr>
          <w:b/>
          <w:bCs/>
        </w:rPr>
      </w:pPr>
      <w:r w:rsidRPr="00CC7A34">
        <w:rPr>
          <w:b/>
          <w:bCs/>
        </w:rPr>
        <w:t xml:space="preserve">Określenie dyskretnej transmitancji G(z) układu zamkniętego jako wzorca zachowania układu i dobranie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d>
      </m:oMath>
      <w:r w:rsidRPr="00CC7A34">
        <w:rPr>
          <w:rFonts w:eastAsiaTheme="minorEastAsia"/>
          <w:b/>
          <w:bCs/>
        </w:rPr>
        <w:t xml:space="preserve"> tak, aby układ zamknięty był równy G(z).</w:t>
      </w:r>
    </w:p>
    <w:p w14:paraId="19B5CBAA" w14:textId="33AA387E" w:rsidR="00CC7A34" w:rsidRDefault="00CC7A34" w:rsidP="00CC7A34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Modeluje się układ jak poniżej</w:t>
      </w:r>
    </w:p>
    <w:p w14:paraId="24460F1E" w14:textId="2412F584" w:rsidR="00CC7A34" w:rsidRDefault="00CC7A34" w:rsidP="00CC7A34">
      <w:pPr>
        <w:pStyle w:val="Akapitzlist"/>
        <w:ind w:left="360"/>
        <w:jc w:val="center"/>
      </w:pPr>
      <w:r w:rsidRPr="00CC7A34">
        <w:drawing>
          <wp:inline distT="0" distB="0" distL="0" distR="0" wp14:anchorId="722E8102" wp14:editId="7D1830BE">
            <wp:extent cx="4610743" cy="1629002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929D" w14:textId="26BD902C" w:rsidR="00CC7A34" w:rsidRDefault="00CC7A34" w:rsidP="00CC7A34">
      <w:pPr>
        <w:pStyle w:val="Akapitzlist"/>
        <w:ind w:left="360"/>
      </w:pPr>
      <w:r>
        <w:t>A następnie korzysta z zależności na transmitancję układu zamkniętego, aby wyznaczyć wymaganą transmitancję korektora.</w:t>
      </w:r>
    </w:p>
    <w:p w14:paraId="5150AC9E" w14:textId="34CFB17C" w:rsidR="00CC7A34" w:rsidRPr="00CC7A34" w:rsidRDefault="00CC7A34" w:rsidP="00CC7A34">
      <w:pPr>
        <w:pStyle w:val="Akapitzlist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OE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OE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</m:oMath>
      </m:oMathPara>
    </w:p>
    <w:p w14:paraId="1ED8B3CC" w14:textId="77AB4260" w:rsidR="00CC7A34" w:rsidRPr="00CC7A34" w:rsidRDefault="00186CE5" w:rsidP="00CC7A34">
      <w:pPr>
        <w:pStyle w:val="Akapitzlist"/>
        <w:ind w:left="360"/>
      </w:pPr>
      <w:r>
        <w:t xml:space="preserve">Należy pamiętać, że rząd wymaganej transmitancji układu zamkniętego nie może być niższy niż rząd transmitancji obiektu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OE</m:t>
            </m:r>
          </m:sub>
        </m:sSub>
        <m:r>
          <w:rPr>
            <w:rFonts w:ascii="Cambria Math" w:hAnsi="Cambria Math"/>
          </w:rPr>
          <m:t>(z)</m:t>
        </m:r>
      </m:oMath>
      <w:r>
        <w:rPr>
          <w:rFonts w:eastAsiaTheme="minorEastAsia"/>
        </w:rPr>
        <w:t xml:space="preserve"> oraz że jeżeli obiekt ma opóźnienie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-k</m:t>
            </m:r>
          </m:sup>
        </m:sSup>
      </m:oMath>
      <w:r>
        <w:rPr>
          <w:rFonts w:eastAsiaTheme="minorEastAsia"/>
        </w:rPr>
        <w:t>, to takie same (lub większe) opóźnienie będzie miał układ zamknięty.</w:t>
      </w:r>
    </w:p>
    <w:p w14:paraId="34718E5A" w14:textId="77777777" w:rsidR="00CC7A34" w:rsidRPr="00CC7A34" w:rsidRDefault="00CC7A34" w:rsidP="00CC7A34">
      <w:pPr>
        <w:pStyle w:val="Akapitzlist"/>
        <w:ind w:left="360"/>
      </w:pPr>
    </w:p>
    <w:p w14:paraId="66818ED4" w14:textId="001E658D" w:rsidR="009A7819" w:rsidRDefault="009A7819" w:rsidP="00576C65">
      <w:pPr>
        <w:pStyle w:val="Nagwek2"/>
      </w:pPr>
      <w:r>
        <w:t>Podstawowy warunek stabilności układów impulsowych.</w:t>
      </w:r>
    </w:p>
    <w:p w14:paraId="292A76DD" w14:textId="3D77EB52" w:rsidR="00186CE5" w:rsidRPr="00186CE5" w:rsidRDefault="00186CE5" w:rsidP="00186CE5">
      <w:r>
        <w:t xml:space="preserve">Podstawowym warunkiem stabilności układów impulsowych jest to, żeby wszystkie bieguny transmitancji znajdowały się wewnątrz koła jednostkowego na płaszczyźnie „z”. </w:t>
      </w:r>
    </w:p>
    <w:p w14:paraId="13514125" w14:textId="3C8B7059" w:rsidR="009A7819" w:rsidRDefault="009A7819" w:rsidP="00576C65">
      <w:pPr>
        <w:pStyle w:val="Nagwek2"/>
      </w:pPr>
      <w:r>
        <w:t xml:space="preserve">Jak zastosować kryterium </w:t>
      </w:r>
      <w:proofErr w:type="spellStart"/>
      <w:r>
        <w:t>Rutha</w:t>
      </w:r>
      <w:proofErr w:type="spellEnd"/>
      <w:r>
        <w:t xml:space="preserve"> i Hurwitza do badania stabilności układów impulsowych.</w:t>
      </w:r>
    </w:p>
    <w:p w14:paraId="4C61CBB7" w14:textId="3343611E" w:rsidR="00186CE5" w:rsidRPr="00186CE5" w:rsidRDefault="00186CE5" w:rsidP="00186CE5">
      <w:r>
        <w:t xml:space="preserve">Aby zastosować kryterium </w:t>
      </w:r>
      <w:proofErr w:type="spellStart"/>
      <w:r>
        <w:t>Rutha</w:t>
      </w:r>
      <w:proofErr w:type="spellEnd"/>
      <w:r>
        <w:t xml:space="preserve"> i Hurwitza do badania stabilności układów impulsowych, należy dokonać przekształcenia </w:t>
      </w:r>
      <w:proofErr w:type="spellStart"/>
      <w:r>
        <w:t>biliniowego</w:t>
      </w:r>
      <w:proofErr w:type="spellEnd"/>
      <w:r>
        <w:t xml:space="preserve"> transmitancji układu impulsowego. Przekształcenie to przekształca koło jednostkowe na płaszczyźnie „z” w lewą półpłaszczyznę „w” (która nie jest tożsama z „s”) i pozwala na stosowanie kryteriów analitycznych.</w:t>
      </w:r>
    </w:p>
    <w:p w14:paraId="2F3CF206" w14:textId="77777777" w:rsidR="009A7819" w:rsidRDefault="009A7819" w:rsidP="00576C65">
      <w:pPr>
        <w:pStyle w:val="Nagwek2"/>
      </w:pPr>
      <w:r>
        <w:t>Sposoby opisu układów nieliniowych.</w:t>
      </w:r>
    </w:p>
    <w:p w14:paraId="501D91E4" w14:textId="77777777" w:rsidR="009A7819" w:rsidRDefault="009A7819" w:rsidP="00576C65">
      <w:pPr>
        <w:pStyle w:val="Nagwek2"/>
      </w:pPr>
      <w:r>
        <w:t>Cechy charakterystyczne układów nieliniowych.</w:t>
      </w:r>
    </w:p>
    <w:p w14:paraId="1972BD22" w14:textId="3AF19284" w:rsidR="009A7819" w:rsidRDefault="009A7819" w:rsidP="00576C65">
      <w:pPr>
        <w:pStyle w:val="Nagwek2"/>
      </w:pPr>
      <w:r>
        <w:t>Trajektorie fazowe. Co to jest?</w:t>
      </w:r>
    </w:p>
    <w:p w14:paraId="608EAAE4" w14:textId="2768E6DF" w:rsidR="00186CE5" w:rsidRPr="00186CE5" w:rsidRDefault="00AE333B" w:rsidP="00186CE5">
      <w:r>
        <w:t xml:space="preserve">Trajektorie fazowe to krzywe, które odwzorowują na płaszczyźnie fazowej zmiany stanu dynamicznego (fazy) układu. Każdemu stanowi odpowiada punkt w przestrzeni fazowej, a zmiana stanu jest opisywana przez ruch tego punktu wzdłuż trajektorii fazowej. </w:t>
      </w:r>
    </w:p>
    <w:p w14:paraId="61CE8B01" w14:textId="7E6DC5F6" w:rsidR="009A7819" w:rsidRDefault="009A7819" w:rsidP="00576C65">
      <w:pPr>
        <w:pStyle w:val="Nagwek2"/>
      </w:pPr>
      <w:r>
        <w:t>Metoda funkcji opisującej.</w:t>
      </w:r>
    </w:p>
    <w:p w14:paraId="54505D1C" w14:textId="7F5C4648" w:rsidR="00AE333B" w:rsidRDefault="00AE333B" w:rsidP="00AE333B">
      <w:r>
        <w:t xml:space="preserve">Metoda funkcji opisującej polega na linearyzacji harmonicznej równania nieliniowego układu dynamicznego. Równanie różniczkowe opisujące zachowanie układu nieliniowego rozwijane jest do szeregu Fouriera, a następnie z tego szeregu jako funkcję opisującą bierze się tylko pierwszą harmoniczną rozwinięcia. </w:t>
      </w:r>
    </w:p>
    <w:p w14:paraId="15D9D32C" w14:textId="77777777" w:rsidR="00E737BD" w:rsidRDefault="00AE333B" w:rsidP="00AE333B">
      <w:r>
        <w:t xml:space="preserve">Funkcja opisująca jest dobrym przybliżeniem opisu układu nieliniowego tylko, gdy harmoniczna podstawowa jest znacznie większa od pozostałych – zatem może to wymagać stosowania filtru dolnoprzepustowego. </w:t>
      </w:r>
    </w:p>
    <w:p w14:paraId="12013703" w14:textId="384E9D2A" w:rsidR="00AE333B" w:rsidRPr="00AE333B" w:rsidRDefault="00E737BD" w:rsidP="00AE333B">
      <w:r>
        <w:t xml:space="preserve">Funkcja opisująca ma różne postacie dla różnych nieliniowości układu. </w:t>
      </w:r>
    </w:p>
    <w:p w14:paraId="4BB79468" w14:textId="77777777" w:rsidR="009A7819" w:rsidRDefault="009A7819" w:rsidP="00576C65">
      <w:pPr>
        <w:pStyle w:val="Nagwek2"/>
      </w:pPr>
      <w:r>
        <w:lastRenderedPageBreak/>
        <w:t>Stabilność w sensie BIBO.</w:t>
      </w:r>
    </w:p>
    <w:p w14:paraId="5CC53AF6" w14:textId="77777777" w:rsidR="009A7819" w:rsidRDefault="009A7819" w:rsidP="00576C65">
      <w:pPr>
        <w:pStyle w:val="Nagwek2"/>
      </w:pPr>
      <w:r>
        <w:t>Stabilność w sensie Lapunowa.</w:t>
      </w:r>
    </w:p>
    <w:p w14:paraId="1573DFC3" w14:textId="77777777" w:rsidR="009A7819" w:rsidRDefault="009A7819" w:rsidP="00576C65">
      <w:pPr>
        <w:pStyle w:val="Nagwek2"/>
      </w:pPr>
      <w:r>
        <w:t>I metoda Lapunowa.</w:t>
      </w:r>
    </w:p>
    <w:p w14:paraId="2E1A52DE" w14:textId="195C0100" w:rsidR="009A7819" w:rsidRPr="009A7819" w:rsidRDefault="009A7819" w:rsidP="00576C65">
      <w:pPr>
        <w:pStyle w:val="Nagwek2"/>
      </w:pPr>
      <w:r>
        <w:t>II metoda Lapunowa.</w:t>
      </w:r>
    </w:p>
    <w:sectPr w:rsidR="009A7819" w:rsidRPr="009A7819" w:rsidSect="009A78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623D7"/>
    <w:multiLevelType w:val="hybridMultilevel"/>
    <w:tmpl w:val="A59A9D5A"/>
    <w:lvl w:ilvl="0" w:tplc="2C1442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03405F"/>
    <w:multiLevelType w:val="hybridMultilevel"/>
    <w:tmpl w:val="4590077C"/>
    <w:lvl w:ilvl="0" w:tplc="202A448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9907B96"/>
    <w:multiLevelType w:val="hybridMultilevel"/>
    <w:tmpl w:val="E4763B44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19"/>
    <w:rsid w:val="00186CE5"/>
    <w:rsid w:val="002A0B4E"/>
    <w:rsid w:val="003433B8"/>
    <w:rsid w:val="00576C65"/>
    <w:rsid w:val="00846D9D"/>
    <w:rsid w:val="008E1D88"/>
    <w:rsid w:val="009A7819"/>
    <w:rsid w:val="00AE333B"/>
    <w:rsid w:val="00BC3F52"/>
    <w:rsid w:val="00CB6C15"/>
    <w:rsid w:val="00CC7A34"/>
    <w:rsid w:val="00D61FAF"/>
    <w:rsid w:val="00DF6918"/>
    <w:rsid w:val="00E737BD"/>
    <w:rsid w:val="00EB09EA"/>
    <w:rsid w:val="00EC2152"/>
    <w:rsid w:val="00F756DA"/>
    <w:rsid w:val="00F91FB9"/>
    <w:rsid w:val="00F9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01F8"/>
  <w15:chartTrackingRefBased/>
  <w15:docId w15:val="{4B0296F8-35D2-4ACA-A849-456ABA09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A7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A7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A78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7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9A7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A78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9A7819"/>
    <w:rPr>
      <w:color w:val="808080"/>
    </w:rPr>
  </w:style>
  <w:style w:type="paragraph" w:styleId="Akapitzlist">
    <w:name w:val="List Paragraph"/>
    <w:basedOn w:val="Normalny"/>
    <w:uiPriority w:val="34"/>
    <w:qFormat/>
    <w:rsid w:val="00EC2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1230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 (245365)</dc:creator>
  <cp:keywords/>
  <dc:description/>
  <cp:lastModifiedBy>Kacper Borucki (245365)</cp:lastModifiedBy>
  <cp:revision>7</cp:revision>
  <dcterms:created xsi:type="dcterms:W3CDTF">2020-06-17T20:25:00Z</dcterms:created>
  <dcterms:modified xsi:type="dcterms:W3CDTF">2020-06-18T08:06:00Z</dcterms:modified>
</cp:coreProperties>
</file>