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396E1" w14:textId="565AA31A" w:rsidR="00C75553" w:rsidRDefault="00071F77" w:rsidP="00C75553">
      <w:pPr>
        <w:pStyle w:val="Tytu"/>
      </w:pPr>
      <w:r>
        <w:t>Mechanizmy wpływu społecznego – przykłady</w:t>
      </w:r>
    </w:p>
    <w:p w14:paraId="6E3010CE" w14:textId="46F5B1D4" w:rsidR="00071F77" w:rsidRPr="00071F77" w:rsidRDefault="00071F77" w:rsidP="00071F77">
      <w:pPr>
        <w:pStyle w:val="Podtytu"/>
      </w:pPr>
      <w:r>
        <w:t>Kacper Borucki, 245365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255"/>
      </w:tblGrid>
      <w:tr w:rsidR="00AF6314" w14:paraId="69557730" w14:textId="77777777" w:rsidTr="00071F77">
        <w:tc>
          <w:tcPr>
            <w:tcW w:w="2689" w:type="dxa"/>
          </w:tcPr>
          <w:p w14:paraId="3D2B635E" w14:textId="49D4FC8A" w:rsidR="00AF6314" w:rsidRPr="00C75553" w:rsidRDefault="00AF6314">
            <w:pPr>
              <w:rPr>
                <w:b/>
                <w:bCs/>
              </w:rPr>
            </w:pPr>
            <w:r w:rsidRPr="00C75553">
              <w:rPr>
                <w:b/>
                <w:bCs/>
              </w:rPr>
              <w:t>Krótki opis sytuacji</w:t>
            </w:r>
          </w:p>
        </w:tc>
        <w:tc>
          <w:tcPr>
            <w:tcW w:w="3118" w:type="dxa"/>
          </w:tcPr>
          <w:p w14:paraId="448FE26B" w14:textId="5857B430" w:rsidR="00AF6314" w:rsidRPr="00C75553" w:rsidRDefault="00AF6314">
            <w:pPr>
              <w:rPr>
                <w:b/>
                <w:bCs/>
              </w:rPr>
            </w:pPr>
            <w:r w:rsidRPr="00C75553">
              <w:rPr>
                <w:b/>
                <w:bCs/>
              </w:rPr>
              <w:t>Zastosowane przez sprzedawcę/prezentera techniki</w:t>
            </w:r>
          </w:p>
        </w:tc>
        <w:tc>
          <w:tcPr>
            <w:tcW w:w="3255" w:type="dxa"/>
          </w:tcPr>
          <w:p w14:paraId="5EEDF178" w14:textId="001D7020" w:rsidR="00AF6314" w:rsidRPr="00C75553" w:rsidRDefault="00AF6314">
            <w:pPr>
              <w:rPr>
                <w:b/>
                <w:bCs/>
              </w:rPr>
            </w:pPr>
            <w:r w:rsidRPr="00C75553">
              <w:rPr>
                <w:b/>
                <w:bCs/>
              </w:rPr>
              <w:t>Efekt</w:t>
            </w:r>
          </w:p>
        </w:tc>
      </w:tr>
      <w:tr w:rsidR="00AF6314" w14:paraId="130D5D89" w14:textId="77777777" w:rsidTr="00071F77">
        <w:tc>
          <w:tcPr>
            <w:tcW w:w="2689" w:type="dxa"/>
          </w:tcPr>
          <w:p w14:paraId="0ECA4A2D" w14:textId="0E187B27" w:rsidR="00AF6314" w:rsidRDefault="00AF6314">
            <w:r>
              <w:t xml:space="preserve">Jakiś czas temu postanowiłem się rozejrzeć za kursami na temat web </w:t>
            </w:r>
            <w:proofErr w:type="spellStart"/>
            <w:r>
              <w:t>developmentu</w:t>
            </w:r>
            <w:proofErr w:type="spellEnd"/>
            <w:r>
              <w:t xml:space="preserve"> na platformie </w:t>
            </w:r>
            <w:proofErr w:type="spellStart"/>
            <w:r>
              <w:t>Udemy</w:t>
            </w:r>
            <w:proofErr w:type="spellEnd"/>
            <w:r>
              <w:t>. Natrafiłem tam na ograniczoną czasowo promocję dającą bardzo dużą zniżkę na wysoko oceniany kurs znanego autora.</w:t>
            </w:r>
          </w:p>
        </w:tc>
        <w:tc>
          <w:tcPr>
            <w:tcW w:w="3118" w:type="dxa"/>
          </w:tcPr>
          <w:p w14:paraId="4C320D98" w14:textId="77777777" w:rsidR="00AF6314" w:rsidRDefault="00AF6314">
            <w:r>
              <w:t>Reguła autorytetu: słyszałem o autorach kursu i zdawałem sobie sprawę z tego, że ich materiały są dobre.</w:t>
            </w:r>
          </w:p>
          <w:p w14:paraId="39225643" w14:textId="77777777" w:rsidR="00AF6314" w:rsidRDefault="00AF6314"/>
          <w:p w14:paraId="4E731A86" w14:textId="77777777" w:rsidR="00AF6314" w:rsidRDefault="00AF6314">
            <w:r>
              <w:t xml:space="preserve">Reguła społecznego dowodu słuszności: kurs był bardzo popularny, co mogło świadczyć o jego wysokim poziomie (zweryfikowanym przez dużą liczbę uczestników). </w:t>
            </w:r>
          </w:p>
          <w:p w14:paraId="53EDE99D" w14:textId="77777777" w:rsidR="00AF6314" w:rsidRDefault="00AF6314"/>
          <w:p w14:paraId="018C5CBE" w14:textId="24944486" w:rsidR="00AF6314" w:rsidRDefault="00AF6314">
            <w:r>
              <w:t xml:space="preserve">Reguła niedostępności: duża zniżka na kurs była ograniczona czasowo. </w:t>
            </w:r>
          </w:p>
        </w:tc>
        <w:tc>
          <w:tcPr>
            <w:tcW w:w="3255" w:type="dxa"/>
          </w:tcPr>
          <w:p w14:paraId="65038239" w14:textId="77777777" w:rsidR="00C75553" w:rsidRDefault="00AF6314">
            <w:r>
              <w:t>Ostatecznie zapłaciłem za kurs jeszcze tego samego dnia. Uznałem, że mam powody</w:t>
            </w:r>
            <w:r w:rsidR="00C75553">
              <w:t xml:space="preserve"> uważać ten kurs za dobrze poprowadzony i szeroko zweryfikowany przez uczestników. Ponadto duży rabat sprawił, że nie odwlekałem decyzji o kupnie i zapłaciłem przed końcem promocji.</w:t>
            </w:r>
          </w:p>
          <w:p w14:paraId="08CCB53C" w14:textId="77777777" w:rsidR="00C75553" w:rsidRDefault="00C75553"/>
          <w:p w14:paraId="00CEA7F0" w14:textId="07BA6F52" w:rsidR="00AF6314" w:rsidRDefault="00C75553">
            <w:r>
              <w:t>Koniec końców, jestem z kursu zadowolony – faktycznie był dobry i faktycznie jest wart dużo więcej niż zapłaciłem. Nie było mi szkoda wydanych pieniędzy ani przez chwilę.</w:t>
            </w:r>
            <w:r w:rsidR="00AF6314">
              <w:t xml:space="preserve"> </w:t>
            </w:r>
          </w:p>
        </w:tc>
      </w:tr>
      <w:tr w:rsidR="00C75553" w14:paraId="3FA5316C" w14:textId="77777777" w:rsidTr="00071F77">
        <w:tc>
          <w:tcPr>
            <w:tcW w:w="2689" w:type="dxa"/>
          </w:tcPr>
          <w:p w14:paraId="10368543" w14:textId="1E172917" w:rsidR="00C75553" w:rsidRDefault="00C75553">
            <w:r>
              <w:t>Znajomy z liceum, powołując się na wspólne znajomości, zaproponował mi współpracę w pewnej firmie działającej na zasadzie kupowania i polecania ludziom rzeczy. Można w ten sposób „zarabiać” poprzez otrzymywanie dużych rabatów.</w:t>
            </w:r>
          </w:p>
        </w:tc>
        <w:tc>
          <w:tcPr>
            <w:tcW w:w="3118" w:type="dxa"/>
          </w:tcPr>
          <w:p w14:paraId="55892CC1" w14:textId="77777777" w:rsidR="00C75553" w:rsidRDefault="00C75553">
            <w:r>
              <w:t xml:space="preserve">Reguła lubienia i sympatii: w czasach liceum z owym kolegą miałem dobre relacje, więc mógł wpłynąć na moją decyzję. </w:t>
            </w:r>
          </w:p>
          <w:p w14:paraId="71A87E55" w14:textId="77777777" w:rsidR="00C75553" w:rsidRDefault="00C75553"/>
          <w:p w14:paraId="16A3267F" w14:textId="1AD14A5F" w:rsidR="00C75553" w:rsidRDefault="00C75553">
            <w:r>
              <w:t xml:space="preserve">Reguła zaangażowania i konsekwencji: opisany kolega twierdził, że już od dawna działa na rzecz swojej firmy i warto, żebym ja też się zaangażował. </w:t>
            </w:r>
          </w:p>
        </w:tc>
        <w:tc>
          <w:tcPr>
            <w:tcW w:w="3255" w:type="dxa"/>
          </w:tcPr>
          <w:p w14:paraId="3CE6FE64" w14:textId="77777777" w:rsidR="00C75553" w:rsidRDefault="00C75553">
            <w:r>
              <w:t>Nie zgodziłem się na współpracę. Mimo próby manipulacji, płacenie żeby móc zarabiać nie miało sensu.</w:t>
            </w:r>
          </w:p>
          <w:p w14:paraId="712E026E" w14:textId="77777777" w:rsidR="00C75553" w:rsidRDefault="00C75553"/>
          <w:p w14:paraId="0C0890BC" w14:textId="4388F1F2" w:rsidR="00C75553" w:rsidRDefault="00C75553">
            <w:r>
              <w:t xml:space="preserve">Z tej decyzji również jestem zadowolony.  </w:t>
            </w:r>
          </w:p>
        </w:tc>
      </w:tr>
      <w:tr w:rsidR="00C75553" w14:paraId="1238CD73" w14:textId="77777777" w:rsidTr="00071F77">
        <w:tc>
          <w:tcPr>
            <w:tcW w:w="2689" w:type="dxa"/>
          </w:tcPr>
          <w:p w14:paraId="37292A5E" w14:textId="668822CF" w:rsidR="00C75553" w:rsidRDefault="00C75553">
            <w:r>
              <w:t xml:space="preserve">Gdy zbierałem punkty </w:t>
            </w:r>
            <w:proofErr w:type="spellStart"/>
            <w:r>
              <w:t>Payback</w:t>
            </w:r>
            <w:proofErr w:type="spellEnd"/>
            <w:r>
              <w:t xml:space="preserve">, częściej tankowałem na jednej stacji paliw niż na stacjach innych firm. Mogłem dzięki temu otrzymywać punkty w programie </w:t>
            </w:r>
            <w:proofErr w:type="spellStart"/>
            <w:r>
              <w:t>Payback</w:t>
            </w:r>
            <w:proofErr w:type="spellEnd"/>
            <w:r>
              <w:t xml:space="preserve"> i dostawać za nie zniżki lub upominki. W tamtych latach </w:t>
            </w:r>
            <w:proofErr w:type="spellStart"/>
            <w:r>
              <w:t>Payback</w:t>
            </w:r>
            <w:proofErr w:type="spellEnd"/>
            <w:r>
              <w:t xml:space="preserve"> działał w dużej liczbie sklepów i był popularny.</w:t>
            </w:r>
          </w:p>
        </w:tc>
        <w:tc>
          <w:tcPr>
            <w:tcW w:w="3118" w:type="dxa"/>
          </w:tcPr>
          <w:p w14:paraId="2A0E2A2F" w14:textId="77777777" w:rsidR="00C75553" w:rsidRDefault="00C75553">
            <w:r>
              <w:t>Reguła zaangażowania i konsekwencji: zakupy w sklepach określonych firm dawały mi pewne bonusy, więc byłem do owych sklepów bardziej przywiązany.</w:t>
            </w:r>
          </w:p>
          <w:p w14:paraId="33184B10" w14:textId="77777777" w:rsidR="00C75553" w:rsidRDefault="00C75553"/>
          <w:p w14:paraId="414B1C1C" w14:textId="47DBB839" w:rsidR="00C75553" w:rsidRDefault="00C75553">
            <w:r>
              <w:t xml:space="preserve">Reguła społecznego dowodu słuszności: na kartę </w:t>
            </w:r>
            <w:proofErr w:type="spellStart"/>
            <w:r>
              <w:t>Payback</w:t>
            </w:r>
            <w:proofErr w:type="spellEnd"/>
            <w:r>
              <w:t xml:space="preserve"> dałem się namówić, ponieważ wiele moich znajomych ją wtedy miało.</w:t>
            </w:r>
          </w:p>
        </w:tc>
        <w:tc>
          <w:tcPr>
            <w:tcW w:w="3255" w:type="dxa"/>
          </w:tcPr>
          <w:p w14:paraId="7DE7689E" w14:textId="77777777" w:rsidR="00C75553" w:rsidRDefault="00C75553">
            <w:r>
              <w:t xml:space="preserve">Korzystałem z karty </w:t>
            </w:r>
            <w:proofErr w:type="spellStart"/>
            <w:r>
              <w:t>Payback</w:t>
            </w:r>
            <w:proofErr w:type="spellEnd"/>
            <w:r>
              <w:t>, często chodząc niekoniecznie do sklepów z najlepszymi cenami, lecz raczej do tych respektujących program lojalnościowy.</w:t>
            </w:r>
          </w:p>
          <w:p w14:paraId="30C06799" w14:textId="77777777" w:rsidR="00C75553" w:rsidRDefault="00C75553"/>
          <w:p w14:paraId="79822E58" w14:textId="0B9F7FB9" w:rsidR="00C75553" w:rsidRDefault="00C75553">
            <w:r>
              <w:t>Ostatecznie nie uważam tego za najlepsze posunięcie, ponieważ „profity” były marginalne w stosunku do ograniczania swojego wyboru miejsca zakupów.</w:t>
            </w:r>
          </w:p>
        </w:tc>
      </w:tr>
    </w:tbl>
    <w:p w14:paraId="7C74D0AE" w14:textId="77777777" w:rsidR="00FF2F80" w:rsidRDefault="00071F77" w:rsidP="00071F77"/>
    <w:sectPr w:rsidR="00FF2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14"/>
    <w:rsid w:val="00071F77"/>
    <w:rsid w:val="0057407D"/>
    <w:rsid w:val="00AF6314"/>
    <w:rsid w:val="00BD4A9D"/>
    <w:rsid w:val="00C7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7F6D"/>
  <w15:chartTrackingRefBased/>
  <w15:docId w15:val="{E7EE21FC-986E-43E5-9187-2C7D9B3F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75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755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F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C75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755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75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75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71F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71F7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1C32910E3E7645A837B915B27411C0" ma:contentTypeVersion="11" ma:contentTypeDescription="Create a new document." ma:contentTypeScope="" ma:versionID="b8a2dd4b69314133a0cf4fa5e26383a2">
  <xsd:schema xmlns:xsd="http://www.w3.org/2001/XMLSchema" xmlns:xs="http://www.w3.org/2001/XMLSchema" xmlns:p="http://schemas.microsoft.com/office/2006/metadata/properties" xmlns:ns3="60bc125f-eb64-41fb-a234-ea5e69369081" xmlns:ns4="98274316-8ace-4328-a53c-2489d5f9b4a4" targetNamespace="http://schemas.microsoft.com/office/2006/metadata/properties" ma:root="true" ma:fieldsID="6b9930a7ec5916bd0d4850e59af1306c" ns3:_="" ns4:_="">
    <xsd:import namespace="60bc125f-eb64-41fb-a234-ea5e69369081"/>
    <xsd:import namespace="98274316-8ace-4328-a53c-2489d5f9b4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c125f-eb64-41fb-a234-ea5e69369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74316-8ace-4328-a53c-2489d5f9b4a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013E91-253F-46D4-B405-D408A8EF8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c125f-eb64-41fb-a234-ea5e69369081"/>
    <ds:schemaRef ds:uri="98274316-8ace-4328-a53c-2489d5f9b4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CDAC76-A666-4243-86F2-C983399939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91A189-9A0C-45DB-BF49-04A9D19549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</dc:creator>
  <cp:keywords/>
  <dc:description/>
  <cp:lastModifiedBy>Kacper Borucki</cp:lastModifiedBy>
  <cp:revision>1</cp:revision>
  <dcterms:created xsi:type="dcterms:W3CDTF">2020-05-18T10:16:00Z</dcterms:created>
  <dcterms:modified xsi:type="dcterms:W3CDTF">2020-05-18T10:39:00Z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0x010100021C32910E3E7645A837B915B27411C0</vt:lpwstr>
  </property>
</Properties>
</file>