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20E9" w14:textId="77777777" w:rsidR="00B402AB" w:rsidRPr="00B04D7A" w:rsidRDefault="009A7B9F" w:rsidP="00F56DA2">
      <w:pPr>
        <w:pStyle w:val="MDPI21heading1"/>
        <w:rPr>
          <w:lang w:val="pl-PL" w:eastAsia="zh-CN"/>
        </w:rPr>
      </w:pPr>
      <w:bookmarkStart w:id="0" w:name="_Hlk41927947"/>
      <w:r w:rsidRPr="00B04D7A">
        <w:rPr>
          <w:lang w:val="pl-PL" w:eastAsia="zh-CN"/>
        </w:rPr>
        <w:t>1</w:t>
      </w:r>
      <w:r w:rsidR="00B402AB" w:rsidRPr="00B04D7A">
        <w:rPr>
          <w:lang w:val="pl-PL" w:eastAsia="zh-CN"/>
        </w:rPr>
        <w:t xml:space="preserve">. </w:t>
      </w:r>
      <w:r w:rsidRPr="00B04D7A">
        <w:rPr>
          <w:lang w:val="pl-PL" w:eastAsia="zh-CN"/>
        </w:rPr>
        <w:t>Cel i zakres</w:t>
      </w:r>
      <w:r w:rsidR="001E2296" w:rsidRPr="00B04D7A">
        <w:rPr>
          <w:lang w:val="pl-PL" w:eastAsia="zh-CN"/>
        </w:rPr>
        <w:t xml:space="preserve"> ćwiczenia</w:t>
      </w:r>
    </w:p>
    <w:p w14:paraId="292E807F" w14:textId="15E3CA76" w:rsidR="006E4E52" w:rsidRPr="000A00BC" w:rsidRDefault="00101174" w:rsidP="000A00BC">
      <w:pPr>
        <w:pStyle w:val="MDPI31text"/>
        <w:ind w:firstLine="0"/>
        <w:rPr>
          <w:lang w:val="pl-PL" w:eastAsia="zh-CN"/>
        </w:rPr>
      </w:pPr>
      <w:r>
        <w:rPr>
          <w:lang w:val="pl-PL" w:eastAsia="zh-CN"/>
        </w:rPr>
        <w:t>Celem laboratorium było zaprojektowanie elektrycznego układu napędowego z silnikiem BLDC</w:t>
      </w:r>
      <w:r w:rsidR="003D7009" w:rsidRPr="009E5DCB">
        <w:rPr>
          <w:lang w:val="pl-PL" w:eastAsia="zh-CN"/>
        </w:rPr>
        <w:t>.</w:t>
      </w:r>
    </w:p>
    <w:p w14:paraId="7804492C" w14:textId="738AA1DF" w:rsidR="006E4E52" w:rsidRPr="009E5DCB" w:rsidRDefault="003D7009" w:rsidP="00A12FD1">
      <w:pPr>
        <w:autoSpaceDE w:val="0"/>
        <w:autoSpaceDN w:val="0"/>
        <w:adjustRightInd w:val="0"/>
        <w:spacing w:line="240" w:lineRule="auto"/>
        <w:jc w:val="left"/>
        <w:rPr>
          <w:rFonts w:ascii="Palatino Linotype" w:eastAsia="SimSun" w:hAnsi="Palatino Linotype" w:cs="PalatinoLinotype-Roman"/>
          <w:color w:val="auto"/>
          <w:sz w:val="20"/>
          <w:lang w:val="pl-PL" w:eastAsia="pl-PL"/>
        </w:rPr>
      </w:pPr>
      <w:r w:rsidRPr="009E5DCB">
        <w:rPr>
          <w:rFonts w:ascii="Palatino Linotype" w:eastAsia="SimSun" w:hAnsi="Palatino Linotype" w:cs="PalatinoLinotype-Roman"/>
          <w:color w:val="auto"/>
          <w:sz w:val="20"/>
          <w:lang w:val="pl-PL" w:eastAsia="pl-PL"/>
        </w:rPr>
        <w:t xml:space="preserve">Zakres </w:t>
      </w:r>
      <w:r w:rsidR="00101174">
        <w:rPr>
          <w:rFonts w:ascii="Palatino Linotype" w:eastAsia="SimSun" w:hAnsi="Palatino Linotype" w:cs="PalatinoLinotype-Roman"/>
          <w:color w:val="auto"/>
          <w:sz w:val="20"/>
          <w:lang w:val="pl-PL" w:eastAsia="pl-PL"/>
        </w:rPr>
        <w:t>laboratorium</w:t>
      </w:r>
      <w:r w:rsidRPr="009E5DCB">
        <w:rPr>
          <w:rFonts w:ascii="Palatino Linotype" w:eastAsia="SimSun" w:hAnsi="Palatino Linotype" w:cs="PalatinoLinotype-Roman"/>
          <w:color w:val="auto"/>
          <w:sz w:val="20"/>
          <w:lang w:val="pl-PL" w:eastAsia="pl-PL"/>
        </w:rPr>
        <w:t xml:space="preserve"> obejmował</w:t>
      </w:r>
      <w:r w:rsidR="006E4E52" w:rsidRPr="009E5DCB">
        <w:rPr>
          <w:rFonts w:ascii="Palatino Linotype" w:eastAsia="SimSun" w:hAnsi="Palatino Linotype" w:cs="PalatinoLinotype-Roman"/>
          <w:color w:val="auto"/>
          <w:sz w:val="20"/>
          <w:lang w:val="pl-PL" w:eastAsia="pl-PL"/>
        </w:rPr>
        <w:t>:</w:t>
      </w:r>
    </w:p>
    <w:p w14:paraId="711B585D" w14:textId="7B9DB1CF" w:rsidR="00101174" w:rsidRDefault="00101174" w:rsidP="00101174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Palatino Linotype" w:eastAsia="SimSun" w:hAnsi="Palatino Linotype" w:cs="PalatinoLinotype-Roman"/>
          <w:color w:val="auto"/>
          <w:sz w:val="20"/>
          <w:lang w:val="pl-PL" w:eastAsia="pl-PL"/>
        </w:rPr>
      </w:pPr>
      <w:r>
        <w:rPr>
          <w:rFonts w:ascii="Palatino Linotype" w:eastAsia="SimSun" w:hAnsi="Palatino Linotype" w:cs="PalatinoLinotype-Roman"/>
          <w:color w:val="auto"/>
          <w:sz w:val="20"/>
          <w:lang w:val="pl-PL" w:eastAsia="pl-PL"/>
        </w:rPr>
        <w:t>zbudowanie modelu baterii i przekształtnika DC-DC;</w:t>
      </w:r>
    </w:p>
    <w:p w14:paraId="17776AAE" w14:textId="651D99CB" w:rsidR="00101174" w:rsidRDefault="00101174" w:rsidP="00101174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Palatino Linotype" w:eastAsia="SimSun" w:hAnsi="Palatino Linotype" w:cs="PalatinoLinotype-Roman"/>
          <w:color w:val="auto"/>
          <w:sz w:val="20"/>
          <w:lang w:val="pl-PL" w:eastAsia="pl-PL"/>
        </w:rPr>
      </w:pPr>
      <w:r>
        <w:rPr>
          <w:rFonts w:ascii="Palatino Linotype" w:eastAsia="SimSun" w:hAnsi="Palatino Linotype" w:cs="PalatinoLinotype-Roman"/>
          <w:color w:val="auto"/>
          <w:sz w:val="20"/>
          <w:lang w:val="pl-PL" w:eastAsia="pl-PL"/>
        </w:rPr>
        <w:t>zbudowanie modelu silnika BLDC</w:t>
      </w:r>
      <w:r w:rsidR="00102AC3">
        <w:rPr>
          <w:rFonts w:ascii="Palatino Linotype" w:eastAsia="SimSun" w:hAnsi="Palatino Linotype" w:cs="PalatinoLinotype-Roman"/>
          <w:color w:val="auto"/>
          <w:sz w:val="20"/>
          <w:lang w:val="pl-PL" w:eastAsia="pl-PL"/>
        </w:rPr>
        <w:t xml:space="preserve"> i przekształtnika DC-AC zasilającego silnik</w:t>
      </w:r>
      <w:r>
        <w:rPr>
          <w:rFonts w:ascii="Palatino Linotype" w:eastAsia="SimSun" w:hAnsi="Palatino Linotype" w:cs="PalatinoLinotype-Roman"/>
          <w:color w:val="auto"/>
          <w:sz w:val="20"/>
          <w:lang w:val="pl-PL" w:eastAsia="pl-PL"/>
        </w:rPr>
        <w:t>;</w:t>
      </w:r>
    </w:p>
    <w:p w14:paraId="6904FB83" w14:textId="501146C1" w:rsidR="00101174" w:rsidRPr="00101174" w:rsidRDefault="00101174" w:rsidP="00101174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Palatino Linotype" w:eastAsia="SimSun" w:hAnsi="Palatino Linotype" w:cs="PalatinoLinotype-Roman"/>
          <w:color w:val="auto"/>
          <w:sz w:val="20"/>
          <w:lang w:val="pl-PL" w:eastAsia="pl-PL"/>
        </w:rPr>
      </w:pPr>
      <w:r>
        <w:rPr>
          <w:rFonts w:ascii="Palatino Linotype" w:eastAsia="SimSun" w:hAnsi="Palatino Linotype" w:cs="PalatinoLinotype-Roman"/>
          <w:color w:val="auto"/>
          <w:sz w:val="20"/>
          <w:lang w:val="pl-PL" w:eastAsia="pl-PL"/>
        </w:rPr>
        <w:t>zbudowanie modelu układu sterowania silnikiem BLDC z komutatorem elektronicznym;</w:t>
      </w:r>
    </w:p>
    <w:p w14:paraId="3416226E" w14:textId="45BB6E03" w:rsidR="006E4E52" w:rsidRDefault="00101174" w:rsidP="006E4E52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Palatino Linotype" w:eastAsia="SimSun" w:hAnsi="Palatino Linotype" w:cs="PalatinoLinotype-Roman"/>
          <w:color w:val="auto"/>
          <w:sz w:val="20"/>
          <w:lang w:val="pl-PL" w:eastAsia="pl-PL"/>
        </w:rPr>
      </w:pPr>
      <w:r>
        <w:rPr>
          <w:rFonts w:ascii="Palatino Linotype" w:eastAsia="SimSun" w:hAnsi="Palatino Linotype" w:cs="PalatinoLinotype-Roman"/>
          <w:color w:val="auto"/>
          <w:sz w:val="20"/>
          <w:lang w:val="pl-PL" w:eastAsia="pl-PL"/>
        </w:rPr>
        <w:t>wykonanie symulacji.</w:t>
      </w:r>
    </w:p>
    <w:p w14:paraId="67E3D48D" w14:textId="55B2F273" w:rsidR="00B402AB" w:rsidRPr="00B04D7A" w:rsidRDefault="001E2296" w:rsidP="00F56DA2">
      <w:pPr>
        <w:pStyle w:val="MDPI21heading1"/>
        <w:rPr>
          <w:lang w:val="pl-PL"/>
        </w:rPr>
      </w:pPr>
      <w:r w:rsidRPr="00B04D7A">
        <w:rPr>
          <w:lang w:val="pl-PL" w:eastAsia="zh-CN"/>
        </w:rPr>
        <w:t>2</w:t>
      </w:r>
      <w:r w:rsidR="00B402AB" w:rsidRPr="00B04D7A">
        <w:rPr>
          <w:lang w:val="pl-PL" w:eastAsia="zh-CN"/>
        </w:rPr>
        <w:t xml:space="preserve">. </w:t>
      </w:r>
      <w:r w:rsidR="00101174">
        <w:rPr>
          <w:lang w:val="pl-PL" w:eastAsia="zh-CN"/>
        </w:rPr>
        <w:t>Przekształtnik DC-DC podwyższający napięcie</w:t>
      </w:r>
    </w:p>
    <w:p w14:paraId="64DE211F" w14:textId="68EA047E" w:rsidR="000A00BC" w:rsidRDefault="000A00BC" w:rsidP="00102AC3">
      <w:pPr>
        <w:pStyle w:val="MDPI31text"/>
        <w:rPr>
          <w:lang w:val="pl-PL"/>
        </w:rPr>
      </w:pPr>
      <w:bookmarkStart w:id="1" w:name="OLE_LINK1"/>
      <w:bookmarkStart w:id="2" w:name="OLE_LINK2"/>
      <w:r>
        <w:rPr>
          <w:lang w:val="pl-PL"/>
        </w:rPr>
        <w:t xml:space="preserve">W pierwszej części ćwiczenia zrealizowano układ dwukierunkowego przekształtnika DC-DC podwyższającego napięcie. Układ przedstawiono na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_Ref105869421 \h </w:instrText>
      </w:r>
      <w:r>
        <w:rPr>
          <w:lang w:val="pl-PL"/>
        </w:rPr>
      </w:r>
      <w:r>
        <w:rPr>
          <w:lang w:val="pl-PL"/>
        </w:rPr>
        <w:fldChar w:fldCharType="separate"/>
      </w:r>
      <w:proofErr w:type="spellStart"/>
      <w:r w:rsidR="004F3859">
        <w:t>Rys</w:t>
      </w:r>
      <w:proofErr w:type="spellEnd"/>
      <w:r w:rsidR="004F3859">
        <w:t xml:space="preserve">. </w:t>
      </w:r>
      <w:r w:rsidR="004F3859">
        <w:rPr>
          <w:noProof/>
        </w:rPr>
        <w:t>1</w:t>
      </w:r>
      <w:r>
        <w:rPr>
          <w:lang w:val="pl-PL"/>
        </w:rPr>
        <w:fldChar w:fldCharType="end"/>
      </w:r>
      <w:r>
        <w:rPr>
          <w:lang w:val="pl-PL"/>
        </w:rPr>
        <w:t xml:space="preserve">. Przekształtnik tego typu ma za zadanie stabilizować napięcie na zaciskach przekształtnika DC-AC zasilającego silnik BLDC. Pod układem przekształtnika w górnej części rysunku przedstawiono schematu układu sterującego. Układ ten opiera się o pojedynczą pętlę sprzężenia zwrotnego. Informacją zwrotną jest tu napięcie na zaciskach wyjściowych. </w:t>
      </w:r>
    </w:p>
    <w:p w14:paraId="57FB848D" w14:textId="77777777" w:rsidR="000A00BC" w:rsidRDefault="000A00BC" w:rsidP="00102AC3">
      <w:pPr>
        <w:pStyle w:val="MDPI31text"/>
        <w:keepNext/>
        <w:jc w:val="center"/>
      </w:pPr>
      <w:r w:rsidRPr="000A00BC">
        <w:rPr>
          <w:noProof/>
          <w:lang w:val="pl-PL"/>
        </w:rPr>
        <w:drawing>
          <wp:inline distT="0" distB="0" distL="0" distR="0" wp14:anchorId="2B019741" wp14:editId="09E59D52">
            <wp:extent cx="4484993" cy="3450867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211" cy="347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2491" w14:textId="55370251" w:rsidR="000A00BC" w:rsidRPr="009E5DCB" w:rsidRDefault="000A00BC" w:rsidP="00926EAB">
      <w:pPr>
        <w:pStyle w:val="MDPI51figurecaption"/>
        <w:jc w:val="center"/>
        <w:rPr>
          <w:lang w:val="pl-PL"/>
        </w:rPr>
      </w:pPr>
      <w:bookmarkStart w:id="3" w:name="_Ref105869421"/>
      <w:proofErr w:type="spellStart"/>
      <w:r>
        <w:t>Rys</w:t>
      </w:r>
      <w:proofErr w:type="spellEnd"/>
      <w:r>
        <w:t xml:space="preserve">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4F3859">
        <w:rPr>
          <w:noProof/>
        </w:rPr>
        <w:t>1</w:t>
      </w:r>
      <w:r>
        <w:fldChar w:fldCharType="end"/>
      </w:r>
      <w:bookmarkEnd w:id="3"/>
      <w:r>
        <w:t xml:space="preserve">. </w:t>
      </w:r>
      <w:proofErr w:type="spellStart"/>
      <w:r>
        <w:t>Przekształtnik</w:t>
      </w:r>
      <w:proofErr w:type="spellEnd"/>
      <w:r>
        <w:t xml:space="preserve"> </w:t>
      </w:r>
      <w:proofErr w:type="spellStart"/>
      <w:r>
        <w:t>dwukierunkowy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boost</w:t>
      </w:r>
    </w:p>
    <w:p w14:paraId="112C2F53" w14:textId="52CD7BAF" w:rsidR="002C6A45" w:rsidRPr="009E5DCB" w:rsidRDefault="002C6A45" w:rsidP="00EA40C0">
      <w:pPr>
        <w:pStyle w:val="MDPI31text"/>
        <w:ind w:firstLine="0"/>
        <w:rPr>
          <w:lang w:val="pl-PL"/>
        </w:rPr>
      </w:pPr>
    </w:p>
    <w:p w14:paraId="6C55CFB8" w14:textId="17B33BD1" w:rsidR="003B0223" w:rsidRDefault="003937FD" w:rsidP="00F56DA2">
      <w:pPr>
        <w:pStyle w:val="MDPI21heading1"/>
        <w:rPr>
          <w:lang w:val="pl-PL" w:eastAsia="zh-CN"/>
        </w:rPr>
      </w:pPr>
      <w:r w:rsidRPr="00B04D7A">
        <w:rPr>
          <w:lang w:val="en-GB" w:eastAsia="zh-CN"/>
        </w:rPr>
        <w:t>3</w:t>
      </w:r>
      <w:r w:rsidR="003B0223" w:rsidRPr="00B04D7A">
        <w:rPr>
          <w:lang w:val="en-GB" w:eastAsia="zh-CN"/>
        </w:rPr>
        <w:t>.</w:t>
      </w:r>
      <w:r w:rsidR="003B0223" w:rsidRPr="00B04D7A">
        <w:rPr>
          <w:lang w:val="pl-PL" w:eastAsia="zh-CN"/>
        </w:rPr>
        <w:t xml:space="preserve"> </w:t>
      </w:r>
      <w:proofErr w:type="spellStart"/>
      <w:r w:rsidR="00101174" w:rsidRPr="00F56DA2">
        <w:t>Struktura</w:t>
      </w:r>
      <w:proofErr w:type="spellEnd"/>
      <w:r w:rsidR="00101174">
        <w:rPr>
          <w:lang w:val="pl-PL" w:eastAsia="zh-CN"/>
        </w:rPr>
        <w:t xml:space="preserve"> regulacji prędkości obrotowej silnika</w:t>
      </w:r>
    </w:p>
    <w:p w14:paraId="520A70E1" w14:textId="22F20668" w:rsidR="00102AC3" w:rsidRPr="00102AC3" w:rsidRDefault="00102AC3" w:rsidP="00102AC3">
      <w:pPr>
        <w:pStyle w:val="MDPI31text"/>
        <w:rPr>
          <w:lang w:val="pl-PL"/>
        </w:rPr>
      </w:pPr>
      <w:r>
        <w:rPr>
          <w:lang w:val="pl-PL"/>
        </w:rPr>
        <w:t xml:space="preserve">Strukturę układu regulacji prędkości obrotowej silnika BLDC przedstawiono na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_Ref105869627 \h </w:instrText>
      </w:r>
      <w:r>
        <w:rPr>
          <w:lang w:val="pl-PL"/>
        </w:rPr>
      </w:r>
      <w:r>
        <w:rPr>
          <w:lang w:val="pl-PL"/>
        </w:rPr>
        <w:fldChar w:fldCharType="separate"/>
      </w:r>
      <w:proofErr w:type="spellStart"/>
      <w:r w:rsidR="004F3859">
        <w:t>Rys</w:t>
      </w:r>
      <w:proofErr w:type="spellEnd"/>
      <w:r w:rsidR="004F3859">
        <w:t xml:space="preserve">. </w:t>
      </w:r>
      <w:r w:rsidR="004F3859">
        <w:rPr>
          <w:noProof/>
        </w:rPr>
        <w:t>2</w:t>
      </w:r>
      <w:r>
        <w:rPr>
          <w:lang w:val="pl-PL"/>
        </w:rPr>
        <w:fldChar w:fldCharType="end"/>
      </w:r>
      <w:r>
        <w:rPr>
          <w:lang w:val="pl-PL"/>
        </w:rPr>
        <w:t xml:space="preserve">. Układ zrealizowano jako kaskadowy, w którym nadrzędnym regulatorem jest regulator PI prędkości obrotowej z ograniczeniem prądu, natomiast regulatorem podrzędnym jest regulator histerezowy kształtujący prąd. Jako wielkość sterowaną wybrano prąd baterii i to od tej wielkości w układzie pojawia się sprzężenie zwrotne. Zastosowanie funkcji </w:t>
      </w:r>
      <w:r>
        <w:rPr>
          <w:i/>
          <w:iCs/>
          <w:lang w:val="pl-PL"/>
        </w:rPr>
        <w:t>signum</w:t>
      </w:r>
      <w:r>
        <w:rPr>
          <w:lang w:val="pl-PL"/>
        </w:rPr>
        <w:t xml:space="preserve"> na wartości zadanej prądu ma na celu umożliwienie układowi pracy dwukierunkowej. </w:t>
      </w:r>
    </w:p>
    <w:bookmarkEnd w:id="1"/>
    <w:bookmarkEnd w:id="2"/>
    <w:p w14:paraId="2D213932" w14:textId="77777777" w:rsidR="00102AC3" w:rsidRDefault="000A00BC" w:rsidP="00102AC3">
      <w:pPr>
        <w:pStyle w:val="MDPI21heading1"/>
        <w:keepNext/>
        <w:jc w:val="center"/>
      </w:pPr>
      <w:r w:rsidRPr="000A00BC">
        <w:rPr>
          <w:b w:val="0"/>
          <w:noProof/>
          <w:lang w:val="pl-PL"/>
        </w:rPr>
        <w:drawing>
          <wp:inline distT="0" distB="0" distL="0" distR="0" wp14:anchorId="4739D3D2" wp14:editId="45C6C87A">
            <wp:extent cx="4681325" cy="2163720"/>
            <wp:effectExtent l="0" t="0" r="5080" b="825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769" cy="21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F8C5" w14:textId="4330D077" w:rsidR="00102AC3" w:rsidRDefault="00102AC3" w:rsidP="00926EAB">
      <w:pPr>
        <w:pStyle w:val="MDPI51figurecaption"/>
        <w:jc w:val="center"/>
      </w:pPr>
      <w:bookmarkStart w:id="4" w:name="_Ref105869627"/>
      <w:proofErr w:type="spellStart"/>
      <w:r>
        <w:t>Rys</w:t>
      </w:r>
      <w:proofErr w:type="spellEnd"/>
      <w:r>
        <w:t xml:space="preserve">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4F3859">
        <w:rPr>
          <w:noProof/>
        </w:rPr>
        <w:t>2</w:t>
      </w:r>
      <w:r>
        <w:fldChar w:fldCharType="end"/>
      </w:r>
      <w:bookmarkEnd w:id="4"/>
      <w:r>
        <w:t xml:space="preserve">.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regulacji</w:t>
      </w:r>
      <w:proofErr w:type="spellEnd"/>
      <w:r>
        <w:t xml:space="preserve"> </w:t>
      </w:r>
      <w:proofErr w:type="spellStart"/>
      <w:r>
        <w:t>prędkości</w:t>
      </w:r>
      <w:proofErr w:type="spellEnd"/>
      <w:r>
        <w:t xml:space="preserve"> </w:t>
      </w:r>
      <w:proofErr w:type="spellStart"/>
      <w:r>
        <w:t>obrotowej</w:t>
      </w:r>
      <w:proofErr w:type="spellEnd"/>
      <w:r>
        <w:t xml:space="preserve"> </w:t>
      </w:r>
      <w:proofErr w:type="spellStart"/>
      <w:r>
        <w:t>silnika</w:t>
      </w:r>
      <w:proofErr w:type="spellEnd"/>
      <w:r>
        <w:t xml:space="preserve"> BLDC</w:t>
      </w:r>
    </w:p>
    <w:p w14:paraId="4C73CEAD" w14:textId="5CB6C2AB" w:rsidR="00B402AB" w:rsidRDefault="003937FD" w:rsidP="00F56DA2">
      <w:pPr>
        <w:pStyle w:val="MDPI21heading1"/>
      </w:pPr>
      <w:r w:rsidRPr="00B04D7A">
        <w:rPr>
          <w:lang w:val="pl-PL"/>
        </w:rPr>
        <w:t>4</w:t>
      </w:r>
      <w:r w:rsidR="00B402AB" w:rsidRPr="00B04D7A">
        <w:rPr>
          <w:lang w:val="pl-PL"/>
        </w:rPr>
        <w:t xml:space="preserve">. </w:t>
      </w:r>
      <w:r w:rsidR="00F56DA2">
        <w:rPr>
          <w:lang w:val="pl-PL"/>
        </w:rPr>
        <w:t xml:space="preserve">Komutator </w:t>
      </w:r>
      <w:proofErr w:type="spellStart"/>
      <w:r w:rsidR="00F56DA2" w:rsidRPr="00F56DA2">
        <w:t>elektroniczny</w:t>
      </w:r>
      <w:proofErr w:type="spellEnd"/>
    </w:p>
    <w:p w14:paraId="6A570DBC" w14:textId="2BA89635" w:rsidR="00102AC3" w:rsidRDefault="00102AC3" w:rsidP="00102AC3">
      <w:pPr>
        <w:pStyle w:val="MDPI31text"/>
        <w:rPr>
          <w:lang w:val="pl-PL"/>
        </w:rPr>
      </w:pPr>
      <w:r>
        <w:rPr>
          <w:lang w:val="pl-PL"/>
        </w:rPr>
        <w:t xml:space="preserve">Na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_Ref105869736 \h </w:instrText>
      </w:r>
      <w:r>
        <w:rPr>
          <w:lang w:val="pl-PL"/>
        </w:rPr>
      </w:r>
      <w:r>
        <w:rPr>
          <w:lang w:val="pl-PL"/>
        </w:rPr>
        <w:fldChar w:fldCharType="separate"/>
      </w:r>
      <w:proofErr w:type="spellStart"/>
      <w:r w:rsidR="004F3859">
        <w:t>Rys</w:t>
      </w:r>
      <w:proofErr w:type="spellEnd"/>
      <w:r w:rsidR="004F3859">
        <w:t xml:space="preserve">. </w:t>
      </w:r>
      <w:r w:rsidR="004F3859">
        <w:rPr>
          <w:noProof/>
        </w:rPr>
        <w:t>3</w:t>
      </w:r>
      <w:r>
        <w:rPr>
          <w:lang w:val="pl-PL"/>
        </w:rPr>
        <w:fldChar w:fldCharType="end"/>
      </w:r>
      <w:r>
        <w:rPr>
          <w:lang w:val="pl-PL"/>
        </w:rPr>
        <w:t xml:space="preserve"> przedstawiono układ komutatora elektronicznego. Układ ten na podstawie sygnałów czujników położenia wirnika oraz sygnału z regulatora histerezowego załącza odpowiednie tranzystory na odpowiednie chwile czasu, wymuszając tym samym odpowiednią wartość prądu płynącego z baterii do silnika. </w:t>
      </w:r>
    </w:p>
    <w:p w14:paraId="3FE9352F" w14:textId="77777777" w:rsidR="00102AC3" w:rsidRDefault="000A00BC" w:rsidP="00102AC3">
      <w:pPr>
        <w:pStyle w:val="MDPI21heading1"/>
        <w:keepNext/>
        <w:jc w:val="center"/>
      </w:pPr>
      <w:r w:rsidRPr="000A00BC">
        <w:rPr>
          <w:b w:val="0"/>
          <w:noProof/>
          <w:lang w:val="pl-PL"/>
        </w:rPr>
        <w:drawing>
          <wp:inline distT="0" distB="0" distL="0" distR="0" wp14:anchorId="6EB70D86" wp14:editId="35B99188">
            <wp:extent cx="4399189" cy="3129177"/>
            <wp:effectExtent l="0" t="0" r="190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464" cy="313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B9DD" w14:textId="782F0C40" w:rsidR="000A00BC" w:rsidRDefault="00102AC3" w:rsidP="00926EAB">
      <w:pPr>
        <w:pStyle w:val="MDPI51figurecaption"/>
        <w:jc w:val="center"/>
        <w:rPr>
          <w:sz w:val="22"/>
          <w:szCs w:val="24"/>
          <w:lang w:val="pl-PL"/>
        </w:rPr>
      </w:pPr>
      <w:bookmarkStart w:id="5" w:name="_Ref105869736"/>
      <w:proofErr w:type="spellStart"/>
      <w:r>
        <w:t>Rys</w:t>
      </w:r>
      <w:proofErr w:type="spellEnd"/>
      <w:r>
        <w:t xml:space="preserve">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4F3859">
        <w:rPr>
          <w:noProof/>
        </w:rPr>
        <w:t>3</w:t>
      </w:r>
      <w:r>
        <w:fldChar w:fldCharType="end"/>
      </w:r>
      <w:bookmarkEnd w:id="5"/>
      <w:r>
        <w:t xml:space="preserve">. </w:t>
      </w:r>
      <w:proofErr w:type="spellStart"/>
      <w:r>
        <w:t>Układ</w:t>
      </w:r>
      <w:proofErr w:type="spellEnd"/>
      <w:r>
        <w:t xml:space="preserve"> </w:t>
      </w:r>
      <w:proofErr w:type="spellStart"/>
      <w:r>
        <w:t>komutatora</w:t>
      </w:r>
      <w:proofErr w:type="spellEnd"/>
      <w:r>
        <w:t xml:space="preserve"> </w:t>
      </w:r>
      <w:proofErr w:type="spellStart"/>
      <w:r>
        <w:t>elektronicznego</w:t>
      </w:r>
      <w:proofErr w:type="spellEnd"/>
    </w:p>
    <w:p w14:paraId="6E4B1C87" w14:textId="684855EC" w:rsidR="000A00BC" w:rsidRDefault="000A00BC" w:rsidP="000A00BC">
      <w:pPr>
        <w:pStyle w:val="MDPI13authornames"/>
        <w:rPr>
          <w:rFonts w:eastAsia="SimSun"/>
          <w:lang w:val="pl-PL" w:eastAsia="pl-PL"/>
        </w:rPr>
      </w:pPr>
      <w:r>
        <w:rPr>
          <w:rFonts w:eastAsia="SimSun"/>
          <w:lang w:val="pl-PL" w:eastAsia="pl-PL"/>
        </w:rPr>
        <w:lastRenderedPageBreak/>
        <w:t>5. Przekształtnik DC-AC zasilający silnik</w:t>
      </w:r>
    </w:p>
    <w:p w14:paraId="3A153113" w14:textId="68ACC061" w:rsidR="001F1B9E" w:rsidRPr="001F1B9E" w:rsidRDefault="001F1B9E" w:rsidP="001F1B9E">
      <w:pPr>
        <w:pStyle w:val="MDPI31text"/>
        <w:rPr>
          <w:rFonts w:eastAsia="SimSun"/>
          <w:lang w:val="pl-PL" w:eastAsia="pl-PL"/>
        </w:rPr>
      </w:pPr>
      <w:r>
        <w:rPr>
          <w:rFonts w:eastAsia="SimSun"/>
          <w:lang w:val="pl-PL" w:eastAsia="pl-PL"/>
        </w:rPr>
        <w:t xml:space="preserve">Przekształtnik DC-AC zasilający silnik wykonano w standardowej strukturze z sześcioma tranzystorami IGBT oraz diodami zwrotnymi. Układ przedstawiono na </w:t>
      </w:r>
      <w:r>
        <w:rPr>
          <w:rFonts w:eastAsia="SimSun"/>
          <w:lang w:val="pl-PL" w:eastAsia="pl-PL"/>
        </w:rPr>
        <w:fldChar w:fldCharType="begin"/>
      </w:r>
      <w:r>
        <w:rPr>
          <w:rFonts w:eastAsia="SimSun"/>
          <w:lang w:val="pl-PL" w:eastAsia="pl-PL"/>
        </w:rPr>
        <w:instrText xml:space="preserve"> REF _Ref105869860 \h </w:instrText>
      </w:r>
      <w:r>
        <w:rPr>
          <w:rFonts w:eastAsia="SimSun"/>
          <w:lang w:val="pl-PL" w:eastAsia="pl-PL"/>
        </w:rPr>
      </w:r>
      <w:r>
        <w:rPr>
          <w:rFonts w:eastAsia="SimSun"/>
          <w:lang w:val="pl-PL" w:eastAsia="pl-PL"/>
        </w:rPr>
        <w:fldChar w:fldCharType="separate"/>
      </w:r>
      <w:proofErr w:type="spellStart"/>
      <w:r w:rsidR="004F3859">
        <w:t>Rys</w:t>
      </w:r>
      <w:proofErr w:type="spellEnd"/>
      <w:r w:rsidR="004F3859">
        <w:t xml:space="preserve">. </w:t>
      </w:r>
      <w:r w:rsidR="004F3859">
        <w:rPr>
          <w:noProof/>
        </w:rPr>
        <w:t>4</w:t>
      </w:r>
      <w:r>
        <w:rPr>
          <w:rFonts w:eastAsia="SimSun"/>
          <w:lang w:val="pl-PL" w:eastAsia="pl-PL"/>
        </w:rPr>
        <w:fldChar w:fldCharType="end"/>
      </w:r>
      <w:r>
        <w:rPr>
          <w:rFonts w:eastAsia="SimSun"/>
          <w:lang w:val="pl-PL" w:eastAsia="pl-PL"/>
        </w:rPr>
        <w:t xml:space="preserve">. Sygnały sterujące tranzystorami pochodzą z komutatora elektronicznego. </w:t>
      </w:r>
    </w:p>
    <w:p w14:paraId="35437F73" w14:textId="77777777" w:rsidR="001F1B9E" w:rsidRDefault="000A00BC" w:rsidP="001F1B9E">
      <w:pPr>
        <w:pStyle w:val="MDPI14history"/>
        <w:keepNext/>
      </w:pPr>
      <w:r w:rsidRPr="000A00BC">
        <w:rPr>
          <w:noProof/>
          <w:lang w:val="pl-PL" w:eastAsia="pl-PL"/>
        </w:rPr>
        <w:drawing>
          <wp:inline distT="0" distB="0" distL="0" distR="0" wp14:anchorId="43471E36" wp14:editId="752CEF98">
            <wp:extent cx="6031230" cy="3674745"/>
            <wp:effectExtent l="0" t="0" r="762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5230" w14:textId="78C57F90" w:rsidR="000A00BC" w:rsidRPr="000A00BC" w:rsidRDefault="001F1B9E" w:rsidP="00926EAB">
      <w:pPr>
        <w:pStyle w:val="MDPI51figurecaption"/>
        <w:jc w:val="center"/>
        <w:rPr>
          <w:lang w:val="pl-PL" w:eastAsia="pl-PL"/>
        </w:rPr>
      </w:pPr>
      <w:bookmarkStart w:id="6" w:name="_Ref105869860"/>
      <w:proofErr w:type="spellStart"/>
      <w:r>
        <w:t>Rys</w:t>
      </w:r>
      <w:proofErr w:type="spellEnd"/>
      <w:r>
        <w:t xml:space="preserve">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4F3859">
        <w:rPr>
          <w:noProof/>
        </w:rPr>
        <w:t>4</w:t>
      </w:r>
      <w:r>
        <w:fldChar w:fldCharType="end"/>
      </w:r>
      <w:bookmarkEnd w:id="6"/>
      <w:r>
        <w:t xml:space="preserve">. </w:t>
      </w:r>
      <w:proofErr w:type="spellStart"/>
      <w:r>
        <w:t>Przekształtnik</w:t>
      </w:r>
      <w:proofErr w:type="spellEnd"/>
      <w:r>
        <w:t xml:space="preserve"> DC-AC </w:t>
      </w:r>
      <w:proofErr w:type="spellStart"/>
      <w:r>
        <w:t>zasilający</w:t>
      </w:r>
      <w:proofErr w:type="spellEnd"/>
      <w:r>
        <w:t xml:space="preserve"> </w:t>
      </w:r>
      <w:proofErr w:type="spellStart"/>
      <w:r>
        <w:t>silnik</w:t>
      </w:r>
      <w:proofErr w:type="spellEnd"/>
      <w:r>
        <w:t xml:space="preserve"> BLDC</w:t>
      </w:r>
    </w:p>
    <w:p w14:paraId="5571FA26" w14:textId="4AF0F92C" w:rsidR="00821E52" w:rsidRDefault="000A00BC" w:rsidP="00821E52">
      <w:pPr>
        <w:pStyle w:val="MDPI21heading1"/>
        <w:rPr>
          <w:sz w:val="22"/>
          <w:szCs w:val="24"/>
          <w:lang w:val="pl-PL"/>
        </w:rPr>
      </w:pPr>
      <w:r>
        <w:rPr>
          <w:sz w:val="22"/>
          <w:szCs w:val="24"/>
          <w:lang w:val="pl-PL"/>
        </w:rPr>
        <w:t>6</w:t>
      </w:r>
      <w:r w:rsidR="00821E52" w:rsidRPr="00B04D7A">
        <w:rPr>
          <w:sz w:val="22"/>
          <w:szCs w:val="24"/>
          <w:lang w:val="pl-PL"/>
        </w:rPr>
        <w:t xml:space="preserve">. </w:t>
      </w:r>
      <w:r w:rsidR="00F56DA2">
        <w:rPr>
          <w:sz w:val="22"/>
          <w:szCs w:val="24"/>
          <w:lang w:val="pl-PL"/>
        </w:rPr>
        <w:t>Model symulacyjny</w:t>
      </w:r>
    </w:p>
    <w:p w14:paraId="1993F9EF" w14:textId="5CE1679F" w:rsidR="00DF285B" w:rsidRDefault="00DF285B" w:rsidP="00DF285B">
      <w:pPr>
        <w:pStyle w:val="MDPI31text"/>
        <w:rPr>
          <w:lang w:val="pl-PL"/>
        </w:rPr>
      </w:pPr>
      <w:r>
        <w:rPr>
          <w:lang w:val="pl-PL"/>
        </w:rPr>
        <w:t>Oprócz opisanych elementów, w modelu symulacyjnym zbudowano również bloki baterii oraz silnika BLDC (model referencyjny: HPM-10K o napięciu znamionowym 72 V</w:t>
      </w:r>
      <w:r w:rsidR="005A6F74">
        <w:rPr>
          <w:lang w:val="pl-PL"/>
        </w:rPr>
        <w:t>), a także obciążenia o charakterze wentylatorowym</w:t>
      </w:r>
      <w:r>
        <w:rPr>
          <w:lang w:val="pl-PL"/>
        </w:rPr>
        <w:t>. Pełny model symulacyjny, składający się z opisanych elementów, przedstawiono na</w:t>
      </w:r>
      <w:r w:rsidR="005A6F74">
        <w:rPr>
          <w:lang w:val="pl-PL"/>
        </w:rPr>
        <w:t> 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_Ref105869935 \h </w:instrText>
      </w:r>
      <w:r>
        <w:rPr>
          <w:lang w:val="pl-PL"/>
        </w:rPr>
      </w:r>
      <w:r>
        <w:rPr>
          <w:lang w:val="pl-PL"/>
        </w:rPr>
        <w:fldChar w:fldCharType="separate"/>
      </w:r>
      <w:proofErr w:type="spellStart"/>
      <w:r w:rsidR="004F3859">
        <w:t>Rys</w:t>
      </w:r>
      <w:proofErr w:type="spellEnd"/>
      <w:r w:rsidR="004F3859">
        <w:t xml:space="preserve">. </w:t>
      </w:r>
      <w:r w:rsidR="004F3859">
        <w:rPr>
          <w:noProof/>
        </w:rPr>
        <w:t>5</w:t>
      </w:r>
      <w:r>
        <w:rPr>
          <w:lang w:val="pl-PL"/>
        </w:rPr>
        <w:fldChar w:fldCharType="end"/>
      </w:r>
      <w:r>
        <w:rPr>
          <w:lang w:val="pl-PL"/>
        </w:rPr>
        <w:t>.</w:t>
      </w:r>
    </w:p>
    <w:p w14:paraId="2841248F" w14:textId="5209AC16" w:rsidR="000A00BC" w:rsidRPr="00B04D7A" w:rsidRDefault="000A00BC" w:rsidP="00821E52">
      <w:pPr>
        <w:pStyle w:val="MDPI21heading1"/>
        <w:rPr>
          <w:sz w:val="22"/>
          <w:szCs w:val="24"/>
          <w:lang w:val="pl-PL"/>
        </w:rPr>
      </w:pPr>
    </w:p>
    <w:p w14:paraId="6FEFFEB3" w14:textId="77777777" w:rsidR="00DF285B" w:rsidRDefault="000A00BC" w:rsidP="00DF285B">
      <w:pPr>
        <w:pStyle w:val="MDPI51figurecaption"/>
        <w:keepNext/>
        <w:jc w:val="center"/>
      </w:pPr>
      <w:r w:rsidRPr="000A00BC">
        <w:rPr>
          <w:noProof/>
          <w:lang w:val="pl-PL"/>
        </w:rPr>
        <w:drawing>
          <wp:inline distT="0" distB="0" distL="0" distR="0" wp14:anchorId="4C60FE51" wp14:editId="42F0F822">
            <wp:extent cx="6031230" cy="2452370"/>
            <wp:effectExtent l="0" t="0" r="762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5CA9" w14:textId="66F655E8" w:rsidR="00BC76EA" w:rsidRDefault="00DF285B" w:rsidP="00926EAB">
      <w:pPr>
        <w:pStyle w:val="MDPI51figurecaption"/>
        <w:jc w:val="center"/>
        <w:rPr>
          <w:lang w:val="pl-PL"/>
        </w:rPr>
      </w:pPr>
      <w:bookmarkStart w:id="7" w:name="_Ref105869935"/>
      <w:proofErr w:type="spellStart"/>
      <w:r>
        <w:t>Rys</w:t>
      </w:r>
      <w:proofErr w:type="spellEnd"/>
      <w:r>
        <w:t xml:space="preserve">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4F3859">
        <w:rPr>
          <w:noProof/>
        </w:rPr>
        <w:t>5</w:t>
      </w:r>
      <w:r>
        <w:fldChar w:fldCharType="end"/>
      </w:r>
      <w:bookmarkEnd w:id="7"/>
      <w:r>
        <w:t xml:space="preserve">. </w:t>
      </w:r>
      <w:proofErr w:type="spellStart"/>
      <w:r>
        <w:t>Pełny</w:t>
      </w:r>
      <w:proofErr w:type="spellEnd"/>
      <w:r>
        <w:t xml:space="preserve"> model </w:t>
      </w:r>
      <w:proofErr w:type="spellStart"/>
      <w:r>
        <w:t>symulacyjny</w:t>
      </w:r>
      <w:proofErr w:type="spellEnd"/>
    </w:p>
    <w:p w14:paraId="014286DE" w14:textId="4F70ECDD" w:rsidR="00D74BB2" w:rsidRDefault="000A00BC" w:rsidP="00F56DA2">
      <w:pPr>
        <w:pStyle w:val="MDPI21heading1"/>
        <w:rPr>
          <w:lang w:val="pl-PL"/>
        </w:rPr>
      </w:pPr>
      <w:r>
        <w:rPr>
          <w:lang w:val="pl-PL"/>
        </w:rPr>
        <w:lastRenderedPageBreak/>
        <w:t>7</w:t>
      </w:r>
      <w:r w:rsidR="00D74BB2" w:rsidRPr="00B04D7A">
        <w:rPr>
          <w:lang w:val="pl-PL"/>
        </w:rPr>
        <w:t xml:space="preserve">. </w:t>
      </w:r>
      <w:proofErr w:type="spellStart"/>
      <w:r w:rsidR="00D74BB2" w:rsidRPr="00F56DA2">
        <w:t>Wyniki</w:t>
      </w:r>
      <w:proofErr w:type="spellEnd"/>
      <w:r w:rsidR="00D74BB2" w:rsidRPr="00B04D7A">
        <w:rPr>
          <w:lang w:val="pl-PL"/>
        </w:rPr>
        <w:t xml:space="preserve"> </w:t>
      </w:r>
      <w:r w:rsidR="00F56DA2">
        <w:rPr>
          <w:lang w:val="pl-PL"/>
        </w:rPr>
        <w:t>badań</w:t>
      </w:r>
    </w:p>
    <w:p w14:paraId="393D575A" w14:textId="77777777" w:rsidR="002B7B7E" w:rsidRDefault="00DF285B" w:rsidP="001C384C">
      <w:pPr>
        <w:pStyle w:val="MDPI31text"/>
        <w:spacing w:after="240"/>
        <w:rPr>
          <w:lang w:val="pl-PL"/>
        </w:rPr>
      </w:pPr>
      <w:r>
        <w:rPr>
          <w:lang w:val="pl-PL"/>
        </w:rPr>
        <w:t xml:space="preserve">Ze względu na specyfikę układu napędowego oraz pojawiające się w nim nieciągłości </w:t>
      </w:r>
      <w:r w:rsidR="002B7B7E">
        <w:rPr>
          <w:lang w:val="pl-PL"/>
        </w:rPr>
        <w:t xml:space="preserve">przebiegów (komutator elektroniczny sterowany regulatorem histerezowym) symulację wykonano z ustawieniem dyskretnych przebiegów. </w:t>
      </w:r>
    </w:p>
    <w:p w14:paraId="3A3BACDB" w14:textId="1F757C35" w:rsidR="00DF285B" w:rsidRDefault="002B7B7E" w:rsidP="002B7B7E">
      <w:pPr>
        <w:pStyle w:val="MDPI31text"/>
        <w:rPr>
          <w:lang w:val="pl-PL"/>
        </w:rPr>
      </w:pPr>
      <w:r>
        <w:rPr>
          <w:lang w:val="pl-PL"/>
        </w:rPr>
        <w:t xml:space="preserve">Wypadkowe przebiegi przedstawiono na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_Ref105870062 \h </w:instrText>
      </w:r>
      <w:r>
        <w:rPr>
          <w:lang w:val="pl-PL"/>
        </w:rPr>
      </w:r>
      <w:r>
        <w:rPr>
          <w:lang w:val="pl-PL"/>
        </w:rPr>
        <w:fldChar w:fldCharType="separate"/>
      </w:r>
      <w:proofErr w:type="spellStart"/>
      <w:r w:rsidR="004F3859">
        <w:t>Rys</w:t>
      </w:r>
      <w:proofErr w:type="spellEnd"/>
      <w:r w:rsidR="004F3859">
        <w:t xml:space="preserve">. </w:t>
      </w:r>
      <w:r w:rsidR="004F3859">
        <w:rPr>
          <w:noProof/>
        </w:rPr>
        <w:t>6</w:t>
      </w:r>
      <w:r>
        <w:rPr>
          <w:lang w:val="pl-PL"/>
        </w:rPr>
        <w:fldChar w:fldCharType="end"/>
      </w:r>
      <w:r>
        <w:rPr>
          <w:lang w:val="pl-PL"/>
        </w:rPr>
        <w:t xml:space="preserve"> oraz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_Ref105870063 \h </w:instrText>
      </w:r>
      <w:r>
        <w:rPr>
          <w:lang w:val="pl-PL"/>
        </w:rPr>
      </w:r>
      <w:r>
        <w:rPr>
          <w:lang w:val="pl-PL"/>
        </w:rPr>
        <w:fldChar w:fldCharType="separate"/>
      </w:r>
      <w:proofErr w:type="spellStart"/>
      <w:r w:rsidR="004F3859">
        <w:t>Rys</w:t>
      </w:r>
      <w:proofErr w:type="spellEnd"/>
      <w:r w:rsidR="004F3859">
        <w:t xml:space="preserve">. </w:t>
      </w:r>
      <w:r w:rsidR="004F3859">
        <w:rPr>
          <w:noProof/>
        </w:rPr>
        <w:t>7</w:t>
      </w:r>
      <w:r>
        <w:rPr>
          <w:lang w:val="pl-PL"/>
        </w:rPr>
        <w:fldChar w:fldCharType="end"/>
      </w:r>
      <w:r>
        <w:rPr>
          <w:lang w:val="pl-PL"/>
        </w:rPr>
        <w:t xml:space="preserve">. Na przebiegach widać kolejno: wartości prędkości obrotowej referencyjnej i rzeczywistej, wartości prądów zadanego, baterii oraz silnika (suma wartości bezwzględnych prądów fazowych), moment elektromagnetyczny oraz obciążenia, a także sygnały podawane przez regulator histerezowy na układ komutatora. Na kolejnych dwóch przebiegach widać napięcie baterii, referencyjne oraz na wyjściu przekształtnika DC-DC, a także współczynnik wypełnienia przekształtnika </w:t>
      </w:r>
      <w:proofErr w:type="spellStart"/>
      <w:r w:rsidRPr="002B7B7E">
        <w:rPr>
          <w:i/>
          <w:iCs/>
          <w:lang w:val="pl-PL"/>
        </w:rPr>
        <w:t>boost</w:t>
      </w:r>
      <w:proofErr w:type="spellEnd"/>
      <w:r>
        <w:rPr>
          <w:lang w:val="pl-PL"/>
        </w:rPr>
        <w:t xml:space="preserve">. </w:t>
      </w:r>
    </w:p>
    <w:p w14:paraId="736136A1" w14:textId="77777777" w:rsidR="002B7B7E" w:rsidRDefault="00DD1509" w:rsidP="002B7B7E">
      <w:pPr>
        <w:pStyle w:val="MDPI21heading1"/>
        <w:keepNext/>
      </w:pPr>
      <w:r w:rsidRPr="00DD1509">
        <w:rPr>
          <w:noProof/>
          <w:lang w:val="pl-PL"/>
        </w:rPr>
        <w:drawing>
          <wp:inline distT="0" distB="0" distL="0" distR="0" wp14:anchorId="4BB3FC93" wp14:editId="179C28A7">
            <wp:extent cx="6031230" cy="6196965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E259" w14:textId="43FD91FC" w:rsidR="00DD1509" w:rsidRDefault="002B7B7E" w:rsidP="00926EAB">
      <w:pPr>
        <w:pStyle w:val="MDPI51figurecaption"/>
        <w:jc w:val="center"/>
        <w:rPr>
          <w:lang w:val="pl-PL"/>
        </w:rPr>
      </w:pPr>
      <w:bookmarkStart w:id="8" w:name="_Ref105870062"/>
      <w:proofErr w:type="spellStart"/>
      <w:r>
        <w:t>Rys</w:t>
      </w:r>
      <w:proofErr w:type="spellEnd"/>
      <w:r>
        <w:t xml:space="preserve">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4F3859">
        <w:rPr>
          <w:noProof/>
        </w:rPr>
        <w:t>6</w:t>
      </w:r>
      <w:r>
        <w:fldChar w:fldCharType="end"/>
      </w:r>
      <w:bookmarkEnd w:id="8"/>
      <w:r>
        <w:t xml:space="preserve">. </w:t>
      </w:r>
      <w:proofErr w:type="spellStart"/>
      <w:r>
        <w:t>Przebiegi</w:t>
      </w:r>
      <w:proofErr w:type="spellEnd"/>
      <w:r>
        <w:t xml:space="preserve"> - </w:t>
      </w:r>
      <w:proofErr w:type="spellStart"/>
      <w:r>
        <w:t>silnik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bateria</w:t>
      </w:r>
      <w:proofErr w:type="spellEnd"/>
    </w:p>
    <w:p w14:paraId="0CBFADE6" w14:textId="5CD05CE4" w:rsidR="00DD1509" w:rsidRDefault="00DD1509" w:rsidP="00F56DA2">
      <w:pPr>
        <w:pStyle w:val="MDPI21heading1"/>
        <w:rPr>
          <w:lang w:val="pl-PL"/>
        </w:rPr>
      </w:pPr>
    </w:p>
    <w:bookmarkEnd w:id="0"/>
    <w:p w14:paraId="0D83C263" w14:textId="77777777" w:rsidR="002B7B7E" w:rsidRDefault="00DD1509" w:rsidP="002B7B7E">
      <w:pPr>
        <w:pStyle w:val="MDPI31text"/>
        <w:keepNext/>
        <w:ind w:firstLine="0"/>
      </w:pPr>
      <w:r w:rsidRPr="00DD1509">
        <w:rPr>
          <w:noProof/>
          <w:lang w:val="pl-PL"/>
        </w:rPr>
        <w:lastRenderedPageBreak/>
        <w:drawing>
          <wp:inline distT="0" distB="0" distL="0" distR="0" wp14:anchorId="6665DD3C" wp14:editId="63112B06">
            <wp:extent cx="6031230" cy="4020820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AD87" w14:textId="4348A084" w:rsidR="00EC3888" w:rsidRPr="009E5DCB" w:rsidRDefault="002B7B7E" w:rsidP="00926EAB">
      <w:pPr>
        <w:pStyle w:val="MDPI51figurecaption"/>
        <w:jc w:val="center"/>
        <w:rPr>
          <w:lang w:val="pl-PL"/>
        </w:rPr>
      </w:pPr>
      <w:bookmarkStart w:id="9" w:name="_Ref105870063"/>
      <w:proofErr w:type="spellStart"/>
      <w:r>
        <w:t>Rys</w:t>
      </w:r>
      <w:proofErr w:type="spellEnd"/>
      <w:r>
        <w:t xml:space="preserve">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4F3859">
        <w:rPr>
          <w:noProof/>
        </w:rPr>
        <w:t>7</w:t>
      </w:r>
      <w:r>
        <w:fldChar w:fldCharType="end"/>
      </w:r>
      <w:bookmarkEnd w:id="9"/>
      <w:r>
        <w:t xml:space="preserve">. </w:t>
      </w:r>
      <w:proofErr w:type="spellStart"/>
      <w:r w:rsidRPr="00D25544">
        <w:t>Przebiegi</w:t>
      </w:r>
      <w:proofErr w:type="spellEnd"/>
      <w:r w:rsidRPr="00D25544">
        <w:t xml:space="preserve"> - </w:t>
      </w:r>
      <w:proofErr w:type="spellStart"/>
      <w:r w:rsidRPr="00D25544">
        <w:t>przekształtnik</w:t>
      </w:r>
      <w:proofErr w:type="spellEnd"/>
      <w:r w:rsidRPr="00D25544">
        <w:t xml:space="preserve"> DC-DC</w:t>
      </w:r>
    </w:p>
    <w:p w14:paraId="2F76F7A0" w14:textId="7BEC4D6B" w:rsidR="00EC3888" w:rsidRPr="009E5DCB" w:rsidRDefault="000A00BC" w:rsidP="00F56DA2">
      <w:pPr>
        <w:pStyle w:val="MDPI21heading1"/>
        <w:rPr>
          <w:lang w:val="pl-PL"/>
        </w:rPr>
      </w:pPr>
      <w:r>
        <w:rPr>
          <w:lang w:val="pl-PL"/>
        </w:rPr>
        <w:t>8</w:t>
      </w:r>
      <w:r w:rsidR="00EC3888" w:rsidRPr="009E5DCB">
        <w:rPr>
          <w:lang w:val="pl-PL"/>
        </w:rPr>
        <w:t xml:space="preserve">. </w:t>
      </w:r>
      <w:proofErr w:type="spellStart"/>
      <w:r w:rsidR="00F56DA2" w:rsidRPr="00F56DA2">
        <w:t>Wnioski</w:t>
      </w:r>
      <w:proofErr w:type="spellEnd"/>
    </w:p>
    <w:p w14:paraId="1BDD9010" w14:textId="77777777" w:rsidR="00A36D97" w:rsidRDefault="00EC3888" w:rsidP="00A36D97">
      <w:pPr>
        <w:pStyle w:val="MDPI31text"/>
        <w:spacing w:after="240"/>
        <w:rPr>
          <w:lang w:val="pl-PL"/>
        </w:rPr>
      </w:pPr>
      <w:r w:rsidRPr="009E5DCB">
        <w:rPr>
          <w:lang w:val="pl-PL"/>
        </w:rPr>
        <w:t xml:space="preserve"> </w:t>
      </w:r>
      <w:r w:rsidR="00A36D97">
        <w:rPr>
          <w:lang w:val="pl-PL"/>
        </w:rPr>
        <w:t xml:space="preserve">Pierwszym wnioskiem jest fakt, że ze względu na wiele współdziałających ze sobą symulowanych układów, proces symulacji modelu był bardzo utrudniony i niestabilny przy niektórych ustawieniach. Można zatem sądzić, że środowisko Simulink jest lepiej przystosowane do wykonywania symulacji mało złożonych układów, natomiast symulacje rozbudowanych napędów lepiej jest realizować korzystając z bloków dostępnych w bibliotekach zainstalowanych wraz z pakietem oprogramowania. </w:t>
      </w:r>
    </w:p>
    <w:p w14:paraId="0B309207" w14:textId="19A6BAF1" w:rsidR="00325D7B" w:rsidRPr="006F33F8" w:rsidRDefault="00A36D97" w:rsidP="00AE246A">
      <w:pPr>
        <w:pStyle w:val="MDPI31text"/>
        <w:spacing w:after="240"/>
        <w:rPr>
          <w:lang w:val="pl-PL"/>
        </w:rPr>
      </w:pPr>
      <w:r w:rsidRPr="006F33F8">
        <w:rPr>
          <w:lang w:val="pl-PL"/>
        </w:rPr>
        <w:t xml:space="preserve">Widoczne na przebiegach oscylacje są skutkiem </w:t>
      </w:r>
      <w:r w:rsidR="005A6F74" w:rsidRPr="006F33F8">
        <w:rPr>
          <w:lang w:val="pl-PL"/>
        </w:rPr>
        <w:t>ograniczeń numerycznych układu (całkowanie dyskretne), a także empirycznego sposobu doboru nastaw regulatorów PI w układzie. Można przyjąć, że bardziej dopasowane do specyfiki układu napędowego</w:t>
      </w:r>
      <w:r w:rsidR="00AE246A" w:rsidRPr="006F33F8">
        <w:rPr>
          <w:lang w:val="pl-PL"/>
        </w:rPr>
        <w:t xml:space="preserve"> nastawy regulatorów znacznie poprawiłyby dynamikę całego napędu. Zwłaszcza w przypadku przekształtnika DC-DC, stabilizacja napięcia mogłaby wyglądać dużo lepiej. </w:t>
      </w:r>
    </w:p>
    <w:p w14:paraId="78E7B630" w14:textId="2941B97B" w:rsidR="00AE246A" w:rsidRDefault="006F33F8" w:rsidP="00A36D97">
      <w:pPr>
        <w:pStyle w:val="MDPI31text"/>
        <w:rPr>
          <w:lang w:val="pl-PL"/>
        </w:rPr>
      </w:pPr>
      <w:r>
        <w:rPr>
          <w:lang w:val="pl-PL"/>
        </w:rPr>
        <w:t>Istotnym wnioskiem płynącym ze zbudowania napędu w ramach laboratorium jest fakt, że regulator histerezowy znacznie upraszcza kwestie projektowe, ze względu na brak konieczności doboru nastaw regulatora PI. Uzasadnia to jego stosowanie w układach napędowych zwłaszcza tam, gdzie straty łączeniowe lub zmienna częstotliwość przełączeń nie są istotnymi kwestiami.</w:t>
      </w:r>
    </w:p>
    <w:p w14:paraId="5975694A" w14:textId="6AEE3B91" w:rsidR="006F33F8" w:rsidRPr="006F33F8" w:rsidRDefault="006F33F8" w:rsidP="006F33F8">
      <w:pPr>
        <w:pStyle w:val="MDPI31text"/>
        <w:spacing w:before="240"/>
        <w:rPr>
          <w:lang w:val="pl-PL"/>
        </w:rPr>
      </w:pPr>
      <w:r>
        <w:rPr>
          <w:lang w:val="pl-PL"/>
        </w:rPr>
        <w:t xml:space="preserve">Wnioskiem ogólnym jest fakt, że projektowanie i modelowanie układu napędowego jest procesem złożonym, wymagającym doprowadzenia do współpracy wielu współdziałających elementów. Odpowiedni dobór polega między innymi na określeniu parametrów komponentów elektrycznych, </w:t>
      </w:r>
      <w:r w:rsidR="00085BEC">
        <w:rPr>
          <w:lang w:val="pl-PL"/>
        </w:rPr>
        <w:t xml:space="preserve">wyborze regulatorów i doborze ich nastaw, a także zapewnieniu niezawodności. Układ działający przy jednym typie obciążenia, może zupełnie nie sprawdzać się w innym środowisku pracy. </w:t>
      </w:r>
    </w:p>
    <w:sectPr w:rsidR="006F33F8" w:rsidRPr="006F33F8" w:rsidSect="00151A32">
      <w:headerReference w:type="even" r:id="rId18"/>
      <w:headerReference w:type="default" r:id="rId19"/>
      <w:headerReference w:type="first" r:id="rId20"/>
      <w:pgSz w:w="11906" w:h="16838" w:code="9"/>
      <w:pgMar w:top="1417" w:right="1274" w:bottom="1077" w:left="1134" w:header="1020" w:footer="850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4DE6" w14:textId="77777777" w:rsidR="00EB0D3F" w:rsidRDefault="00EB0D3F">
      <w:pPr>
        <w:spacing w:line="240" w:lineRule="auto"/>
      </w:pPr>
      <w:r>
        <w:separator/>
      </w:r>
    </w:p>
  </w:endnote>
  <w:endnote w:type="continuationSeparator" w:id="0">
    <w:p w14:paraId="745B5711" w14:textId="77777777" w:rsidR="00EB0D3F" w:rsidRDefault="00EB0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alatinoLinotype-Roman">
    <w:altName w:val="Palatino Linotype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14DD7" w14:textId="77777777" w:rsidR="00EB0D3F" w:rsidRDefault="00EB0D3F">
      <w:pPr>
        <w:spacing w:line="240" w:lineRule="auto"/>
      </w:pPr>
      <w:r>
        <w:separator/>
      </w:r>
    </w:p>
  </w:footnote>
  <w:footnote w:type="continuationSeparator" w:id="0">
    <w:p w14:paraId="66122EBC" w14:textId="77777777" w:rsidR="00EB0D3F" w:rsidRDefault="00EB0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8D84" w14:textId="77777777" w:rsidR="00B04D7A" w:rsidRDefault="00B04D7A" w:rsidP="00922B1F">
    <w:pPr>
      <w:pStyle w:val="Nagwek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535E" w14:textId="77777777" w:rsidR="00B04D7A" w:rsidRPr="00B913EA" w:rsidRDefault="00B04D7A" w:rsidP="007154F9">
    <w:pPr>
      <w:tabs>
        <w:tab w:val="right" w:pos="8844"/>
      </w:tabs>
      <w:adjustRightInd w:val="0"/>
      <w:snapToGrid w:val="0"/>
      <w:spacing w:after="240" w:line="240" w:lineRule="auto"/>
      <w:rPr>
        <w:rFonts w:ascii="Palatino Linotype" w:hAnsi="Palatino Linotype"/>
        <w:sz w:val="16"/>
      </w:rPr>
    </w:pPr>
    <w:r>
      <w:rPr>
        <w:rFonts w:ascii="Palatino Linotype" w:hAnsi="Palatino Linotype"/>
        <w:sz w:val="16"/>
      </w:rPr>
      <w:tab/>
    </w:r>
    <w:r>
      <w:rPr>
        <w:rFonts w:ascii="Palatino Linotype" w:hAnsi="Palatino Linotype"/>
        <w:sz w:val="16"/>
      </w:rPr>
      <w:fldChar w:fldCharType="begin"/>
    </w:r>
    <w:r>
      <w:rPr>
        <w:rFonts w:ascii="Palatino Linotype" w:hAnsi="Palatino Linotype"/>
        <w:sz w:val="16"/>
      </w:rPr>
      <w:instrText xml:space="preserve"> PAGE   \* MERGEFORMAT </w:instrText>
    </w:r>
    <w:r>
      <w:rPr>
        <w:rFonts w:ascii="Palatino Linotype" w:hAnsi="Palatino Linotype"/>
        <w:sz w:val="16"/>
      </w:rPr>
      <w:fldChar w:fldCharType="separate"/>
    </w:r>
    <w:r>
      <w:rPr>
        <w:rFonts w:ascii="Palatino Linotype" w:hAnsi="Palatino Linotype"/>
        <w:noProof/>
        <w:sz w:val="16"/>
      </w:rPr>
      <w:t>3</w:t>
    </w:r>
    <w:r>
      <w:rPr>
        <w:rFonts w:ascii="Palatino Linotype" w:hAnsi="Palatino Linotype"/>
        <w:sz w:val="16"/>
      </w:rPr>
      <w:fldChar w:fldCharType="end"/>
    </w:r>
    <w:r>
      <w:rPr>
        <w:rFonts w:ascii="Palatino Linotype" w:hAnsi="Palatino Linotype"/>
        <w:sz w:val="16"/>
      </w:rPr>
      <w:t xml:space="preserve"> of </w:t>
    </w:r>
    <w:r>
      <w:rPr>
        <w:rFonts w:ascii="Palatino Linotype" w:hAnsi="Palatino Linotype"/>
        <w:sz w:val="16"/>
      </w:rPr>
      <w:fldChar w:fldCharType="begin"/>
    </w:r>
    <w:r>
      <w:rPr>
        <w:rFonts w:ascii="Palatino Linotype" w:hAnsi="Palatino Linotype"/>
        <w:sz w:val="16"/>
      </w:rPr>
      <w:instrText xml:space="preserve"> NUMPAGES   \* MERGEFORMAT </w:instrText>
    </w:r>
    <w:r>
      <w:rPr>
        <w:rFonts w:ascii="Palatino Linotype" w:hAnsi="Palatino Linotype"/>
        <w:sz w:val="16"/>
      </w:rPr>
      <w:fldChar w:fldCharType="separate"/>
    </w:r>
    <w:r>
      <w:rPr>
        <w:rFonts w:ascii="Palatino Linotype" w:hAnsi="Palatino Linotype"/>
        <w:noProof/>
        <w:sz w:val="16"/>
      </w:rPr>
      <w:t>3</w:t>
    </w:r>
    <w:r>
      <w:rPr>
        <w:rFonts w:ascii="Palatino Linotype" w:hAnsi="Palatino Linotype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1796"/>
      <w:gridCol w:w="2990"/>
      <w:gridCol w:w="2126"/>
      <w:gridCol w:w="2072"/>
    </w:tblGrid>
    <w:tr w:rsidR="00B04D7A" w:rsidRPr="00622129" w14:paraId="1A50653A" w14:textId="77777777" w:rsidTr="009A7B9F">
      <w:tc>
        <w:tcPr>
          <w:tcW w:w="1796" w:type="dxa"/>
        </w:tcPr>
        <w:p w14:paraId="1CCC0146" w14:textId="77777777" w:rsidR="00B04D7A" w:rsidRDefault="00B04D7A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</w:rPr>
          </w:pPr>
          <w:r w:rsidRPr="007A39D4">
            <w:rPr>
              <w:i w:val="0"/>
              <w:noProof/>
              <w:lang w:val="pl-PL" w:eastAsia="pl-PL"/>
            </w:rPr>
            <w:drawing>
              <wp:inline distT="0" distB="0" distL="0" distR="0" wp14:anchorId="43100D1F" wp14:editId="59D4315B">
                <wp:extent cx="906780" cy="1203960"/>
                <wp:effectExtent l="0" t="0" r="0" b="0"/>
                <wp:docPr id="18" name="Obraz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88" w:type="dxa"/>
          <w:gridSpan w:val="3"/>
          <w:vAlign w:val="center"/>
        </w:tcPr>
        <w:p w14:paraId="59599ACB" w14:textId="77777777" w:rsidR="00B04D7A" w:rsidRPr="009A7B9F" w:rsidRDefault="00B04D7A" w:rsidP="009A7B9F">
          <w:pPr>
            <w:pStyle w:val="MDPIheaderjournallogo"/>
            <w:tabs>
              <w:tab w:val="left" w:pos="8304"/>
              <w:tab w:val="right" w:pos="8844"/>
            </w:tabs>
            <w:jc w:val="center"/>
            <w:rPr>
              <w:b/>
              <w:i w:val="0"/>
              <w:sz w:val="28"/>
              <w:lang w:val="pl-PL"/>
            </w:rPr>
          </w:pPr>
          <w:r w:rsidRPr="009A7B9F">
            <w:rPr>
              <w:b/>
              <w:i w:val="0"/>
              <w:sz w:val="28"/>
              <w:lang w:val="pl-PL"/>
            </w:rPr>
            <w:t>Laboratorium</w:t>
          </w:r>
        </w:p>
        <w:p w14:paraId="5D9438B5" w14:textId="571B5EEA" w:rsidR="00B04D7A" w:rsidRPr="009A7B9F" w:rsidRDefault="00DA0751" w:rsidP="009A7B9F">
          <w:pPr>
            <w:pStyle w:val="MDPIheaderjournallogo"/>
            <w:tabs>
              <w:tab w:val="left" w:pos="8304"/>
              <w:tab w:val="right" w:pos="8844"/>
            </w:tabs>
            <w:jc w:val="center"/>
            <w:rPr>
              <w:b/>
              <w:i w:val="0"/>
              <w:sz w:val="28"/>
              <w:lang w:val="pl-PL"/>
            </w:rPr>
          </w:pPr>
          <w:r>
            <w:rPr>
              <w:b/>
              <w:i w:val="0"/>
              <w:sz w:val="28"/>
              <w:lang w:val="pl-PL"/>
            </w:rPr>
            <w:t>Układy napędowe pojazdów elektrycznych</w:t>
          </w:r>
        </w:p>
      </w:tc>
    </w:tr>
    <w:tr w:rsidR="00B04D7A" w:rsidRPr="007A39D4" w14:paraId="74577E9E" w14:textId="77777777" w:rsidTr="00101174">
      <w:trPr>
        <w:trHeight w:val="636"/>
      </w:trPr>
      <w:tc>
        <w:tcPr>
          <w:tcW w:w="8984" w:type="dxa"/>
          <w:gridSpan w:val="4"/>
          <w:vAlign w:val="center"/>
        </w:tcPr>
        <w:p w14:paraId="59DFA8B1" w14:textId="0E9E3BC8" w:rsidR="00B04D7A" w:rsidRPr="00101174" w:rsidRDefault="00101174" w:rsidP="00101174">
          <w:pPr>
            <w:spacing w:line="240" w:lineRule="auto"/>
            <w:jc w:val="center"/>
            <w:rPr>
              <w:rFonts w:ascii="Palatino Linotype" w:hAnsi="Palatino Linotype" w:cs="Segoe UI"/>
              <w:color w:val="auto"/>
              <w:szCs w:val="24"/>
              <w:lang w:val="pl-PL" w:eastAsia="pl-PL"/>
            </w:rPr>
          </w:pPr>
          <w:r>
            <w:rPr>
              <w:rFonts w:ascii="Palatino Linotype" w:hAnsi="Palatino Linotype" w:cs="Segoe UI"/>
              <w:color w:val="auto"/>
              <w:szCs w:val="24"/>
              <w:lang w:val="pl-PL" w:eastAsia="pl-PL"/>
            </w:rPr>
            <w:t>Układ napędowy z silnikiem BLDC</w:t>
          </w:r>
        </w:p>
      </w:tc>
    </w:tr>
    <w:tr w:rsidR="00101174" w:rsidRPr="007A39D4" w14:paraId="32BB30B0" w14:textId="77777777" w:rsidTr="00102AC3">
      <w:trPr>
        <w:trHeight w:val="510"/>
      </w:trPr>
      <w:tc>
        <w:tcPr>
          <w:tcW w:w="4786" w:type="dxa"/>
          <w:gridSpan w:val="2"/>
          <w:vMerge w:val="restart"/>
        </w:tcPr>
        <w:p w14:paraId="5BA157F3" w14:textId="77777777" w:rsidR="00101174" w:rsidRPr="007A39D4" w:rsidRDefault="00101174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Skład grupy:</w:t>
          </w:r>
        </w:p>
        <w:p w14:paraId="2F452C6C" w14:textId="77777777" w:rsidR="00101174" w:rsidRDefault="00101174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Kacper Borucki</w:t>
          </w:r>
        </w:p>
        <w:p w14:paraId="3B69FF1A" w14:textId="609F5404" w:rsidR="00101174" w:rsidRPr="00101174" w:rsidRDefault="00101174" w:rsidP="007A39D4">
          <w:pPr>
            <w:pStyle w:val="MDPIheaderjournallogo"/>
            <w:tabs>
              <w:tab w:val="left" w:pos="8304"/>
              <w:tab w:val="right" w:pos="8844"/>
            </w:tabs>
            <w:rPr>
              <w:rFonts w:ascii="Times New Roman" w:hAnsi="Times New Roman"/>
              <w:i w:val="0"/>
              <w:lang w:val="pl-PL"/>
            </w:rPr>
          </w:pPr>
          <w:r>
            <w:rPr>
              <w:i w:val="0"/>
              <w:lang w:val="pl-PL"/>
            </w:rPr>
            <w:t>Robert Leśniak</w:t>
          </w:r>
        </w:p>
      </w:tc>
      <w:tc>
        <w:tcPr>
          <w:tcW w:w="2126" w:type="dxa"/>
          <w:vMerge w:val="restart"/>
        </w:tcPr>
        <w:p w14:paraId="34E4EDFF" w14:textId="77777777" w:rsidR="00101174" w:rsidRDefault="00101174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Data oddania sprawozdania:</w:t>
          </w:r>
        </w:p>
        <w:p w14:paraId="16E086BA" w14:textId="65F87212" w:rsidR="00101174" w:rsidRPr="007A39D4" w:rsidRDefault="00101174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14.06.2022</w:t>
          </w:r>
        </w:p>
      </w:tc>
      <w:tc>
        <w:tcPr>
          <w:tcW w:w="2072" w:type="dxa"/>
          <w:tcBorders>
            <w:bottom w:val="single" w:sz="4" w:space="0" w:color="auto"/>
          </w:tcBorders>
        </w:tcPr>
        <w:p w14:paraId="4E8758EB" w14:textId="77777777" w:rsidR="00101174" w:rsidRDefault="00101174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Ocena:</w:t>
          </w:r>
        </w:p>
        <w:p w14:paraId="3E9D470A" w14:textId="3BA1F02A" w:rsidR="00102AC3" w:rsidRPr="007A39D4" w:rsidRDefault="00102AC3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</w:p>
      </w:tc>
    </w:tr>
    <w:tr w:rsidR="00101174" w:rsidRPr="007A39D4" w14:paraId="5FC02EC6" w14:textId="77777777" w:rsidTr="007F7693">
      <w:trPr>
        <w:trHeight w:val="668"/>
      </w:trPr>
      <w:tc>
        <w:tcPr>
          <w:tcW w:w="4786" w:type="dxa"/>
          <w:gridSpan w:val="2"/>
          <w:vMerge/>
          <w:tcBorders>
            <w:bottom w:val="single" w:sz="4" w:space="0" w:color="auto"/>
          </w:tcBorders>
        </w:tcPr>
        <w:p w14:paraId="5247928C" w14:textId="77777777" w:rsidR="00101174" w:rsidRPr="007A39D4" w:rsidRDefault="00101174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</w:p>
      </w:tc>
      <w:tc>
        <w:tcPr>
          <w:tcW w:w="2126" w:type="dxa"/>
          <w:vMerge/>
          <w:tcBorders>
            <w:bottom w:val="single" w:sz="4" w:space="0" w:color="auto"/>
          </w:tcBorders>
        </w:tcPr>
        <w:p w14:paraId="5DA58B03" w14:textId="6057CDAA" w:rsidR="00101174" w:rsidRPr="00101174" w:rsidRDefault="00101174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</w:p>
      </w:tc>
      <w:tc>
        <w:tcPr>
          <w:tcW w:w="2072" w:type="dxa"/>
          <w:tcBorders>
            <w:bottom w:val="single" w:sz="4" w:space="0" w:color="auto"/>
          </w:tcBorders>
        </w:tcPr>
        <w:p w14:paraId="5A97EAED" w14:textId="77777777" w:rsidR="00101174" w:rsidRDefault="00101174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Podpis:</w:t>
          </w:r>
        </w:p>
        <w:p w14:paraId="32D2E5A1" w14:textId="396B0B29" w:rsidR="00102AC3" w:rsidRPr="007A39D4" w:rsidRDefault="00102AC3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</w:p>
      </w:tc>
    </w:tr>
  </w:tbl>
  <w:p w14:paraId="6ACF413C" w14:textId="77777777" w:rsidR="00B04D7A" w:rsidRPr="007A39D4" w:rsidRDefault="00B04D7A" w:rsidP="007A39D4">
    <w:pPr>
      <w:pStyle w:val="MDPIheaderjournallogo"/>
      <w:tabs>
        <w:tab w:val="left" w:pos="8304"/>
        <w:tab w:val="right" w:pos="8844"/>
      </w:tabs>
      <w:rPr>
        <w:i w:val="0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24BD"/>
    <w:multiLevelType w:val="hybridMultilevel"/>
    <w:tmpl w:val="0992754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26B74"/>
    <w:multiLevelType w:val="hybridMultilevel"/>
    <w:tmpl w:val="1F1E275C"/>
    <w:lvl w:ilvl="0" w:tplc="3600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B6C58"/>
    <w:multiLevelType w:val="hybridMultilevel"/>
    <w:tmpl w:val="6686B7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D0A"/>
    <w:multiLevelType w:val="hybridMultilevel"/>
    <w:tmpl w:val="0992754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F56DC"/>
    <w:multiLevelType w:val="hybridMultilevel"/>
    <w:tmpl w:val="E0E8D80E"/>
    <w:lvl w:ilvl="0" w:tplc="04150011">
      <w:start w:val="1"/>
      <w:numFmt w:val="decimal"/>
      <w:lvlText w:val="%1)"/>
      <w:lvlJc w:val="left"/>
      <w:pPr>
        <w:ind w:left="1135" w:hanging="360"/>
      </w:pPr>
    </w:lvl>
    <w:lvl w:ilvl="1" w:tplc="04150019" w:tentative="1">
      <w:start w:val="1"/>
      <w:numFmt w:val="lowerLetter"/>
      <w:lvlText w:val="%2."/>
      <w:lvlJc w:val="left"/>
      <w:pPr>
        <w:ind w:left="1855" w:hanging="360"/>
      </w:pPr>
    </w:lvl>
    <w:lvl w:ilvl="2" w:tplc="0415001B" w:tentative="1">
      <w:start w:val="1"/>
      <w:numFmt w:val="lowerRoman"/>
      <w:lvlText w:val="%3."/>
      <w:lvlJc w:val="right"/>
      <w:pPr>
        <w:ind w:left="2575" w:hanging="180"/>
      </w:pPr>
    </w:lvl>
    <w:lvl w:ilvl="3" w:tplc="0415000F" w:tentative="1">
      <w:start w:val="1"/>
      <w:numFmt w:val="decimal"/>
      <w:lvlText w:val="%4."/>
      <w:lvlJc w:val="left"/>
      <w:pPr>
        <w:ind w:left="3295" w:hanging="360"/>
      </w:pPr>
    </w:lvl>
    <w:lvl w:ilvl="4" w:tplc="04150019" w:tentative="1">
      <w:start w:val="1"/>
      <w:numFmt w:val="lowerLetter"/>
      <w:lvlText w:val="%5."/>
      <w:lvlJc w:val="left"/>
      <w:pPr>
        <w:ind w:left="4015" w:hanging="360"/>
      </w:pPr>
    </w:lvl>
    <w:lvl w:ilvl="5" w:tplc="0415001B" w:tentative="1">
      <w:start w:val="1"/>
      <w:numFmt w:val="lowerRoman"/>
      <w:lvlText w:val="%6."/>
      <w:lvlJc w:val="right"/>
      <w:pPr>
        <w:ind w:left="4735" w:hanging="180"/>
      </w:pPr>
    </w:lvl>
    <w:lvl w:ilvl="6" w:tplc="0415000F" w:tentative="1">
      <w:start w:val="1"/>
      <w:numFmt w:val="decimal"/>
      <w:lvlText w:val="%7."/>
      <w:lvlJc w:val="left"/>
      <w:pPr>
        <w:ind w:left="5455" w:hanging="360"/>
      </w:pPr>
    </w:lvl>
    <w:lvl w:ilvl="7" w:tplc="04150019" w:tentative="1">
      <w:start w:val="1"/>
      <w:numFmt w:val="lowerLetter"/>
      <w:lvlText w:val="%8."/>
      <w:lvlJc w:val="left"/>
      <w:pPr>
        <w:ind w:left="6175" w:hanging="360"/>
      </w:pPr>
    </w:lvl>
    <w:lvl w:ilvl="8" w:tplc="0415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5" w15:restartNumberingAfterBreak="0">
    <w:nsid w:val="176E19BF"/>
    <w:multiLevelType w:val="hybridMultilevel"/>
    <w:tmpl w:val="CC3A647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E5437"/>
    <w:multiLevelType w:val="hybridMultilevel"/>
    <w:tmpl w:val="EF0892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02E49"/>
    <w:multiLevelType w:val="hybridMultilevel"/>
    <w:tmpl w:val="CA0A8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4FD9"/>
    <w:multiLevelType w:val="hybridMultilevel"/>
    <w:tmpl w:val="F59292EE"/>
    <w:lvl w:ilvl="0" w:tplc="3600092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5051C"/>
    <w:multiLevelType w:val="hybridMultilevel"/>
    <w:tmpl w:val="D6480D34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69A6535"/>
    <w:multiLevelType w:val="hybridMultilevel"/>
    <w:tmpl w:val="3CB68362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112E7A"/>
    <w:multiLevelType w:val="hybridMultilevel"/>
    <w:tmpl w:val="87F07A76"/>
    <w:lvl w:ilvl="0" w:tplc="3600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330FA"/>
    <w:multiLevelType w:val="hybridMultilevel"/>
    <w:tmpl w:val="68B43926"/>
    <w:lvl w:ilvl="0" w:tplc="0415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2FE2E23"/>
    <w:multiLevelType w:val="hybridMultilevel"/>
    <w:tmpl w:val="12301D9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AE69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0ED0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0E2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64B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086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E66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247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ACC2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B844AF"/>
    <w:multiLevelType w:val="hybridMultilevel"/>
    <w:tmpl w:val="5FAA510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63895056"/>
    <w:multiLevelType w:val="hybridMultilevel"/>
    <w:tmpl w:val="2FB00168"/>
    <w:lvl w:ilvl="0" w:tplc="329AC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9F3F76"/>
    <w:multiLevelType w:val="hybridMultilevel"/>
    <w:tmpl w:val="B6ECF4B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7096050D"/>
    <w:multiLevelType w:val="hybridMultilevel"/>
    <w:tmpl w:val="F4F6480C"/>
    <w:lvl w:ilvl="0" w:tplc="3600092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76E44993"/>
    <w:multiLevelType w:val="hybridMultilevel"/>
    <w:tmpl w:val="AA424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B189E"/>
    <w:multiLevelType w:val="hybridMultilevel"/>
    <w:tmpl w:val="0992754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477339">
    <w:abstractNumId w:val="10"/>
  </w:num>
  <w:num w:numId="2" w16cid:durableId="1418018790">
    <w:abstractNumId w:val="11"/>
  </w:num>
  <w:num w:numId="3" w16cid:durableId="1892955485">
    <w:abstractNumId w:val="9"/>
  </w:num>
  <w:num w:numId="4" w16cid:durableId="7633792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6967731">
    <w:abstractNumId w:val="15"/>
  </w:num>
  <w:num w:numId="6" w16cid:durableId="1831746396">
    <w:abstractNumId w:val="17"/>
  </w:num>
  <w:num w:numId="7" w16cid:durableId="1880437908">
    <w:abstractNumId w:val="14"/>
  </w:num>
  <w:num w:numId="8" w16cid:durableId="1370376858">
    <w:abstractNumId w:val="19"/>
  </w:num>
  <w:num w:numId="9" w16cid:durableId="1243295650">
    <w:abstractNumId w:val="18"/>
  </w:num>
  <w:num w:numId="10" w16cid:durableId="1577012401">
    <w:abstractNumId w:val="4"/>
  </w:num>
  <w:num w:numId="11" w16cid:durableId="712191750">
    <w:abstractNumId w:val="12"/>
  </w:num>
  <w:num w:numId="12" w16cid:durableId="1814954188">
    <w:abstractNumId w:val="0"/>
  </w:num>
  <w:num w:numId="13" w16cid:durableId="1332026675">
    <w:abstractNumId w:val="3"/>
  </w:num>
  <w:num w:numId="14" w16cid:durableId="1222787672">
    <w:abstractNumId w:val="20"/>
  </w:num>
  <w:num w:numId="15" w16cid:durableId="444158409">
    <w:abstractNumId w:val="1"/>
  </w:num>
  <w:num w:numId="16" w16cid:durableId="2041347022">
    <w:abstractNumId w:val="5"/>
  </w:num>
  <w:num w:numId="17" w16cid:durableId="388845831">
    <w:abstractNumId w:val="8"/>
  </w:num>
  <w:num w:numId="18" w16cid:durableId="1876573676">
    <w:abstractNumId w:val="7"/>
  </w:num>
  <w:num w:numId="19" w16cid:durableId="1837183052">
    <w:abstractNumId w:val="16"/>
  </w:num>
  <w:num w:numId="20" w16cid:durableId="96607466">
    <w:abstractNumId w:val="13"/>
  </w:num>
  <w:num w:numId="21" w16cid:durableId="1665624526">
    <w:abstractNumId w:val="6"/>
  </w:num>
  <w:num w:numId="22" w16cid:durableId="529027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attachedTemplate r:id="rId1"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9D4"/>
    <w:rsid w:val="000339E8"/>
    <w:rsid w:val="0003783F"/>
    <w:rsid w:val="0004194B"/>
    <w:rsid w:val="00070013"/>
    <w:rsid w:val="00085BEC"/>
    <w:rsid w:val="0009574A"/>
    <w:rsid w:val="000A00BC"/>
    <w:rsid w:val="000A0F10"/>
    <w:rsid w:val="000A11A0"/>
    <w:rsid w:val="000B18AB"/>
    <w:rsid w:val="000B72D4"/>
    <w:rsid w:val="000D1AFF"/>
    <w:rsid w:val="000F52FB"/>
    <w:rsid w:val="00101174"/>
    <w:rsid w:val="00102AC3"/>
    <w:rsid w:val="00110EB0"/>
    <w:rsid w:val="00112BEF"/>
    <w:rsid w:val="001140CF"/>
    <w:rsid w:val="00116671"/>
    <w:rsid w:val="00120E6A"/>
    <w:rsid w:val="00146BE2"/>
    <w:rsid w:val="00151A32"/>
    <w:rsid w:val="001714DD"/>
    <w:rsid w:val="001734B6"/>
    <w:rsid w:val="00193659"/>
    <w:rsid w:val="00194523"/>
    <w:rsid w:val="001B5447"/>
    <w:rsid w:val="001C341E"/>
    <w:rsid w:val="001C384C"/>
    <w:rsid w:val="001C3A2C"/>
    <w:rsid w:val="001D4675"/>
    <w:rsid w:val="001E2296"/>
    <w:rsid w:val="001E2AEB"/>
    <w:rsid w:val="001E597E"/>
    <w:rsid w:val="001F1B9E"/>
    <w:rsid w:val="00213ACF"/>
    <w:rsid w:val="00234A20"/>
    <w:rsid w:val="002749FA"/>
    <w:rsid w:val="002817E4"/>
    <w:rsid w:val="00284BF6"/>
    <w:rsid w:val="00290BFF"/>
    <w:rsid w:val="00290E63"/>
    <w:rsid w:val="002A49D8"/>
    <w:rsid w:val="002A648E"/>
    <w:rsid w:val="002A6908"/>
    <w:rsid w:val="002B7B7E"/>
    <w:rsid w:val="002C6A45"/>
    <w:rsid w:val="002D6E5A"/>
    <w:rsid w:val="002E5279"/>
    <w:rsid w:val="00305316"/>
    <w:rsid w:val="00314751"/>
    <w:rsid w:val="00316CFB"/>
    <w:rsid w:val="00321D23"/>
    <w:rsid w:val="00325D7B"/>
    <w:rsid w:val="00326141"/>
    <w:rsid w:val="003454FF"/>
    <w:rsid w:val="00347BAA"/>
    <w:rsid w:val="003565DB"/>
    <w:rsid w:val="00361869"/>
    <w:rsid w:val="003743F1"/>
    <w:rsid w:val="003937FD"/>
    <w:rsid w:val="003B0223"/>
    <w:rsid w:val="003D1580"/>
    <w:rsid w:val="003D3CFF"/>
    <w:rsid w:val="003D7009"/>
    <w:rsid w:val="00401D30"/>
    <w:rsid w:val="00402D5C"/>
    <w:rsid w:val="0041487C"/>
    <w:rsid w:val="00443AFC"/>
    <w:rsid w:val="00446ACB"/>
    <w:rsid w:val="00455B3A"/>
    <w:rsid w:val="0046469D"/>
    <w:rsid w:val="00472BCC"/>
    <w:rsid w:val="0047731A"/>
    <w:rsid w:val="00486F35"/>
    <w:rsid w:val="00487046"/>
    <w:rsid w:val="00494E0B"/>
    <w:rsid w:val="00497229"/>
    <w:rsid w:val="004B5F11"/>
    <w:rsid w:val="004D79B5"/>
    <w:rsid w:val="004F3859"/>
    <w:rsid w:val="004F4A2F"/>
    <w:rsid w:val="00541FA5"/>
    <w:rsid w:val="005573DB"/>
    <w:rsid w:val="00564209"/>
    <w:rsid w:val="0057611E"/>
    <w:rsid w:val="00580080"/>
    <w:rsid w:val="00583F1C"/>
    <w:rsid w:val="00596344"/>
    <w:rsid w:val="005A6F74"/>
    <w:rsid w:val="005B1251"/>
    <w:rsid w:val="005B2AD8"/>
    <w:rsid w:val="005D059B"/>
    <w:rsid w:val="005E0ED6"/>
    <w:rsid w:val="005E2C13"/>
    <w:rsid w:val="005F7A06"/>
    <w:rsid w:val="00600C94"/>
    <w:rsid w:val="00602973"/>
    <w:rsid w:val="00622129"/>
    <w:rsid w:val="00645908"/>
    <w:rsid w:val="00670931"/>
    <w:rsid w:val="00671D70"/>
    <w:rsid w:val="00692393"/>
    <w:rsid w:val="00692B57"/>
    <w:rsid w:val="0069636B"/>
    <w:rsid w:val="00696FBD"/>
    <w:rsid w:val="00697607"/>
    <w:rsid w:val="006B13A9"/>
    <w:rsid w:val="006C08F3"/>
    <w:rsid w:val="006D0E64"/>
    <w:rsid w:val="006E4E52"/>
    <w:rsid w:val="006E5A12"/>
    <w:rsid w:val="006F33F8"/>
    <w:rsid w:val="006F3F9B"/>
    <w:rsid w:val="0070364C"/>
    <w:rsid w:val="0070473A"/>
    <w:rsid w:val="007154F9"/>
    <w:rsid w:val="007531CB"/>
    <w:rsid w:val="00766E28"/>
    <w:rsid w:val="007707A8"/>
    <w:rsid w:val="00795B20"/>
    <w:rsid w:val="007A39D4"/>
    <w:rsid w:val="007B72DF"/>
    <w:rsid w:val="007C2C40"/>
    <w:rsid w:val="007E0B48"/>
    <w:rsid w:val="007F7693"/>
    <w:rsid w:val="00803041"/>
    <w:rsid w:val="008131ED"/>
    <w:rsid w:val="00813755"/>
    <w:rsid w:val="00815090"/>
    <w:rsid w:val="00821E52"/>
    <w:rsid w:val="00827300"/>
    <w:rsid w:val="0083730C"/>
    <w:rsid w:val="008410F7"/>
    <w:rsid w:val="008561B2"/>
    <w:rsid w:val="0086044C"/>
    <w:rsid w:val="0087423A"/>
    <w:rsid w:val="00881E17"/>
    <w:rsid w:val="00896C61"/>
    <w:rsid w:val="008B7159"/>
    <w:rsid w:val="008C088C"/>
    <w:rsid w:val="008C2739"/>
    <w:rsid w:val="008E7A9A"/>
    <w:rsid w:val="008E7D98"/>
    <w:rsid w:val="008F0F8F"/>
    <w:rsid w:val="008F7826"/>
    <w:rsid w:val="00922B1F"/>
    <w:rsid w:val="00926EAB"/>
    <w:rsid w:val="00957FA5"/>
    <w:rsid w:val="00981F53"/>
    <w:rsid w:val="009839B5"/>
    <w:rsid w:val="009A1B03"/>
    <w:rsid w:val="009A7B9F"/>
    <w:rsid w:val="009B47A9"/>
    <w:rsid w:val="009C2A35"/>
    <w:rsid w:val="009C69D7"/>
    <w:rsid w:val="009D1518"/>
    <w:rsid w:val="009D5330"/>
    <w:rsid w:val="009E5DCB"/>
    <w:rsid w:val="009F1E5E"/>
    <w:rsid w:val="009F2CA0"/>
    <w:rsid w:val="009F2FBB"/>
    <w:rsid w:val="009F70E6"/>
    <w:rsid w:val="00A01F2B"/>
    <w:rsid w:val="00A12FD1"/>
    <w:rsid w:val="00A2452B"/>
    <w:rsid w:val="00A24B22"/>
    <w:rsid w:val="00A36D97"/>
    <w:rsid w:val="00A40599"/>
    <w:rsid w:val="00A74A5C"/>
    <w:rsid w:val="00A812AE"/>
    <w:rsid w:val="00A9241A"/>
    <w:rsid w:val="00A97164"/>
    <w:rsid w:val="00AA3D46"/>
    <w:rsid w:val="00AA5A76"/>
    <w:rsid w:val="00AD3CA6"/>
    <w:rsid w:val="00AE246A"/>
    <w:rsid w:val="00AE32BD"/>
    <w:rsid w:val="00AF511D"/>
    <w:rsid w:val="00AF5482"/>
    <w:rsid w:val="00B04D7A"/>
    <w:rsid w:val="00B05BFC"/>
    <w:rsid w:val="00B402AB"/>
    <w:rsid w:val="00B449E8"/>
    <w:rsid w:val="00B624A7"/>
    <w:rsid w:val="00B676EB"/>
    <w:rsid w:val="00B76A8D"/>
    <w:rsid w:val="00B85566"/>
    <w:rsid w:val="00B865DB"/>
    <w:rsid w:val="00B96104"/>
    <w:rsid w:val="00BB67D1"/>
    <w:rsid w:val="00BC571F"/>
    <w:rsid w:val="00BC76EA"/>
    <w:rsid w:val="00C10059"/>
    <w:rsid w:val="00C14295"/>
    <w:rsid w:val="00C2154E"/>
    <w:rsid w:val="00C40636"/>
    <w:rsid w:val="00C4708D"/>
    <w:rsid w:val="00C730E2"/>
    <w:rsid w:val="00C75A4E"/>
    <w:rsid w:val="00CC2F72"/>
    <w:rsid w:val="00CD0E05"/>
    <w:rsid w:val="00CE059F"/>
    <w:rsid w:val="00D12881"/>
    <w:rsid w:val="00D27233"/>
    <w:rsid w:val="00D452FB"/>
    <w:rsid w:val="00D45955"/>
    <w:rsid w:val="00D45EF6"/>
    <w:rsid w:val="00D56E8F"/>
    <w:rsid w:val="00D74BB2"/>
    <w:rsid w:val="00D80613"/>
    <w:rsid w:val="00D84C38"/>
    <w:rsid w:val="00D87BF7"/>
    <w:rsid w:val="00DA0751"/>
    <w:rsid w:val="00DA32C7"/>
    <w:rsid w:val="00DB3AD2"/>
    <w:rsid w:val="00DB7EFE"/>
    <w:rsid w:val="00DC351F"/>
    <w:rsid w:val="00DC7F4C"/>
    <w:rsid w:val="00DD1509"/>
    <w:rsid w:val="00DE1473"/>
    <w:rsid w:val="00DE34CD"/>
    <w:rsid w:val="00DF285B"/>
    <w:rsid w:val="00E03521"/>
    <w:rsid w:val="00E048FA"/>
    <w:rsid w:val="00E24431"/>
    <w:rsid w:val="00E24722"/>
    <w:rsid w:val="00E2625C"/>
    <w:rsid w:val="00E83281"/>
    <w:rsid w:val="00E847BE"/>
    <w:rsid w:val="00EA40C0"/>
    <w:rsid w:val="00EB0D3F"/>
    <w:rsid w:val="00EB12AA"/>
    <w:rsid w:val="00EC1818"/>
    <w:rsid w:val="00EC3888"/>
    <w:rsid w:val="00ED50FF"/>
    <w:rsid w:val="00EF38C5"/>
    <w:rsid w:val="00F30188"/>
    <w:rsid w:val="00F34874"/>
    <w:rsid w:val="00F36BB8"/>
    <w:rsid w:val="00F43BCC"/>
    <w:rsid w:val="00F4640E"/>
    <w:rsid w:val="00F47C26"/>
    <w:rsid w:val="00F56DA2"/>
    <w:rsid w:val="00F904D1"/>
    <w:rsid w:val="00F9449A"/>
    <w:rsid w:val="00FA2221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49121"/>
  <w15:docId w15:val="{497BEDC4-321D-45D6-919D-82045266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02AB"/>
    <w:pPr>
      <w:spacing w:line="340" w:lineRule="atLeast"/>
      <w:jc w:val="both"/>
    </w:pPr>
    <w:rPr>
      <w:rFonts w:ascii="Times New Roman" w:eastAsia="Times New Roman" w:hAnsi="Times New Roman"/>
      <w:color w:val="000000"/>
      <w:sz w:val="24"/>
      <w:lang w:val="en-US" w:eastAsia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DPI11articletype">
    <w:name w:val="MDPI_1.1_article_type"/>
    <w:basedOn w:val="MDPI31text"/>
    <w:next w:val="MDPI12title"/>
    <w:qFormat/>
    <w:rsid w:val="00B402AB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B402AB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val="en-US"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B402AB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MDPI62Acknowledgments"/>
    <w:next w:val="Normalny"/>
    <w:qFormat/>
    <w:rsid w:val="00B402AB"/>
    <w:pPr>
      <w:ind w:left="113"/>
      <w:jc w:val="left"/>
    </w:pPr>
    <w:rPr>
      <w:snapToGrid/>
    </w:rPr>
  </w:style>
  <w:style w:type="paragraph" w:customStyle="1" w:styleId="MDPI16affiliation">
    <w:name w:val="MDPI_1.6_affiliation"/>
    <w:basedOn w:val="MDPI62Acknowledgments"/>
    <w:qFormat/>
    <w:rsid w:val="00B402AB"/>
    <w:pPr>
      <w:spacing w:before="0"/>
      <w:ind w:left="311" w:hanging="198"/>
      <w:jc w:val="left"/>
    </w:pPr>
    <w:rPr>
      <w:snapToGrid/>
      <w:szCs w:val="18"/>
    </w:rPr>
  </w:style>
  <w:style w:type="paragraph" w:customStyle="1" w:styleId="MDPI17abstract">
    <w:name w:val="MDPI_1.7_abstract"/>
    <w:basedOn w:val="MDPI31text"/>
    <w:next w:val="MDPI18keywords"/>
    <w:qFormat/>
    <w:rsid w:val="00B402AB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Normalny"/>
    <w:qFormat/>
    <w:rsid w:val="00B402AB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B402AB"/>
    <w:pPr>
      <w:pBdr>
        <w:bottom w:val="single" w:sz="6" w:space="1" w:color="auto"/>
      </w:pBdr>
      <w:ind w:firstLine="0"/>
    </w:pPr>
    <w:rPr>
      <w:snapToGrid/>
      <w:szCs w:val="24"/>
    </w:rPr>
  </w:style>
  <w:style w:type="paragraph" w:styleId="Stopka">
    <w:name w:val="footer"/>
    <w:basedOn w:val="Normalny"/>
    <w:link w:val="StopkaZnak"/>
    <w:uiPriority w:val="99"/>
    <w:rsid w:val="00B402A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StopkaZnak">
    <w:name w:val="Stopka Znak"/>
    <w:link w:val="Stopka"/>
    <w:uiPriority w:val="99"/>
    <w:rsid w:val="00B402AB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paragraph" w:styleId="Nagwek">
    <w:name w:val="header"/>
    <w:basedOn w:val="Normalny"/>
    <w:link w:val="NagwekZnak"/>
    <w:uiPriority w:val="99"/>
    <w:rsid w:val="00B4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NagwekZnak">
    <w:name w:val="Nagłówek Znak"/>
    <w:link w:val="Nagwek"/>
    <w:uiPriority w:val="99"/>
    <w:rsid w:val="00B402AB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paragraph" w:customStyle="1" w:styleId="MDPIheaderjournallogo">
    <w:name w:val="MDPI_header_journal_logo"/>
    <w:qFormat/>
    <w:rsid w:val="00B402AB"/>
    <w:pPr>
      <w:adjustRightInd w:val="0"/>
      <w:snapToGrid w:val="0"/>
    </w:pPr>
    <w:rPr>
      <w:rFonts w:ascii="Palatino Linotype" w:eastAsia="Times New Roman" w:hAnsi="Palatino Linotype"/>
      <w:i/>
      <w:color w:val="000000"/>
      <w:sz w:val="24"/>
      <w:szCs w:val="22"/>
      <w:lang w:val="en-US" w:eastAsia="de-CH"/>
    </w:rPr>
  </w:style>
  <w:style w:type="paragraph" w:customStyle="1" w:styleId="MDPI32textnoindent">
    <w:name w:val="MDPI_3.2_text_no_indent"/>
    <w:basedOn w:val="MDPI31text"/>
    <w:qFormat/>
    <w:rsid w:val="00B402AB"/>
    <w:pPr>
      <w:ind w:firstLine="0"/>
    </w:pPr>
  </w:style>
  <w:style w:type="paragraph" w:customStyle="1" w:styleId="MDPI33textspaceafter">
    <w:name w:val="MDPI_3.3_text_space_after"/>
    <w:basedOn w:val="MDPI31text"/>
    <w:qFormat/>
    <w:rsid w:val="00B402AB"/>
    <w:pPr>
      <w:spacing w:after="240"/>
    </w:pPr>
  </w:style>
  <w:style w:type="paragraph" w:customStyle="1" w:styleId="MDPI34textspacebefore">
    <w:name w:val="MDPI_3.4_text_space_before"/>
    <w:basedOn w:val="MDPI31text"/>
    <w:qFormat/>
    <w:rsid w:val="00B402AB"/>
    <w:pPr>
      <w:spacing w:before="240"/>
    </w:pPr>
  </w:style>
  <w:style w:type="paragraph" w:customStyle="1" w:styleId="MDPI35textbeforelist">
    <w:name w:val="MDPI_3.5_text_before_list"/>
    <w:basedOn w:val="MDPI31text"/>
    <w:qFormat/>
    <w:rsid w:val="00B402AB"/>
    <w:pPr>
      <w:spacing w:after="120"/>
    </w:pPr>
  </w:style>
  <w:style w:type="paragraph" w:customStyle="1" w:styleId="MDPI36textafterlist">
    <w:name w:val="MDPI_3.6_text_after_list"/>
    <w:basedOn w:val="MDPI31text"/>
    <w:qFormat/>
    <w:rsid w:val="00B402AB"/>
    <w:pPr>
      <w:spacing w:before="120"/>
    </w:pPr>
  </w:style>
  <w:style w:type="paragraph" w:customStyle="1" w:styleId="MDPI37itemize">
    <w:name w:val="MDPI_3.7_itemize"/>
    <w:basedOn w:val="MDPI31text"/>
    <w:qFormat/>
    <w:rsid w:val="00B402AB"/>
    <w:pPr>
      <w:numPr>
        <w:numId w:val="1"/>
      </w:numPr>
      <w:ind w:left="425" w:hanging="425"/>
    </w:pPr>
  </w:style>
  <w:style w:type="paragraph" w:customStyle="1" w:styleId="MDPI38bullet">
    <w:name w:val="MDPI_3.8_bullet"/>
    <w:basedOn w:val="MDPI31text"/>
    <w:qFormat/>
    <w:rsid w:val="00B402AB"/>
    <w:pPr>
      <w:numPr>
        <w:numId w:val="2"/>
      </w:numPr>
      <w:ind w:left="425" w:hanging="425"/>
    </w:pPr>
  </w:style>
  <w:style w:type="paragraph" w:customStyle="1" w:styleId="MDPI39equation">
    <w:name w:val="MDPI_3.9_equation"/>
    <w:basedOn w:val="MDPI31text"/>
    <w:qFormat/>
    <w:rsid w:val="00B402AB"/>
    <w:pPr>
      <w:spacing w:before="120" w:after="120"/>
      <w:ind w:left="709" w:firstLine="0"/>
      <w:jc w:val="center"/>
    </w:pPr>
  </w:style>
  <w:style w:type="paragraph" w:customStyle="1" w:styleId="MDPI3aequationnumber">
    <w:name w:val="MDPI_3.a_equation_number"/>
    <w:basedOn w:val="MDPI31text"/>
    <w:qFormat/>
    <w:rsid w:val="00B402AB"/>
    <w:pPr>
      <w:spacing w:before="120" w:after="120" w:line="240" w:lineRule="auto"/>
      <w:ind w:firstLine="0"/>
      <w:jc w:val="right"/>
    </w:pPr>
  </w:style>
  <w:style w:type="paragraph" w:customStyle="1" w:styleId="MDPI62Acknowledgments">
    <w:name w:val="MDPI_6.2_Acknowledgments"/>
    <w:qFormat/>
    <w:rsid w:val="00B402AB"/>
    <w:pPr>
      <w:adjustRightInd w:val="0"/>
      <w:snapToGrid w:val="0"/>
      <w:spacing w:before="120" w:line="200" w:lineRule="atLeast"/>
      <w:jc w:val="both"/>
    </w:pPr>
    <w:rPr>
      <w:rFonts w:ascii="Palatino Linotype" w:eastAsia="Times New Roman" w:hAnsi="Palatino Linotype"/>
      <w:snapToGrid w:val="0"/>
      <w:color w:val="000000"/>
      <w:sz w:val="18"/>
      <w:lang w:val="en-US" w:eastAsia="de-DE" w:bidi="en-US"/>
    </w:rPr>
  </w:style>
  <w:style w:type="paragraph" w:customStyle="1" w:styleId="MDPI41tablecaption">
    <w:name w:val="MDPI_4.1_table_caption"/>
    <w:basedOn w:val="MDPI62Acknowledgments"/>
    <w:qFormat/>
    <w:rsid w:val="00B402AB"/>
    <w:pPr>
      <w:spacing w:before="240" w:after="120" w:line="260" w:lineRule="atLeast"/>
      <w:ind w:left="425" w:right="425"/>
    </w:pPr>
    <w:rPr>
      <w:snapToGrid/>
      <w:szCs w:val="22"/>
    </w:rPr>
  </w:style>
  <w:style w:type="paragraph" w:customStyle="1" w:styleId="MDPI42tablebody">
    <w:name w:val="MDPI_4.2_table_body"/>
    <w:qFormat/>
    <w:rsid w:val="00B865DB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val="en-US" w:eastAsia="de-DE" w:bidi="en-US"/>
    </w:rPr>
  </w:style>
  <w:style w:type="paragraph" w:customStyle="1" w:styleId="MDPI43tablefooter">
    <w:name w:val="MDPI_4.3_table_footer"/>
    <w:basedOn w:val="MDPI41tablecaption"/>
    <w:next w:val="MDPI31text"/>
    <w:qFormat/>
    <w:rsid w:val="00B402AB"/>
    <w:pPr>
      <w:spacing w:before="0"/>
      <w:ind w:left="0" w:right="0"/>
    </w:pPr>
  </w:style>
  <w:style w:type="paragraph" w:customStyle="1" w:styleId="MDPI51figurecaption">
    <w:name w:val="MDPI_5.1_figure_caption"/>
    <w:basedOn w:val="MDPI62Acknowledgments"/>
    <w:qFormat/>
    <w:rsid w:val="00B402AB"/>
    <w:pPr>
      <w:spacing w:after="240" w:line="260" w:lineRule="atLeast"/>
      <w:ind w:left="425" w:right="425"/>
    </w:pPr>
    <w:rPr>
      <w:snapToGrid/>
    </w:rPr>
  </w:style>
  <w:style w:type="paragraph" w:customStyle="1" w:styleId="MDPI52figure">
    <w:name w:val="MDPI_5.2_figure"/>
    <w:qFormat/>
    <w:rsid w:val="00B402AB"/>
    <w:pPr>
      <w:jc w:val="center"/>
    </w:pPr>
    <w:rPr>
      <w:rFonts w:ascii="Palatino Linotype" w:eastAsia="Times New Roman" w:hAnsi="Palatino Linotype"/>
      <w:snapToGrid w:val="0"/>
      <w:color w:val="000000"/>
      <w:sz w:val="24"/>
      <w:lang w:val="en-US" w:eastAsia="de-DE" w:bidi="en-US"/>
    </w:rPr>
  </w:style>
  <w:style w:type="paragraph" w:customStyle="1" w:styleId="MDPI61Supplementary">
    <w:name w:val="MDPI_6.1_Supplementary"/>
    <w:basedOn w:val="MDPI62Acknowledgments"/>
    <w:qFormat/>
    <w:rsid w:val="00B402AB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qFormat/>
    <w:rsid w:val="00B402AB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B402AB"/>
  </w:style>
  <w:style w:type="paragraph" w:customStyle="1" w:styleId="MDPI81theorem">
    <w:name w:val="MDPI_8.1_theorem"/>
    <w:basedOn w:val="MDPI32textnoindent"/>
    <w:qFormat/>
    <w:rsid w:val="00B402AB"/>
    <w:rPr>
      <w:i/>
    </w:rPr>
  </w:style>
  <w:style w:type="paragraph" w:customStyle="1" w:styleId="MDPI82proof">
    <w:name w:val="MDPI_8.2_proof"/>
    <w:basedOn w:val="MDPI32textnoindent"/>
    <w:qFormat/>
    <w:rsid w:val="00B402AB"/>
  </w:style>
  <w:style w:type="paragraph" w:customStyle="1" w:styleId="MDPIfooterfirstpage">
    <w:name w:val="MDPI_footer_firstpage"/>
    <w:basedOn w:val="Normalny"/>
    <w:qFormat/>
    <w:rsid w:val="00B402AB"/>
    <w:pPr>
      <w:tabs>
        <w:tab w:val="right" w:pos="8845"/>
      </w:tabs>
      <w:adjustRightInd w:val="0"/>
      <w:snapToGrid w:val="0"/>
      <w:spacing w:before="120" w:line="160" w:lineRule="exact"/>
      <w:jc w:val="left"/>
    </w:pPr>
    <w:rPr>
      <w:rFonts w:ascii="Palatino Linotype" w:hAnsi="Palatino Linotype"/>
      <w:color w:val="auto"/>
      <w:sz w:val="16"/>
    </w:rPr>
  </w:style>
  <w:style w:type="paragraph" w:customStyle="1" w:styleId="MDPI31text">
    <w:name w:val="MDPI_3.1_text"/>
    <w:qFormat/>
    <w:rsid w:val="00B402AB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val="en-US" w:eastAsia="de-DE" w:bidi="en-US"/>
    </w:rPr>
  </w:style>
  <w:style w:type="paragraph" w:customStyle="1" w:styleId="MDPI23heading3">
    <w:name w:val="MDPI_2.3_heading3"/>
    <w:basedOn w:val="MDPI31text"/>
    <w:qFormat/>
    <w:rsid w:val="00B402AB"/>
    <w:pPr>
      <w:spacing w:before="240" w:after="120"/>
      <w:ind w:firstLine="0"/>
      <w:jc w:val="left"/>
      <w:outlineLvl w:val="2"/>
    </w:pPr>
  </w:style>
  <w:style w:type="paragraph" w:customStyle="1" w:styleId="MDPI21heading1">
    <w:name w:val="MDPI_2.1_heading1"/>
    <w:basedOn w:val="MDPI23heading3"/>
    <w:qFormat/>
    <w:rsid w:val="00B402AB"/>
    <w:pPr>
      <w:outlineLvl w:val="0"/>
    </w:pPr>
    <w:rPr>
      <w:b/>
    </w:rPr>
  </w:style>
  <w:style w:type="paragraph" w:customStyle="1" w:styleId="MDPI22heading2">
    <w:name w:val="MDPI_2.2_heading2"/>
    <w:basedOn w:val="Normalny"/>
    <w:qFormat/>
    <w:rsid w:val="00B402AB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jc w:val="left"/>
      <w:outlineLvl w:val="1"/>
    </w:pPr>
    <w:rPr>
      <w:rFonts w:ascii="Palatino Linotype" w:hAnsi="Palatino Linotype"/>
      <w:i/>
      <w:noProof/>
      <w:snapToGrid w:val="0"/>
      <w:sz w:val="20"/>
      <w:szCs w:val="22"/>
      <w:lang w:bidi="en-US"/>
    </w:rPr>
  </w:style>
  <w:style w:type="paragraph" w:customStyle="1" w:styleId="MDPI71References">
    <w:name w:val="MDPI_7.1_References"/>
    <w:basedOn w:val="MDPI62Acknowledgments"/>
    <w:qFormat/>
    <w:rsid w:val="00B402AB"/>
    <w:pPr>
      <w:numPr>
        <w:numId w:val="3"/>
      </w:numPr>
      <w:spacing w:before="0" w:line="260" w:lineRule="atLeast"/>
      <w:ind w:left="425" w:hanging="425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402AB"/>
    <w:pPr>
      <w:spacing w:line="240" w:lineRule="auto"/>
    </w:pPr>
    <w:rPr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B402AB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character" w:styleId="Numerwiersza">
    <w:name w:val="line number"/>
    <w:basedOn w:val="Domylnaczcionkaakapitu"/>
    <w:uiPriority w:val="99"/>
    <w:semiHidden/>
    <w:unhideWhenUsed/>
    <w:rsid w:val="00B402AB"/>
  </w:style>
  <w:style w:type="table" w:customStyle="1" w:styleId="MDPI41threelinetable">
    <w:name w:val="MDPI_4.1_three_line_table"/>
    <w:basedOn w:val="Standardowy"/>
    <w:uiPriority w:val="99"/>
    <w:rsid w:val="00B865DB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Calibri Light" w:hAnsi="Calibri Light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ipercze">
    <w:name w:val="Hyperlink"/>
    <w:uiPriority w:val="99"/>
    <w:unhideWhenUsed/>
    <w:rsid w:val="00AF511D"/>
    <w:rPr>
      <w:color w:val="0563C1"/>
      <w:u w:val="single"/>
    </w:rPr>
  </w:style>
  <w:style w:type="character" w:customStyle="1" w:styleId="Nierozpoznanawzmianka1">
    <w:name w:val="Nierozpoznana wzmianka1"/>
    <w:uiPriority w:val="99"/>
    <w:semiHidden/>
    <w:unhideWhenUsed/>
    <w:rsid w:val="00FB62CB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E84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wykatabela41">
    <w:name w:val="Zwykła tabela 41"/>
    <w:basedOn w:val="Standardowy"/>
    <w:uiPriority w:val="44"/>
    <w:rsid w:val="00E847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kapitzlist">
    <w:name w:val="List Paragraph"/>
    <w:basedOn w:val="Normalny"/>
    <w:uiPriority w:val="34"/>
    <w:qFormat/>
    <w:rsid w:val="006E4E5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2FBB"/>
    <w:rPr>
      <w:color w:val="808080"/>
    </w:rPr>
  </w:style>
  <w:style w:type="paragraph" w:styleId="NormalnyWeb">
    <w:name w:val="Normal (Web)"/>
    <w:basedOn w:val="Normalny"/>
    <w:uiPriority w:val="99"/>
    <w:unhideWhenUsed/>
    <w:rsid w:val="005573DB"/>
    <w:pPr>
      <w:spacing w:before="100" w:beforeAutospacing="1" w:after="100" w:afterAutospacing="1" w:line="240" w:lineRule="auto"/>
      <w:jc w:val="left"/>
    </w:pPr>
    <w:rPr>
      <w:color w:val="auto"/>
      <w:szCs w:val="24"/>
      <w:lang w:val="pl-PL"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0A00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4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z%20Czapka\AppData\Local\Packages\Microsoft.MicrosoftEdge_8wekyb3d8bbwe\TempState\Downloads\energies-template%20(1)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C32910E3E7645A837B915B27411C0" ma:contentTypeVersion="11" ma:contentTypeDescription="Create a new document." ma:contentTypeScope="" ma:versionID="b8a2dd4b69314133a0cf4fa5e26383a2">
  <xsd:schema xmlns:xsd="http://www.w3.org/2001/XMLSchema" xmlns:xs="http://www.w3.org/2001/XMLSchema" xmlns:p="http://schemas.microsoft.com/office/2006/metadata/properties" xmlns:ns3="60bc125f-eb64-41fb-a234-ea5e69369081" xmlns:ns4="98274316-8ace-4328-a53c-2489d5f9b4a4" targetNamespace="http://schemas.microsoft.com/office/2006/metadata/properties" ma:root="true" ma:fieldsID="6b9930a7ec5916bd0d4850e59af1306c" ns3:_="" ns4:_="">
    <xsd:import namespace="60bc125f-eb64-41fb-a234-ea5e69369081"/>
    <xsd:import namespace="98274316-8ace-4328-a53c-2489d5f9b4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c125f-eb64-41fb-a234-ea5e69369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74316-8ace-4328-a53c-2489d5f9b4a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BC313B-0D4F-4BC9-8CD5-1D0D1C3651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FFFDE9-B916-4908-BC47-CC46C4831F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DBAE4D-39A4-4267-B36B-4D37FA3649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1E0276-A05E-4D68-9A29-8EC29D1A6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c125f-eb64-41fb-a234-ea5e69369081"/>
    <ds:schemaRef ds:uri="98274316-8ace-4328-a53c-2489d5f9b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energies-template (1).dot</Template>
  <TotalTime>459</TotalTime>
  <Pages>1</Pages>
  <Words>786</Words>
  <Characters>4721</Characters>
  <Application>Microsoft Office Word</Application>
  <DocSecurity>0</DocSecurity>
  <Lines>39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5497</CharactersWithSpaces>
  <SharedDoc>false</SharedDoc>
  <HLinks>
    <vt:vector size="6" baseType="variant">
      <vt:variant>
        <vt:i4>6094915</vt:i4>
      </vt:variant>
      <vt:variant>
        <vt:i4>0</vt:i4>
      </vt:variant>
      <vt:variant>
        <vt:i4>0</vt:i4>
      </vt:variant>
      <vt:variant>
        <vt:i4>5</vt:i4>
      </vt:variant>
      <vt:variant>
        <vt:lpwstr>http://img.mdpi.org/data/contributor-role-instruction.pdf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Czapka</dc:creator>
  <cp:keywords/>
  <dc:description/>
  <cp:lastModifiedBy>Kacper Borucki</cp:lastModifiedBy>
  <cp:revision>30</cp:revision>
  <cp:lastPrinted>2022-06-11T18:13:00Z</cp:lastPrinted>
  <dcterms:created xsi:type="dcterms:W3CDTF">2020-06-02T11:15:00Z</dcterms:created>
  <dcterms:modified xsi:type="dcterms:W3CDTF">2022-06-11T18:13:00Z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0x010100021C32910E3E7645A837B915B27411C0</vt:lpwstr>
  </property>
</Properties>
</file>