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należy udzielić (lewą ręką) odpowiedzi w którą stronę był on pochylony, poprzez naciśnięcie klawisza ze strzałką w lewo lub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-22860</wp:posOffset>
            </wp:positionH>
            <wp:positionV relativeFrom="paragraph">
              <wp:posOffset>65405</wp:posOffset>
            </wp:positionV>
            <wp:extent cx="763270" cy="780415"/>
            <wp:effectExtent l="0" t="0" r="0" b="0"/>
            <wp:wrapSquare wrapText="bothSides"/>
            <wp:docPr id="1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         </w:t>
      </w:r>
    </w:p>
    <w:p>
      <w:pPr>
        <w:pStyle w:val="Normal"/>
        <w:spacing w:before="0" w:after="0"/>
        <w:jc w:val="both"/>
        <w:rPr/>
      </w:pPr>
      <w:bookmarkStart w:id="0" w:name="h.gjdgxs"/>
      <w:bookmarkEnd w:id="0"/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wzór pochylony w lewą stronę – </w:t>
      </w:r>
      <w:bookmarkStart w:id="1" w:name="__DdeLink__465_860097192"/>
      <w:r>
        <w:rPr>
          <w:position w:val="0"/>
          <w:sz w:val="24"/>
          <w:sz w:val="24"/>
          <w:vertAlign w:val="baseline"/>
        </w:rPr>
        <w:t>reakcja klawiszem ze strzałką w</w:t>
      </w:r>
      <w:bookmarkEnd w:id="1"/>
      <w:r>
        <w:rPr>
          <w:position w:val="0"/>
          <w:sz w:val="24"/>
          <w:sz w:val="24"/>
          <w:vertAlign w:val="baseline"/>
        </w:rPr>
        <w:t xml:space="preserve"> lewo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-21590</wp:posOffset>
            </wp:positionH>
            <wp:positionV relativeFrom="paragraph">
              <wp:posOffset>54610</wp:posOffset>
            </wp:positionV>
            <wp:extent cx="769620" cy="751840"/>
            <wp:effectExtent l="0" t="0" r="0" b="0"/>
            <wp:wrapSquare wrapText="bothSides"/>
            <wp:docPr id="2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2" w:name="h.30j0zll"/>
      <w:bookmarkEnd w:id="2"/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wzór pochylony w prawą stronę – reakcja klawiszem ze strzałką w prawo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jc w:val="both"/>
        <w:rPr/>
      </w:pPr>
      <w:r>
        <w:rPr/>
        <w:t>Po każdej takiej reakcji będzie Pan/i proszony/a o ocenę stopnia widoczności prezentowanego bodźca, tzn. tego, jak dobrze widział/a Pan/Pani prezentowany wzór.</w:t>
      </w:r>
      <w:r>
        <w:rPr>
          <w:position w:val="0"/>
          <w:sz w:val="24"/>
          <w:sz w:val="24"/>
          <w:vertAlign w:val="baseline"/>
        </w:rPr>
        <w:t xml:space="preserve"> Odpowiedzi proszę udziela</w:t>
      </w:r>
      <w:r>
        <w:rPr/>
        <w:t>ć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/>
        <w:t>umieszczając wskaźnik</w:t>
      </w:r>
      <w:r>
        <w:rPr>
          <w:position w:val="0"/>
          <w:sz w:val="24"/>
          <w:sz w:val="24"/>
          <w:vertAlign w:val="baseline"/>
        </w:rPr>
        <w:t xml:space="preserve"> w odpowiedni</w:t>
      </w:r>
      <w:r>
        <w:rPr/>
        <w:t>m miejscu skali ciągłej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/>
        <w:t>Skala jest ciągła,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72390</wp:posOffset>
            </wp:positionH>
            <wp:positionV relativeFrom="paragraph">
              <wp:posOffset>86995</wp:posOffset>
            </wp:positionV>
            <wp:extent cx="5718810" cy="1676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Lewy kraniec</w:t>
      </w:r>
      <w:r>
        <w:rPr>
          <w:position w:val="0"/>
          <w:sz w:val="24"/>
          <w:sz w:val="24"/>
          <w:vertAlign w:val="baseline"/>
        </w:rPr>
        <w:t xml:space="preserve"> oznacza zupełny brak widoczności wzoru. Kolejne </w:t>
      </w:r>
      <w:r>
        <w:rPr/>
        <w:t>miejsca na skali oznaczają doświadczenia</w:t>
      </w:r>
      <w:r>
        <w:rPr>
          <w:position w:val="0"/>
          <w:sz w:val="24"/>
          <w:sz w:val="24"/>
          <w:vertAlign w:val="baseline"/>
        </w:rPr>
        <w:t xml:space="preserve"> pośredni</w:t>
      </w:r>
      <w:r>
        <w:rPr/>
        <w:t>e</w:t>
      </w:r>
      <w:r>
        <w:rPr>
          <w:position w:val="0"/>
          <w:sz w:val="24"/>
          <w:sz w:val="24"/>
          <w:vertAlign w:val="baseline"/>
        </w:rPr>
        <w:t xml:space="preserve"> pomiędzy brakiem zauważenia bodźca a pełną </w:t>
      </w:r>
      <w:r>
        <w:rPr/>
        <w:t>widocznością</w:t>
      </w:r>
      <w:r>
        <w:rPr>
          <w:position w:val="0"/>
          <w:sz w:val="24"/>
          <w:sz w:val="24"/>
          <w:vertAlign w:val="baseline"/>
        </w:rPr>
        <w:t xml:space="preserve"> wzoru. Innymi słowy: im </w:t>
      </w:r>
      <w:r>
        <w:rPr/>
        <w:t>bliżej prawego krańca skali</w:t>
      </w:r>
      <w:r>
        <w:rPr>
          <w:position w:val="0"/>
          <w:sz w:val="24"/>
          <w:sz w:val="24"/>
          <w:vertAlign w:val="baseline"/>
        </w:rPr>
        <w:t xml:space="preserve">, tym silniejsze wrażenie dostrzeżenia wzoru. </w:t>
      </w:r>
      <w:r>
        <w:rPr/>
        <w:t>Prawy kraniec</w:t>
      </w:r>
      <w:r>
        <w:rPr>
          <w:position w:val="0"/>
          <w:sz w:val="24"/>
          <w:sz w:val="24"/>
          <w:vertAlign w:val="baseline"/>
        </w:rPr>
        <w:t xml:space="preserve"> skali oznacza wyraźne </w:t>
      </w:r>
      <w:r>
        <w:rPr/>
        <w:t>d</w:t>
      </w:r>
      <w:r>
        <w:rPr>
          <w:position w:val="0"/>
          <w:sz w:val="24"/>
          <w:sz w:val="24"/>
          <w:vertAlign w:val="baseline"/>
        </w:rPr>
        <w:t xml:space="preserve">ostrzeżenie wzoru.  </w:t>
      </w:r>
      <w:r>
        <w:rPr/>
        <w:t xml:space="preserve">Prosimy o jak najbardziej precyzyjną ocenę tego, jak wyraźnie widział/a Pan/i wzór.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>Całe badanie trwa około 30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Liberation Serif" w:hAnsi="Liberation Serif" w:eastAsia="Liberation Serif" w:cs="Liberation Serif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Liberation Serif" w:hAnsi="Liberation Serif" w:eastAsia="Liberation Serif" w:cs="Liberation Serif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Liberation Serif" w:hAnsi="Liberation Serif" w:eastAsia="Liberation Serif" w:cs="Liberation Serif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Liberation Serif" w:hAnsi="Liberation Serif" w:eastAsia="Liberation Serif" w:cs="Liberation Serif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Liberation Serif" w:hAnsi="Liberation Serif" w:eastAsia="Liberation Serif" w:cs="Liberation Serif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Liberation Serif" w:hAnsi="Liberation Serif" w:eastAsia="Liberation Serif" w:cs="Liberation Serif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LibreOffice/5.1.2.2$MacOSX_X86_64 LibreOffice_project/d3bf12ecb743fc0d20e0be0c58ca359301eb705f</Application>
  <Pages>1</Pages>
  <Words>209</Words>
  <Characters>1322</Characters>
  <CharactersWithSpaces>1540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2016-05-21T19:03:42Z</dcterms:modified>
  <cp:revision>2</cp:revision>
  <dc:subject/>
  <dc:title/>
</cp:coreProperties>
</file>