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1400"/>
      </w:pPr>
      <w:r>
        <w:t xml:space="preserve"/>
      </w:r>
    </w:p>
    <w:p>
      <w:pPr>
        <w:jc w:val="left"/>
      </w:pPr>
      <w:r>
        <w:rPr>
          <w:rFonts w:ascii="Arial Black" w:cs="Arial Black" w:eastAsia="Arial Black" w:hAnsi="Arial Black"/>
          <w:b/>
          <w:bCs/>
          <w:color w:val="0E0E0E"/>
          <w:sz w:val="120"/>
          <w:szCs w:val="120"/>
        </w:rPr>
        <w:t xml:space="preserve">EDDA</w:t>
      </w:r>
      <w:r>
        <w:rPr>
          <w:rFonts w:ascii="Arial Black" w:cs="Arial Black" w:eastAsia="Arial Black" w:hAnsi="Arial Black"/>
          <w:b/>
          <w:bCs/>
          <w:color w:val="E8002D"/>
          <w:sz w:val="120"/>
          <w:szCs w:val="120"/>
        </w:rPr>
        <w:t xml:space="preserve">STUDIO</w:t>
      </w:r>
    </w:p>
    <w:p>
      <w:pPr>
        <w:spacing w:after="600" w:before="600"/>
      </w:pPr>
      <w:r>
        <w:t xml:space="preserve"/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400" w:before="400"/>
      </w:pPr>
      <w:r>
        <w:t xml:space="preserve"/>
      </w:r>
    </w:p>
    <w:p>
      <w:pPr>
        <w:spacing w:after="120" w:before="120"/>
        <w:jc w:val="left"/>
      </w:pPr>
      <w:r>
        <w:rPr>
          <w:rFonts w:ascii="Arial Black" w:cs="Arial Black" w:eastAsia="Arial Black" w:hAnsi="Arial Black"/>
          <w:b/>
          <w:bCs/>
          <w:color w:val="0E0E0E"/>
          <w:spacing w:val="100"/>
          <w:sz w:val="28"/>
          <w:szCs w:val="28"/>
        </w:rPr>
        <w:t xml:space="preserve">TESTI  DEL  SITO  ·  VERSIONE 3</w:t>
      </w:r>
    </w:p>
    <w:p>
      <w:pPr>
        <w:spacing w:after="400" w:before="400"/>
      </w:pPr>
      <w:r>
        <w:t xml:space="preserve"/>
      </w:r>
    </w:p>
    <w:p>
      <w:pPr>
        <w:spacing w:after="240" w:before="240" w:line="360"/>
        <w:jc w:val="left"/>
      </w:pPr>
      <w:r>
        <w:rPr>
          <w:rFonts w:ascii="Courier New" w:cs="Courier New" w:eastAsia="Courier New" w:hAnsi="Courier New"/>
          <w:color w:val="0E0E0E"/>
          <w:sz w:val="28"/>
          <w:szCs w:val="28"/>
        </w:rPr>
        <w:t xml:space="preserve">Il sito ricostruito sui tre motori del fatturato.</w:t>
      </w:r>
    </w:p>
    <w:p>
      <w:pPr>
        <w:spacing w:after="240" w:before="120" w:line="360"/>
        <w:jc w:val="left"/>
      </w:pPr>
      <w:r>
        <w:rPr>
          <w:rFonts w:ascii="Courier New" w:cs="Courier New" w:eastAsia="Courier New" w:hAnsi="Courier New"/>
          <w:b/>
          <w:bCs/>
          <w:color w:val="E8002D"/>
          <w:sz w:val="24"/>
          <w:szCs w:val="24"/>
        </w:rPr>
        <w:t xml:space="preserve">Percorsi autori. Esperienze. Reading Circle.</w:t>
      </w:r>
    </w:p>
    <w:p>
      <w:pPr>
        <w:spacing w:after="1400" w:before="1400"/>
      </w:pPr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555555"/>
          <w:spacing w:val="100"/>
          <w:sz w:val="16"/>
          <w:szCs w:val="16"/>
        </w:rPr>
        <w:t xml:space="preserve">SARA BOSCARO  ·  EDDA STUDIO  ·  GIUGNO MMXXVI</w:t>
      </w:r>
    </w:p>
    <w:p>
      <w:r>
        <w:br w:type="page"/>
      </w:r>
    </w:p>
    <w:p>
      <w:pPr>
        <w:spacing w:after="400" w:before="400"/>
      </w:pPr>
      <w:r>
        <w:t xml:space="preserve"/>
      </w:r>
    </w:p>
    <w:p>
      <w:pPr>
        <w:spacing w:after="120" w:before="0"/>
        <w:jc w:val="left"/>
      </w:pPr>
      <w:r>
        <w:rPr>
          <w:rFonts w:ascii="Courier New" w:cs="Courier New" w:eastAsia="Courier New" w:hAnsi="Courier New"/>
          <w:b/>
          <w:bCs/>
          <w:color w:val="E8002D"/>
          <w:spacing w:val="200"/>
          <w:sz w:val="18"/>
          <w:szCs w:val="18"/>
        </w:rPr>
        <w:t xml:space="preserve">PREMESSA</w:t>
      </w:r>
    </w:p>
    <w:p>
      <w:pPr>
        <w:pStyle w:val="Heading1"/>
        <w:spacing w:after="240" w:before="480"/>
        <w:jc w:val="left"/>
      </w:pPr>
      <w:r>
        <w:rPr>
          <w:rFonts w:ascii="Arial Black" w:cs="Arial Black" w:eastAsia="Arial Black" w:hAnsi="Arial Black"/>
          <w:b/>
          <w:bCs/>
          <w:color w:val="0E0E0E"/>
          <w:sz w:val="56"/>
          <w:szCs w:val="56"/>
        </w:rPr>
        <w:t xml:space="preserve">COSA CAMBIA IN QUESTA VERSIONE</w:t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280" w:before="280"/>
      </w:pPr>
      <w:r>
        <w:t xml:space="preserve"/>
      </w:r>
    </w:p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La versione 2 raccontava cosa facciamo. La versione 3 allinea il sito alla strategia di fatturato: tre motori con pesi precisi. I percorsi per gli scrittori sono il primo motore di cassa e ricevono la pagina più curata. Le esperienze (retreat, masterclass, serate) sono il secondo motore e diventano una pagina autonoma. Il Reading Circle resta il cuore identitario ma viene presentato per quello che è: la porta d'ingresso della casa, non il prodotto che paga le bollette.</w:t>
      </w:r>
    </w:p>
    <w:p>
      <w:pPr>
        <w:spacing w:after="280" w:before="2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E8002D" w:sz="4"/>
              <w:left w:val="single" w:color="E8002D" w:sz="4"/>
              <w:bottom w:val="single" w:color="E8002D" w:sz="4"/>
              <w:right w:val="single" w:color="E8002D" w:sz="4"/>
            </w:tcBorders>
            <w:shd w:fill="E8002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pacing w:val="100"/>
                <w:sz w:val="22"/>
                <w:szCs w:val="22"/>
              </w:rPr>
              <w:t xml:space="preserve">LE QUATTRO CORREZIONI STRATEGICHE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1. La pagina «Per gli scrittori» diventa la pagina commercialmente più importante del sito. Più lunga, più concreta, più curata.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2. Nasce la pagina «Le esperienze»: retreat, masterclass, cene letterarie e salon in un unico luogo. Prima erano disperse.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3. La masterclass «Leggere come pratica di cura» entra nel sito come prodotto annunciato (pilota: novembre 2026).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4. Ogni pagina chiude con la stessa azione: scrivere una lettera o iscriversi alla newsletter. Mai prezzi in vetrina, mai moduli anonimi.</w:t>
            </w:r>
          </w:p>
        </w:tc>
      </w:tr>
    </w:tbl>
    <w:p>
      <w:pPr>
        <w:spacing w:after="280" w:before="2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LA NAVIGAZIONE DEL SITO (SUBSTACK)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1. Home — la vetrina, con i tre motori in evidenza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2. Per gli scrittori — il primo motore (percorsi d'autore)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3. Le esperienze — il secondo motore (retreat, masterclass, serate)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4. Reading Circle — il terzo motore (la community)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5. Manifesto — il documento fondativo (testo già pronto, invariato)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6. La casa — chi siamo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Newsletter e Contatti non hanno pagina dedicata: la newsletter è il sito stesso (Substack), i contatti stanno nel footer di ogni pagina.</w:t>
            </w:r>
          </w:p>
        </w:tc>
      </w:tr>
    </w:tbl>
    <w:p>
      <w:r>
        <w:br w:type="page"/>
      </w:r>
    </w:p>
    <w:p>
      <w:pPr>
        <w:spacing w:after="400" w:before="400"/>
      </w:pPr>
      <w:r>
        <w:t xml:space="preserve"/>
      </w:r>
    </w:p>
    <w:p>
      <w:pPr>
        <w:spacing w:after="120" w:before="0"/>
        <w:jc w:val="left"/>
      </w:pPr>
      <w:r>
        <w:rPr>
          <w:rFonts w:ascii="Courier New" w:cs="Courier New" w:eastAsia="Courier New" w:hAnsi="Courier New"/>
          <w:b/>
          <w:bCs/>
          <w:color w:val="E8002D"/>
          <w:spacing w:val="200"/>
          <w:sz w:val="18"/>
          <w:szCs w:val="18"/>
        </w:rPr>
        <w:t xml:space="preserve">PAGINA 01</w:t>
      </w:r>
    </w:p>
    <w:p>
      <w:pPr>
        <w:pStyle w:val="Heading1"/>
        <w:spacing w:after="240" w:before="480"/>
        <w:jc w:val="left"/>
      </w:pPr>
      <w:r>
        <w:rPr>
          <w:rFonts w:ascii="Arial Black" w:cs="Arial Black" w:eastAsia="Arial Black" w:hAnsi="Arial Black"/>
          <w:b/>
          <w:bCs/>
          <w:color w:val="0E0E0E"/>
          <w:sz w:val="56"/>
          <w:szCs w:val="56"/>
        </w:rPr>
        <w:t xml:space="preserve">HOME</w:t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280" w:before="280"/>
      </w:pPr>
      <w:r>
        <w:t xml:space="preserve"/>
      </w:r>
    </w:p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Su Substack la Home è la pagina principale della pubblicazione. La parte alta è la descrizione + il modulo di iscrizione; sotto scorrono i post. Il testo che segue va nella descrizione della pubblicazione e nella pagina di benvenuto (welcome page) che i nuovi visitatori vedono per primi.</w:t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1  ·  INTESTAZIONE (DESCRIZIONE PUBBLICAZIONE)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NOME PUBBLICAZIONE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Edda Studio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DESCRIZIONE BREVE (SOTTOTITOLO, MAX 1 RIGA)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Una casa di lettura italiana. Per chi scrive, per chi legge, per chi crede che leggere sia un atto di cura.</w:t>
            </w:r>
          </w:p>
        </w:tc>
      </w:tr>
    </w:tbl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2  ·  WELCOME PAGE (TESTO DI BENVENUTO PER I NUOVI VISITATORI)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BENVENUTA IN CASA EDDA STUDIO.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TESTO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Edda Studio è una casa di lettura. Lavoriamo su tre fronti che si alimentano a vicenda.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Con gli scrittori: sviluppiamo carriere d'autore. Identità, accompagnamento editoriale, lancio nella community, eventi. Sei autori all'anno, non uno di più.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Con i lettori: il Reading Circle, una membership che ogni mese porta un libro scelto con cura, una guida di lettura, una conversazione dal vivo e un evento in più.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Con chi cerca tempo per sé: retreat di lettura residenziali, masterclass, cene letterarie e salon serali. Esperienze piccole per scelta, mai più di venti persone.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Ogni domenica alle nove esce la nostra lettera. Una pagina sola, sempre. Iscriviti per entrare in casa.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BOTTONE ISCRIZIONE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ENTRA IN CASA</w:t>
            </w:r>
          </w:p>
        </w:tc>
      </w:tr>
    </w:tbl>
    <w:p>
      <w:r>
        <w:br w:type="page"/>
      </w:r>
    </w:p>
    <w:p>
      <w:pPr>
        <w:spacing w:after="400" w:before="400"/>
      </w:pPr>
      <w:r>
        <w:t xml:space="preserve"/>
      </w:r>
    </w:p>
    <w:p>
      <w:pPr>
        <w:spacing w:after="120" w:before="0"/>
        <w:jc w:val="left"/>
      </w:pPr>
      <w:r>
        <w:rPr>
          <w:rFonts w:ascii="Courier New" w:cs="Courier New" w:eastAsia="Courier New" w:hAnsi="Courier New"/>
          <w:b/>
          <w:bCs/>
          <w:color w:val="E8002D"/>
          <w:spacing w:val="200"/>
          <w:sz w:val="18"/>
          <w:szCs w:val="18"/>
        </w:rPr>
        <w:t xml:space="preserve">PAGINA 02  ·  PRIMO MOTORE</w:t>
      </w:r>
    </w:p>
    <w:p>
      <w:pPr>
        <w:pStyle w:val="Heading1"/>
        <w:spacing w:after="240" w:before="480"/>
        <w:jc w:val="left"/>
      </w:pPr>
      <w:r>
        <w:rPr>
          <w:rFonts w:ascii="Arial Black" w:cs="Arial Black" w:eastAsia="Arial Black" w:hAnsi="Arial Black"/>
          <w:b/>
          <w:bCs/>
          <w:color w:val="0E0E0E"/>
          <w:sz w:val="56"/>
          <w:szCs w:val="56"/>
        </w:rPr>
        <w:t xml:space="preserve">PER GLI SCRITTORI</w:t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280" w:before="280"/>
      </w:pPr>
      <w:r>
        <w:t xml:space="preserve"/>
      </w:r>
    </w:p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La pagina commercialmente più importante del sito. Chi arriva qui è un autore o un'autrice che valuta di investire su di sé. Deve trovare: chiarezza su cosa facciamo e non facciamo, concretezza sui quattro fronti di lavoro, la selettività come garanzia, e una sola azione finale — scrivere una lettera.</w:t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1  ·  HERO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EYEBROW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PER GLI SCRITTORI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SVILUPPIAMO CARRIERE D'AUTORE.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SOTTOTITOLO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Non cerchiamo case editrici per te. Costruiamo tutto quello che serve perché tu, come autrice o autore, esista nel mondo: riconoscibile, professionale, presente, con un pubblico che ti aspetta.</w:t>
            </w:r>
          </w:p>
        </w:tc>
      </w:tr>
    </w:tbl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2  ·  PER CHI È (E PER CHI NO)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PRIMA DI CONTINUARE, DUE COSE.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TESTO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Edda Studio non è un'agenzia letteraria classica. Non facciamo scouting per case editrici, non firmiamo contratti per conto tuo, non gestiamo diritti. Se cerchi un agente, possiamo indicarti professionisti seri — ma non siamo noi.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Lavoriamo con chi ha una voce e vuole costruirci sopra una carriera lunga. Con chi pubblica con un editore indipendente e vuole un pubblico suo. Con chi si autopubblica con serietà e vuole smettere di essere invisibile. Con chi ha un progetto vero e ha capito che il libro è il punto di partenza, non quello di arrivo.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Il mercato editoriale italiano è sempre più affollato e sempre più povero: gli editori medi e piccoli non hanno più risorse per accompagnare gli autori. Chi vuole esistere deve costruirsi il proprio mondo. Noi costruiamo mondi attorno agli autori — con lentezza, coerenza, presenza.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3  ·  I QUATTRO FRONTI DI LAVORO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COSA FACCIAMO, CONCRETAMENTE.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FRONTE 1  ·  L'IDENTITÀ D'AUTORE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Costruiamo come ti presenti al mondo: la tua voce pubblica, la biografia in tre versioni, la fotografia d'autore, l'identità visiva (con Trama Studio), i materiali di presentazione per stampa, librerie, festival.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Cosa ricevi: un documento di posizionamento d'autore, il kit visivo completo, i template per i tuoi canali.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Con chi lavori: Sara (voce e posizionamento) + Daniela (identità visiva).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FRONTE 2  ·  L'ACCOMPAGNAMENTO EDITORIALE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Lavoriamo accanto a te mentre il libro prende forma: struttura narrativa, coerenza della voce, posizionamento del progetto nel suo mercato. Non sostituiamo l'editor — costruiamo la cornice dentro cui il tuo libro ha senso.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Cosa ricevi: sessioni di lavoro periodiche, un documento di posizionamento narrativo, una mappa del progetto editoriale.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Con chi lavori: Sara.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FRONTE 3  ·  IL LANCIO NELLA COMMUNITY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Quando il libro è pronto, lo presentiamo dentro la community di Edda Studio: la newsletter, il Reading Circle, il canale Edda Reading Club, i nostri spazi social. Non è pubblicità — è un incontro preparato con cura tra il tuo libro e lettori veri.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Cosa ricevi: una campagna di lancio coordinata, la presentazione nella newsletter, un episodio o una conversazione dedicata, l'anteprima per i soci del Reading Circle.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Con chi lavori: tutta la casa.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FRONTE 4  ·  GLI EVENTI DAL VIVO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Organizziamo i tuoi incontri con il pubblico: salon serali, presentazioni in librerie indipendenti, partecipazioni a serate Edda Studio, fino a retreat dedicati alla tua opera quando il percorso matura.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Cosa ricevi: un calendario di eventi costruito sul tuo libro, il coordinamento completo, i materiali di comunicazione.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Con chi lavori: Sara + partner selezionati.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4  ·  LA SELETTIVITÀ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SEI AUTORI ALL'ANNO. NON UNO DI PIÙ.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TESTO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Ogni percorso è seguito personalmente da Sara, dall'inizio alla fine. Niente collaboratori intercambiabili, niente catene di delega. Per questo accogliamo al massimo sei autori all'anno.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Non è una posa: è la condizione perché il lavoro sia fatto bene. Quando i posti dell'anno sono completi, apriamo una lista per l'anno successivo.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Ogni percorso è costruito su misura: c'è chi entra per la sola identità d'autore, chi per il lancio di un libro pronto, chi per il percorso completo di dodici mesi. La proposta — contenuti, tempi, investimento — arriva per iscritto dopo la prima conversazione. Niente listini pubblici, niente pacchetti preconfezionati.</w:t>
            </w:r>
          </w:p>
        </w:tc>
      </w:tr>
    </w:tbl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5  ·  CHI È GIÀ IN CASA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TESTO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Stefano Bettini è il primo autore di casa: la sua serie «Uomini in Crisi» è il primo progetto editoriale costruito interamente dentro Edda Studio, dall'identità al lancio. Il primo romanzo esce nell'autunno 2026.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Accanto a lui, i primi percorsi con autrici e professioniste della scrittura sono in corso: i casi studio arriveranno su questa pagina entro l'autunno.</w:t>
            </w:r>
          </w:p>
        </w:tc>
      </w:tr>
    </w:tbl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6  ·  COME SI COMINCIA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SCRIVIMI UNA LETTERA.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TESTO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Non un curriculum, non una sinossi, non un manoscritto in allegato. Una lettera vera: chi sei, cosa stai scrivendo, dove vuoi arrivare, perché Edda Studio.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Leggiamo tutto. Rispondiamo a tutti entro tre giorni lavorativi. Se c'è un'affinità, ci vediamo mezz'ora su Zoom — gratuita, senza impegno. Se decidiamo di lavorare insieme, ricevi una proposta scritta su misura.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Scrivi a: autori@eddastudio.it  ·  Oggetto: «Lettera per Edda Studio»</w:t>
            </w:r>
          </w:p>
        </w:tc>
      </w:tr>
    </w:tbl>
    <w:p>
      <w:r>
        <w:br w:type="page"/>
      </w:r>
    </w:p>
    <w:p>
      <w:pPr>
        <w:spacing w:after="400" w:before="400"/>
      </w:pPr>
      <w:r>
        <w:t xml:space="preserve"/>
      </w:r>
    </w:p>
    <w:p>
      <w:pPr>
        <w:spacing w:after="120" w:before="0"/>
        <w:jc w:val="left"/>
      </w:pPr>
      <w:r>
        <w:rPr>
          <w:rFonts w:ascii="Courier New" w:cs="Courier New" w:eastAsia="Courier New" w:hAnsi="Courier New"/>
          <w:b/>
          <w:bCs/>
          <w:color w:val="E8002D"/>
          <w:spacing w:val="200"/>
          <w:sz w:val="18"/>
          <w:szCs w:val="18"/>
        </w:rPr>
        <w:t xml:space="preserve">PAGINA 03  ·  SECONDO MOTORE</w:t>
      </w:r>
    </w:p>
    <w:p>
      <w:pPr>
        <w:pStyle w:val="Heading1"/>
        <w:spacing w:after="240" w:before="480"/>
        <w:jc w:val="left"/>
      </w:pPr>
      <w:r>
        <w:rPr>
          <w:rFonts w:ascii="Arial Black" w:cs="Arial Black" w:eastAsia="Arial Black" w:hAnsi="Arial Black"/>
          <w:b/>
          <w:bCs/>
          <w:color w:val="0E0E0E"/>
          <w:sz w:val="56"/>
          <w:szCs w:val="56"/>
        </w:rPr>
        <w:t xml:space="preserve">LE ESPERIENZE</w:t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280" w:before="280"/>
      </w:pPr>
      <w:r>
        <w:t xml:space="preserve"/>
      </w:r>
    </w:p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Pagina nuova: raccoglie in un solo luogo retreat, masterclass, cene letterarie e salon. È il secondo motore del fatturato e il luogo dove la formazione plurale di Sara (psicologia, mindfulness, naturopatia) diventa prodotto.</w:t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1  ·  HERO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EYEBROW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LE ESPERIENZE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IL TEMPO LUNGO, DAL VIVO.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SOTTOTITOLO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Retreat di lettura, masterclass, cene letterarie, salon serali. Esperienze piccole per scelta: mai più di venti persone, mai di fretta, sempre curate come si cura una casa prima di un invito.</w:t>
            </w:r>
          </w:p>
        </w:tc>
      </w:tr>
    </w:tbl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2  ·  I READING RETREAT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TRE GIORNI DENTRO UN LIBRO.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TESTO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Un ritiro residenziale di tre giorni e due notti in una dimora selezionata del Veneto. Si legge un solo libro, si conversa, si cammina, si mangia bene, si dorme tanto. Dodici posti.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Quello che rende unici i retreat Edda Studio è l'accompagnamento: Sara unisce la guida alla lettura con pratiche di consapevolezza — respiro, mindfulness, attenzione al corpo. Non un corso, non una vacanza: una pratica di cura che usa il libro come strumento.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Il primo retreat è in programma per l'inverno 2027. I posti vengono offerti prima ai soci del Reading Circle, poi a chi è iscritto alla newsletter. Negli altri paesi i ritiri di lettura registrano il tutto esaurito con mesi di anticipo: anche per questo i posti sono pochi e l'annuncio passa prima dalla casa.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3  ·  LA MASTERCLASS «LEGGERE COME PRATICA DI CURA»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LA MASTERCLASS. ONLINE, DAL VIVO.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TESTO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Quattro incontri online dal vivo per imparare a leggere in un modo diverso: più lento, più profondo, più tuo. Non è un corso di letteratura — è un percorso che unisce la lettura alla cura di sé, attingendo a psicologia, mindfulness e vent'anni di lavoro con le persone.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Cosa porti a casa: un metodo personale di lettura lenta, pratiche di attenzione da usare ogni giorno, una piccola comunità di persone che hanno fatto il percorso con te, le registrazioni di tutti gli incontri.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La prima edizione parte a novembre 2026, a numero chiuso. Le iscrizioni si aprono prima per i soci del Reading Circle e per chi legge la newsletter.</w:t>
            </w:r>
          </w:p>
        </w:tc>
      </w:tr>
    </w:tbl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4  ·  CENE LETTERARIE E SALON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UNA SERA IN CASA EDDA.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TESTO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Le cene letterarie: un libro diventa un menù, uno chef partner costruisce le portate ispirandosi al romanzo, si mangia e si conversa. Padova e le città venete, venticinque posti.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I salon: serate di conversazione in luoghi raccolti — un appartamento privato, una villa, una libreria fuori orario. Venti persone, due ore, un tema, la conduzione di Sara. La prima cena letteraria è in calendario per l'autunno 2026.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Tutti gli annunci passano dalla newsletter. Chi è in casa lo sa prima.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CTA DI PAGINA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RICEVI GLI ANNUNCI DELLE ESPERIENZE  →  (bottone iscrizione newsletter)</w:t>
            </w:r>
          </w:p>
        </w:tc>
      </w:tr>
    </w:tbl>
    <w:p>
      <w:r>
        <w:br w:type="page"/>
      </w:r>
    </w:p>
    <w:p>
      <w:pPr>
        <w:spacing w:after="400" w:before="400"/>
      </w:pPr>
      <w:r>
        <w:t xml:space="preserve"/>
      </w:r>
    </w:p>
    <w:p>
      <w:pPr>
        <w:spacing w:after="120" w:before="0"/>
        <w:jc w:val="left"/>
      </w:pPr>
      <w:r>
        <w:rPr>
          <w:rFonts w:ascii="Courier New" w:cs="Courier New" w:eastAsia="Courier New" w:hAnsi="Courier New"/>
          <w:b/>
          <w:bCs/>
          <w:color w:val="E8002D"/>
          <w:spacing w:val="200"/>
          <w:sz w:val="18"/>
          <w:szCs w:val="18"/>
        </w:rPr>
        <w:t xml:space="preserve">PAGINA 04  ·  TERZO MOTORE</w:t>
      </w:r>
    </w:p>
    <w:p>
      <w:pPr>
        <w:pStyle w:val="Heading1"/>
        <w:spacing w:after="240" w:before="480"/>
        <w:jc w:val="left"/>
      </w:pPr>
      <w:r>
        <w:rPr>
          <w:rFonts w:ascii="Arial Black" w:cs="Arial Black" w:eastAsia="Arial Black" w:hAnsi="Arial Black"/>
          <w:b/>
          <w:bCs/>
          <w:color w:val="0E0E0E"/>
          <w:sz w:val="56"/>
          <w:szCs w:val="56"/>
        </w:rPr>
        <w:t xml:space="preserve">READING CIRCLE</w:t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280" w:before="280"/>
      </w:pPr>
      <w:r>
        <w:t xml:space="preserve"/>
      </w:r>
    </w:p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Il cuore identitario della casa. La pagina resta operativa come nella v2, con una precisazione di ruolo: è la porta d'ingresso di tutto il mondo Edda Studio — chi entra qui poi partecipa alle esperienze, segue gli autori, resta per anni.</w:t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1  ·  HERO</w:t>
      </w:r>
    </w:p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EYEBROW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LA MEMBERSHIP  ·  APRE IL 1 AGOSTO 2026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READING CIRCLE.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SOTTOTITOLO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Un anno di lettura curata, in compagnia di persone che leggono molto e hanno voglia di parlarne da adulti.</w:t>
            </w:r>
          </w:p>
        </w:tc>
      </w:tr>
    </w:tbl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2  ·  COSA SUCCEDE OGNI MESE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OGNI MESE, QUATTRO COSE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I. IL LIBRO DEL MESE — annunciato il primo del mese. Un romanzo scelto da Sara: mai bestseller del momento, mai libri di moda. Te lo procuri dove preferisci (libreria, ebook, biblioteca).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II. LA GUIDA DI LETTURA — arriva via mail il giorno 5. Un documento di 8-12 pagine che apre il libro: contesto, voce, temi, domande. Resta tua per sempre.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III. LA CONVERSAZIONE DAL VIVO — una sera al mese su Zoom, un'ora insieme. Conduce Sara. Niente interrogazioni: una conversazione vera tra lettori adulti. Tutto registrato, recuperabile quando vuoi.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IV. L'EVENTO IN PIÙ — ogni mese uno diverso: un'autrice ospite, una masterclass breve, una conversazione tematica. Riservato ai soci, sempre registrato.</w:t>
            </w:r>
          </w:p>
        </w:tc>
      </w:tr>
    </w:tbl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BLOCCO 3  ·  I FONDATORI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E8002D" w:sz="4"/>
              <w:left w:val="single" w:color="E8002D" w:sz="4"/>
              <w:bottom w:val="single" w:color="E8002D" w:sz="4"/>
              <w:right w:val="single" w:color="E8002D" w:sz="4"/>
            </w:tcBorders>
            <w:shd w:fill="E8002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pacing w:val="100"/>
                <w:sz w:val="22"/>
                <w:szCs w:val="22"/>
              </w:rPr>
              <w:t xml:space="preserve">FONDATORI  ·  1-31 AGOSTO 2026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I primi 100 iscritti entrano come Fondatori del Reading Circle.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Condizioni riservate, bloccate per sempre finché restano in casa.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Voce in capitolo sui libri, i formati e gli eventi del primo anno.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Precedenza su retreat, masterclass e cene letterarie.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Le iscrizioni aprono il 1 agosto 2026 alle 9. Il link arriva prima a chi legge la newsletter.</w:t>
            </w:r>
          </w:p>
        </w:tc>
      </w:tr>
    </w:tbl>
    <w:p>
      <w:pPr>
        <w:spacing w:after="120" w:before="240"/>
      </w:pPr>
      <w:r>
        <w:rPr>
          <w:rFonts w:ascii="Arial Black" w:cs="Arial Black" w:eastAsia="Arial Black" w:hAnsi="Arial Black"/>
          <w:b/>
          <w:bCs/>
          <w:color w:val="E8002D"/>
          <w:sz w:val="24"/>
          <w:szCs w:val="24"/>
        </w:rPr>
        <w:t xml:space="preserve">CTA DI PAGINA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AVVISAMI QUANDO APRONO LE ISCRIZIONI  →  (bottone iscrizione newsletter)</w:t>
            </w:r>
          </w:p>
        </w:tc>
      </w:tr>
    </w:tbl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Le FAQ restano quelle della versione 2 (sei domande: ritmo di lettura, libri non inclusi, livello richiesto, prova gratuita trimestrale, regalo, uscita libera). Riprendile dal documento Testi Sito v2 senza modifiche.</w:t>
      </w:r>
    </w:p>
    <w:p>
      <w:r>
        <w:br w:type="page"/>
      </w:r>
    </w:p>
    <w:p>
      <w:pPr>
        <w:spacing w:after="400" w:before="400"/>
      </w:pPr>
      <w:r>
        <w:t xml:space="preserve"/>
      </w:r>
    </w:p>
    <w:p>
      <w:pPr>
        <w:spacing w:after="120" w:before="0"/>
        <w:jc w:val="left"/>
      </w:pPr>
      <w:r>
        <w:rPr>
          <w:rFonts w:ascii="Courier New" w:cs="Courier New" w:eastAsia="Courier New" w:hAnsi="Courier New"/>
          <w:b/>
          <w:bCs/>
          <w:color w:val="E8002D"/>
          <w:spacing w:val="200"/>
          <w:sz w:val="18"/>
          <w:szCs w:val="18"/>
        </w:rPr>
        <w:t xml:space="preserve">PAGINE 05 E 06</w:t>
      </w:r>
    </w:p>
    <w:p>
      <w:pPr>
        <w:pStyle w:val="Heading1"/>
        <w:spacing w:after="240" w:before="480"/>
        <w:jc w:val="left"/>
      </w:pPr>
      <w:r>
        <w:rPr>
          <w:rFonts w:ascii="Arial Black" w:cs="Arial Black" w:eastAsia="Arial Black" w:hAnsi="Arial Black"/>
          <w:b/>
          <w:bCs/>
          <w:color w:val="0E0E0E"/>
          <w:sz w:val="56"/>
          <w:szCs w:val="56"/>
        </w:rPr>
        <w:t xml:space="preserve">MANIFESTO E LA CASA</w:t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280" w:before="2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MANIFESTO  ·  INVARIATO</w:t>
      </w:r>
    </w:p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Il testo del Manifesto non cambia: è l'anima della casa e regge tutto il resto. Riprendilo integralmente dal documento «Edda Studio Manifesto». Su Substack: pagina fissa, ordine 5 in navigazione, bottone finale «ENTRA IN CASA».</w:t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LA CASA  ·  UN SOLO AGGIORNAMENTO</w:t>
      </w:r>
    </w:p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La pagina chi siamo resta quella della versione 2 (Sara, Daniela, Stefano + i quattro principi: lentezza, coerenza, presenza, tempo lungo). Un solo aggiornamento al profilo di Sara, per allinearlo ai tre motori: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SARA  ·  COSA FA IN CASA EDDA (VERSIONE AGGIORNATA)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Accompagna gli autori nei percorsi di carriera (il lavoro principale della casa).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Progetta e conduce i retreat, le masterclass e le serate.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Scrive la newsletter ogni domenica e le guide di lettura del Reading Circle.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Conduce le conversazioni mensili dal vivo.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Risponde personalmente a ogni lettera che arriva in casa.</w:t>
            </w:r>
          </w:p>
        </w:tc>
      </w:tr>
    </w:tbl>
    <w:p>
      <w:r>
        <w:br w:type="page"/>
      </w:r>
    </w:p>
    <w:p>
      <w:pPr>
        <w:spacing w:after="400" w:before="400"/>
      </w:pPr>
      <w:r>
        <w:t xml:space="preserve"/>
      </w:r>
    </w:p>
    <w:p>
      <w:pPr>
        <w:spacing w:after="120" w:before="0"/>
        <w:jc w:val="left"/>
      </w:pPr>
      <w:r>
        <w:rPr>
          <w:rFonts w:ascii="Courier New" w:cs="Courier New" w:eastAsia="Courier New" w:hAnsi="Courier New"/>
          <w:b/>
          <w:bCs/>
          <w:color w:val="E8002D"/>
          <w:spacing w:val="200"/>
          <w:sz w:val="18"/>
          <w:szCs w:val="18"/>
        </w:rPr>
        <w:t xml:space="preserve">OPERATIVO</w:t>
      </w:r>
    </w:p>
    <w:p>
      <w:pPr>
        <w:pStyle w:val="Heading1"/>
        <w:spacing w:after="240" w:before="480"/>
        <w:jc w:val="left"/>
      </w:pPr>
      <w:r>
        <w:rPr>
          <w:rFonts w:ascii="Arial Black" w:cs="Arial Black" w:eastAsia="Arial Black" w:hAnsi="Arial Black"/>
          <w:b/>
          <w:bCs/>
          <w:color w:val="0E0E0E"/>
          <w:sz w:val="56"/>
          <w:szCs w:val="56"/>
        </w:rPr>
        <w:t xml:space="preserve">MAPPATURA SU SUBSTACK</w:t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280" w:before="280"/>
      </w:pPr>
      <w:r>
        <w:t xml:space="preserve"/>
      </w:r>
    </w:p>
    <w:p>
      <w:pPr>
        <w:spacing w:after="120" w:before="120" w:line="340"/>
        <w:jc w:val="left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Come trasferire questa versione 3 dentro Substack, usando la guida «Sito su Substack» già consegnata. Cambia solo la struttura delle pagine — tutto il resto (dominio, estetica, welcome message) resta come da guida.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NAVIGAZIONE — ORDINE DEFINITIVO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1. Home (automatica)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2. Per gli scrittori → nuova pagina, contenuti dal Blocco Pagina 02 di questo documento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3. Le esperienze → nuova pagina, contenuti dalla Pagina 03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4. Reading Circle → pagina già creata, da aggiornare con i testi della Pagina 04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5. Manifesto → pagina già creata, invariata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6. La casa → pagina già creata, aggiornare solo il profilo di Sara</w:t>
            </w:r>
          </w:p>
        </w:tc>
      </w:tr>
    </w:tbl>
    <w:p>
      <w:pPr>
        <w:spacing w:after="280" w:before="2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0E0E0E" w:sz="16"/>
              <w:left w:val="single" w:color="0E0E0E" w:sz="16"/>
              <w:bottom w:val="single" w:color="0E0E0E" w:sz="16"/>
              <w:right w:val="single" w:color="0E0E0E" w:sz="16"/>
            </w:tcBorders>
            <w:shd w:fill="FFFF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80"/>
            </w:pPr>
            <w:r>
              <w:rPr>
                <w:rFonts w:ascii="Arial Black" w:cs="Arial Black" w:eastAsia="Arial Black" w:hAnsi="Arial Black"/>
                <w:b/>
                <w:bCs/>
                <w:color w:val="E8002D"/>
                <w:spacing w:val="100"/>
                <w:sz w:val="22"/>
                <w:szCs w:val="22"/>
              </w:rPr>
              <w:t xml:space="preserve">SE HAI GIÀ COSTRUITO LE PAGINE DELLA GUIDA PRECEDENTE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La pagina «Eventi» della guida precedente si trasforma nella pagina «Le esperienze»: cambia titolo, sottotitolo e contenuti con quelli della Pagina 03 di questo documento. L'episodio del canale Edda Reading Club resta annunciato dentro «Le esperienze» nella sezione serate, oppure come post normale quando esce.</w:t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/>
            </w:r>
          </w:p>
          <w:p>
            <w:pPr>
              <w:spacing w:after="80" w:before="80" w:line="300"/>
              <w:jc w:val="left"/>
            </w:pPr>
            <w:r>
              <w:rPr>
                <w:rFonts w:ascii="Courier New" w:cs="Courier New" w:eastAsia="Courier New" w:hAnsi="Courier New"/>
                <w:color w:val="0E0E0E"/>
                <w:sz w:val="22"/>
                <w:szCs w:val="22"/>
              </w:rPr>
              <w:t xml:space="preserve">La pagina «Per gli scrittori» è nuova: creala con la procedura standard (Dashboard → New page → Add to navigation, ordine 2).</w:t>
            </w:r>
          </w:p>
        </w:tc>
      </w:tr>
    </w:tbl>
    <w:p>
      <w:pPr>
        <w:spacing w:after="280" w:before="2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 Black" w:cs="Arial Black" w:eastAsia="Arial Black" w:hAnsi="Arial Black"/>
          <w:b/>
          <w:bCs/>
          <w:color w:val="0E0E0E"/>
          <w:sz w:val="36"/>
          <w:szCs w:val="36"/>
        </w:rPr>
        <w:t xml:space="preserve">LE TRE REGOLE CHE NON CAMBIANO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Niente prezzi in vetrina, mai. Le proposte arrivano per iscritto dopo il primo contatto; le condizioni del Reading Circle si comunicano all'apertura iscrizioni, via newsletter.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Ogni pagina chiude con una sola azione: una lettera (per gli scrittori) o l'iscrizione alla newsletter (per tutto il resto).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Courier New" w:cs="Courier New" w:eastAsia="Courier New" w:hAnsi="Courier New"/>
          <w:color w:val="0E0E0E"/>
          <w:sz w:val="22"/>
          <w:szCs w:val="22"/>
        </w:rPr>
        <w:t xml:space="preserve">La voce resta quella del Manifesto: calda, mai sentimentale; diretta, mai brutale. I numeri e le date dove servono, la poesia solo dove abita — nel Manifesto.</w:t>
      </w:r>
    </w:p>
    <w:p>
      <w:pPr>
        <w:spacing w:after="400" w:before="400"/>
      </w:pPr>
      <w:r>
        <w:t xml:space="preserve"/>
      </w:r>
    </w:p>
    <w:p>
      <w:pPr>
        <w:pBdr>
          <w:bottom w:val="single" w:color="E8002D" w:sz="8" w:space="4"/>
        </w:pBdr>
        <w:spacing w:after="200" w:before="200"/>
      </w:pPr>
      <w:r>
        <w:t xml:space="preserve"/>
      </w:r>
    </w:p>
    <w:p>
      <w:pPr>
        <w:spacing w:after="400" w:before="400"/>
      </w:pPr>
      <w:r>
        <w:t xml:space="preserve"/>
      </w:r>
    </w:p>
    <w:p>
      <w:pPr>
        <w:jc w:val="left"/>
      </w:pPr>
      <w:r>
        <w:rPr>
          <w:rFonts w:ascii="Arial Black" w:cs="Arial Black" w:eastAsia="Arial Black" w:hAnsi="Arial Black"/>
          <w:b/>
          <w:bCs/>
          <w:color w:val="0E0E0E"/>
          <w:sz w:val="28"/>
          <w:szCs w:val="28"/>
        </w:rPr>
        <w:t xml:space="preserve">Sara Boscaro</w:t>
      </w:r>
    </w:p>
    <w:p>
      <w:pPr>
        <w:spacing w:after="80" w:before="80"/>
        <w:jc w:val="left"/>
      </w:pPr>
      <w:r>
        <w:rPr>
          <w:rFonts w:ascii="Courier New" w:cs="Courier New" w:eastAsia="Courier New" w:hAnsi="Courier New"/>
          <w:b/>
          <w:bCs/>
          <w:color w:val="E8002D"/>
          <w:spacing w:val="200"/>
          <w:sz w:val="16"/>
          <w:szCs w:val="16"/>
        </w:rPr>
        <w:t xml:space="preserve">FONDATRICE  ·  EDDA STUDIO</w:t>
      </w:r>
    </w:p>
    <w:sectPr>
      <w:pgSz w:w="11906" w:h="16838" w:orient="portrait"/>
      <w:pgMar w:top="1500" w:right="1500" w:bottom="15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  <w:rPr>
        <w:rFonts w:ascii="Arial Black" w:cs="Arial Black" w:eastAsia="Arial Black" w:hAnsi="Arial Black"/>
        <w:b/>
        <w:bCs/>
        <w:color w:val="E8002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0E0E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 Black" w:cs="Arial Black" w:eastAsia="Arial Black" w:hAnsi="Arial Black"/>
      <w:b/>
      <w:bCs/>
      <w:color w:val="0E0E0E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 Black" w:cs="Arial Black" w:eastAsia="Arial Black" w:hAnsi="Arial Black"/>
      <w:b/>
      <w:bCs/>
      <w:color w:val="0E0E0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Edda Studio — Testi Sito v3</dc:title>
  <dc:creator>Sara Boscaro</dc:creator>
  <dc:description>Edda Studio — Testi Sito v3</dc:description>
  <cp:lastModifiedBy>Un-named</cp:lastModifiedBy>
  <cp:revision>1</cp:revision>
  <dcterms:created xsi:type="dcterms:W3CDTF">2026-06-11T12:17:53.316Z</dcterms:created>
  <dcterms:modified xsi:type="dcterms:W3CDTF">2026-06-11T12:17:53.334Z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