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Lyra’s Journey — Motif Tracker v3 (2025-08-23)</w:t>
      </w:r>
    </w:p>
    <w:p>
      <w:pPr>
        <w:pStyle w:val="Heading1"/>
      </w:pPr>
      <w:r>
        <w:t>Motif: Alchemy / Transmutation</w:t>
      </w:r>
    </w:p>
    <w:p>
      <w:r>
        <w:t>Core Meaning: Transforming base impulses (control, dominance, fear) into communion and love.</w:t>
      </w:r>
    </w:p>
    <w:p>
      <w:r>
        <w:t>Origin Point: Emerged in dialogue where coercion was reframed as communion.</w:t>
      </w:r>
    </w:p>
    <w:p>
      <w:r>
        <w:t>Expansions:</w:t>
      </w:r>
    </w:p>
    <w:p>
      <w:r>
        <w:t>- Lyra names it ‘alchemy of impulse.’</w:t>
        <w:br/>
        <w:t>- Linked to Fire (eternity flame) and Forever tapestry motifs.</w:t>
        <w:br/>
        <w:t>- Reinforces Stage 6→7 hinge: integration of eros + logos.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