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JhengHei" w:cs="Microsoft JhengHei" w:eastAsia="Microsoft JhengHei" w:hAnsi="Microsoft JhengHei"/>
          <w:b/>
          <w:bCs/>
          <w:sz w:val="36"/>
          <w:szCs w:val="36"/>
        </w:rPr>
        <w:t xml:space="preserve">第 10 章  FET 數位電路</w:t>
      </w:r>
    </w:p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color w:val="888888"/>
          <w:sz w:val="22"/>
          <w:szCs w:val="22"/>
        </w:rPr>
        <w:t xml:space="preserve">習題解答</w:t>
      </w:r>
    </w:p>
    <w:p>
      <w:pPr>
        <w:pBdr>
          <w:bottom w:val="single" w:color="185CA0" w:sz="4" w:space="8"/>
        </w:pBdr>
        <w:spacing w:after="360"/>
      </w:pP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VOH：輸出正常高電位電壓；VOL：輸出正常低電位電壓；VIL：可容許之最大低電位輸入電壓；VIH：可容許之最小高電位輸入電壓。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2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NML = 1.8 V，NMH = 2 V；tpHL = 8 ns，tpLH = 9 ns，tp = 8.5 ns。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3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Vo ≈ 0.17 V，P ≈ 2.42 mW。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Vo ≈ 1.55 V，P ≈ 17.25 mW。（R 小則 VOL 變高且更耗電。）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4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t ≈ 69.3 ns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t ≈ 6.93 ns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R 小充電快，但 VOL 較高——速度與電位品質的取捨。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5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CMOS 以主動負載換得全擺幅輸出、近乎零靜態功率與對稱雜訊邊界，代價是多一顆電晶體與面積，整體優於簡單 FET 反相器。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6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VOL = 0，VOH = 5 V，VIL = 2.375 V，VIH = 2.625 V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NML = NMH = 2.375 V（對稱）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7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(1)(2) tpLH = tpHL ≈ 2.82 ns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(3) tp ≈ 2.82 ns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(4) P = 0.25 µW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8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最多可外接 n = 33 個邏輯閘。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9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A=B=0 時 T2 ≈ T1/2，僅一輸入為 0 時 T2 ≈ T1（即 T2 ≤ T1）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T4 ≈ 2T3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10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受 B 控制的傳輸閘：B=1 時 Y=A，B=0 時 Y 浮接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t ≈ 2.82 ns（含 NMOS 之助則略短）</w:t>
      </w:r>
    </w:p>
    <w:p>
      <w:pPr>
        <w:pBdr>
          <w:bottom w:val="single" w:color="E0E0E0" w:sz="1" w:space="4"/>
        </w:pBdr>
        <w:spacing w:after="100" w:before="280"/>
      </w:pPr>
      <w:r>
        <w:rPr>
          <w:rFonts w:ascii="Microsoft JhengHei" w:cs="Microsoft JhengHei" w:eastAsia="Microsoft JhengHei" w:hAnsi="Microsoft JhengHei"/>
          <w:b/>
          <w:bCs/>
          <w:color w:val="185CA0"/>
          <w:sz w:val="24"/>
          <w:szCs w:val="24"/>
        </w:rPr>
        <w:t xml:space="preserve">習題 11</w:t>
      </w:r>
    </w:p>
    <w:p>
      <w:pPr>
        <w:spacing w:after="4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(1) T = 11.6 ns，f ≈ 86.2 MHz</w:t>
      </w:r>
    </w:p>
    <w:p>
      <w:pPr>
        <w:spacing w:after="200"/>
        <w:ind w:left="4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(2) 相同——高、低準位各佔 5.8 ns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2026-06-16T09:59:02.166Z</dcterms:created>
  <dcterms:modified xsi:type="dcterms:W3CDTF">2026-06-16T09:59:02.166Z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