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35F4" w14:textId="77777777" w:rsidR="009966E2" w:rsidRDefault="00000000">
      <w:pPr>
        <w:spacing w:after="40"/>
      </w:pPr>
      <w:r>
        <w:rPr>
          <w:b/>
          <w:bCs/>
          <w:color w:val="6A6A72"/>
          <w:spacing w:val="12"/>
          <w:sz w:val="16"/>
          <w:szCs w:val="16"/>
        </w:rPr>
        <w:t>MICROSOFT × CODEC · SAMPLE KNOWLEDGE SOURCE</w:t>
      </w:r>
    </w:p>
    <w:p w14:paraId="7C2A9EE3" w14:textId="77777777" w:rsidR="009966E2" w:rsidRDefault="00000000">
      <w:pPr>
        <w:pStyle w:val="Heading1"/>
        <w:spacing w:before="40" w:after="80"/>
      </w:pPr>
      <w:r>
        <w:rPr>
          <w:b/>
          <w:bCs/>
          <w:color w:val="2F2F38"/>
          <w:sz w:val="34"/>
          <w:szCs w:val="34"/>
        </w:rPr>
        <w:t>Example Incident Reports</w:t>
      </w:r>
    </w:p>
    <w:p w14:paraId="0A1E7516" w14:textId="77777777" w:rsidR="009966E2" w:rsidRDefault="00000000">
      <w:pPr>
        <w:pBdr>
          <w:bottom w:val="single" w:sz="6" w:space="6" w:color="D9D9DE"/>
        </w:pBdr>
        <w:spacing w:after="150" w:line="264" w:lineRule="auto"/>
      </w:pPr>
      <w:r>
        <w:rPr>
          <w:color w:val="6A6A72"/>
        </w:rPr>
        <w:t>Operational Incident Intelligence Agent · build-along sample pack</w:t>
      </w:r>
    </w:p>
    <w:p w14:paraId="4D7E81F7" w14:textId="77777777" w:rsidR="009966E2" w:rsidRDefault="00000000">
      <w:pPr>
        <w:spacing w:after="60" w:line="264" w:lineRule="auto"/>
      </w:pPr>
      <w:r>
        <w:rPr>
          <w:b/>
          <w:bCs/>
          <w:color w:val="2F2F38"/>
          <w:sz w:val="18"/>
          <w:szCs w:val="18"/>
        </w:rPr>
        <w:t xml:space="preserve">Synthetic sample. </w:t>
      </w:r>
      <w:r>
        <w:rPr>
          <w:i/>
          <w:iCs/>
          <w:color w:val="6A6A72"/>
          <w:sz w:val="18"/>
          <w:szCs w:val="18"/>
        </w:rPr>
        <w:t>Eight short write-ups that expand on entries in the incident register. Incident IDs match the register so the agent can link a report to its row.</w:t>
      </w:r>
    </w:p>
    <w:p w14:paraId="094CCAAF" w14:textId="77777777" w:rsidR="009966E2" w:rsidRDefault="00000000">
      <w:pPr>
        <w:pStyle w:val="Heading2"/>
        <w:spacing w:before="240" w:after="80"/>
      </w:pPr>
      <w:r>
        <w:rPr>
          <w:b/>
          <w:bCs/>
          <w:color w:val="2F2F38"/>
          <w:sz w:val="23"/>
          <w:szCs w:val="23"/>
        </w:rPr>
        <w:t>INC-0128 · Identity provider outage blocked staff sign-in</w:t>
      </w:r>
    </w:p>
    <w:tbl>
      <w:tblPr>
        <w:tblW w:w="9000" w:type="dxa"/>
        <w:tblBorders>
          <w:insideH w:val="single" w:sz="2" w:space="0" w:color="FFFFFF"/>
          <w:insideV w:val="single" w:sz="2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966E2" w14:paraId="59DC4C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0848E7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Date reported:  </w:t>
            </w:r>
            <w:r>
              <w:rPr>
                <w:color w:val="2C2C33"/>
                <w:sz w:val="18"/>
                <w:szCs w:val="18"/>
              </w:rPr>
              <w:t>18 Jun 2026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E1C1FF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Site:  </w:t>
            </w:r>
            <w:r>
              <w:rPr>
                <w:color w:val="2C2C33"/>
                <w:sz w:val="18"/>
                <w:szCs w:val="18"/>
              </w:rPr>
              <w:t>Cloud</w:t>
            </w:r>
          </w:p>
        </w:tc>
      </w:tr>
      <w:tr w:rsidR="009966E2" w14:paraId="7E75AB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5E3E4D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Business area:  </w:t>
            </w:r>
            <w:r>
              <w:rPr>
                <w:color w:val="2C2C33"/>
                <w:sz w:val="18"/>
                <w:szCs w:val="18"/>
              </w:rPr>
              <w:t>IT Services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88F6EE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Category:  </w:t>
            </w:r>
            <w:r>
              <w:rPr>
                <w:color w:val="2C2C33"/>
                <w:sz w:val="18"/>
                <w:szCs w:val="18"/>
              </w:rPr>
              <w:t>Service disruption</w:t>
            </w:r>
          </w:p>
        </w:tc>
      </w:tr>
      <w:tr w:rsidR="009966E2" w14:paraId="297467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4AD3CD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Severity:  </w:t>
            </w:r>
            <w:r>
              <w:rPr>
                <w:color w:val="2C2C33"/>
                <w:sz w:val="18"/>
                <w:szCs w:val="18"/>
              </w:rPr>
              <w:t>Critical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ABFF77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Status:  </w:t>
            </w:r>
            <w:r>
              <w:rPr>
                <w:color w:val="2C2C33"/>
                <w:sz w:val="18"/>
                <w:szCs w:val="18"/>
              </w:rPr>
              <w:t>Open</w:t>
            </w:r>
          </w:p>
        </w:tc>
      </w:tr>
      <w:tr w:rsidR="009966E2" w14:paraId="7365CC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B66018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Owner:  </w:t>
            </w:r>
            <w:r>
              <w:rPr>
                <w:color w:val="2C2C33"/>
                <w:sz w:val="18"/>
                <w:szCs w:val="18"/>
              </w:rPr>
              <w:t>Deji Okafor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9175EC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Due date:  </w:t>
            </w:r>
            <w:r>
              <w:rPr>
                <w:color w:val="2C2C33"/>
                <w:sz w:val="18"/>
                <w:szCs w:val="18"/>
              </w:rPr>
              <w:t>10 Jul 2026</w:t>
            </w:r>
          </w:p>
        </w:tc>
      </w:tr>
    </w:tbl>
    <w:p w14:paraId="23690E7E" w14:textId="77777777" w:rsidR="009966E2" w:rsidRDefault="00000000">
      <w:pPr>
        <w:spacing w:before="120" w:after="110" w:line="264" w:lineRule="auto"/>
      </w:pPr>
      <w:r>
        <w:rPr>
          <w:b/>
          <w:bCs/>
          <w:color w:val="2F2F38"/>
          <w:sz w:val="18"/>
          <w:szCs w:val="18"/>
        </w:rPr>
        <w:t xml:space="preserve">What happened.  </w:t>
      </w:r>
      <w:r>
        <w:rPr>
          <w:color w:val="2C2C33"/>
          <w:sz w:val="18"/>
          <w:szCs w:val="18"/>
        </w:rPr>
        <w:t>For roughly 90 minutes on the morning of 18 June, staff could not sign in to core applications. The identity provider returned authentication errors across all sign-in attempts. The service desk invoked the documented interim access steps so priority teams could keep working.</w:t>
      </w:r>
    </w:p>
    <w:p w14:paraId="105DB9F0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Impact.  </w:t>
      </w:r>
      <w:r>
        <w:rPr>
          <w:color w:val="2C2C33"/>
          <w:sz w:val="18"/>
          <w:szCs w:val="18"/>
        </w:rPr>
        <w:t xml:space="preserve">Widespread internal disruption while sign-in was unavailable. No customer data was </w:t>
      </w:r>
      <w:proofErr w:type="gramStart"/>
      <w:r>
        <w:rPr>
          <w:color w:val="2C2C33"/>
          <w:sz w:val="18"/>
          <w:szCs w:val="18"/>
        </w:rPr>
        <w:t>affected</w:t>
      </w:r>
      <w:proofErr w:type="gramEnd"/>
      <w:r>
        <w:rPr>
          <w:color w:val="2C2C33"/>
          <w:sz w:val="18"/>
          <w:szCs w:val="18"/>
        </w:rPr>
        <w:t xml:space="preserve"> and no data loss has been identified.</w:t>
      </w:r>
    </w:p>
    <w:p w14:paraId="76B2EE92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Actions taken.  </w:t>
      </w:r>
      <w:r>
        <w:rPr>
          <w:color w:val="2C2C33"/>
          <w:sz w:val="18"/>
          <w:szCs w:val="18"/>
        </w:rPr>
        <w:t xml:space="preserve">Interim access steps were shared with team leads. The provider confirmed a platform-side issue and service </w:t>
      </w:r>
      <w:proofErr w:type="gramStart"/>
      <w:r>
        <w:rPr>
          <w:color w:val="2C2C33"/>
          <w:sz w:val="18"/>
          <w:szCs w:val="18"/>
        </w:rPr>
        <w:t>was</w:t>
      </w:r>
      <w:proofErr w:type="gramEnd"/>
      <w:r>
        <w:rPr>
          <w:color w:val="2C2C33"/>
          <w:sz w:val="18"/>
          <w:szCs w:val="18"/>
        </w:rPr>
        <w:t xml:space="preserve"> restored. A full root cause is still being confirmed with the supplier.</w:t>
      </w:r>
    </w:p>
    <w:p w14:paraId="497754B2" w14:textId="77777777" w:rsidR="009966E2" w:rsidRDefault="00000000">
      <w:pPr>
        <w:spacing w:after="60" w:line="264" w:lineRule="auto"/>
      </w:pPr>
      <w:proofErr w:type="gramStart"/>
      <w:r>
        <w:rPr>
          <w:b/>
          <w:bCs/>
          <w:color w:val="2F2F38"/>
          <w:sz w:val="18"/>
          <w:szCs w:val="18"/>
        </w:rPr>
        <w:t>Current status</w:t>
      </w:r>
      <w:proofErr w:type="gramEnd"/>
      <w:r>
        <w:rPr>
          <w:b/>
          <w:bCs/>
          <w:color w:val="2F2F38"/>
          <w:sz w:val="18"/>
          <w:szCs w:val="18"/>
        </w:rPr>
        <w:t xml:space="preserve"> and next step.  </w:t>
      </w:r>
      <w:r>
        <w:rPr>
          <w:color w:val="2C2C33"/>
          <w:sz w:val="18"/>
          <w:szCs w:val="18"/>
        </w:rPr>
        <w:t>Open and overdue. The corrective action passed its due date of 10 July while the root cause is still under investigation. Next step: obtain the supplier root cause and agree a failover approach for identity.</w:t>
      </w:r>
    </w:p>
    <w:p w14:paraId="01F8FBAC" w14:textId="77777777" w:rsidR="009966E2" w:rsidRDefault="00000000">
      <w:pPr>
        <w:pStyle w:val="Heading2"/>
        <w:spacing w:before="240" w:after="80"/>
      </w:pPr>
      <w:r>
        <w:rPr>
          <w:b/>
          <w:bCs/>
          <w:color w:val="2F2F38"/>
          <w:sz w:val="23"/>
          <w:szCs w:val="23"/>
        </w:rPr>
        <w:t>INC-0114 · Forklift collision with racking</w:t>
      </w:r>
    </w:p>
    <w:tbl>
      <w:tblPr>
        <w:tblW w:w="9000" w:type="dxa"/>
        <w:tblBorders>
          <w:insideH w:val="single" w:sz="2" w:space="0" w:color="FFFFFF"/>
          <w:insideV w:val="single" w:sz="2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966E2" w14:paraId="178C46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DBA224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Date reported:  </w:t>
            </w:r>
            <w:r>
              <w:rPr>
                <w:color w:val="2C2C33"/>
                <w:sz w:val="18"/>
                <w:szCs w:val="18"/>
              </w:rPr>
              <w:t>24 Mar 2026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E822CF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Site:  </w:t>
            </w:r>
            <w:r>
              <w:rPr>
                <w:color w:val="2C2C33"/>
                <w:sz w:val="18"/>
                <w:szCs w:val="18"/>
              </w:rPr>
              <w:t>Naas DC</w:t>
            </w:r>
          </w:p>
        </w:tc>
      </w:tr>
      <w:tr w:rsidR="009966E2" w14:paraId="392A6E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8BAE3F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Business area:  </w:t>
            </w:r>
            <w:r>
              <w:rPr>
                <w:color w:val="2C2C33"/>
                <w:sz w:val="18"/>
                <w:szCs w:val="18"/>
              </w:rPr>
              <w:t>Operations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A8A764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Category:  </w:t>
            </w:r>
            <w:r>
              <w:rPr>
                <w:color w:val="2C2C33"/>
                <w:sz w:val="18"/>
                <w:szCs w:val="18"/>
              </w:rPr>
              <w:t>Safety</w:t>
            </w:r>
          </w:p>
        </w:tc>
      </w:tr>
      <w:tr w:rsidR="009966E2" w14:paraId="716EA7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E1405E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Severity:  </w:t>
            </w:r>
            <w:r>
              <w:rPr>
                <w:color w:val="2C2C33"/>
                <w:sz w:val="18"/>
                <w:szCs w:val="18"/>
              </w:rPr>
              <w:t>Critical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6F21BF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Status:  </w:t>
            </w:r>
            <w:r>
              <w:rPr>
                <w:color w:val="2C2C33"/>
                <w:sz w:val="18"/>
                <w:szCs w:val="18"/>
              </w:rPr>
              <w:t>Resolved</w:t>
            </w:r>
          </w:p>
        </w:tc>
      </w:tr>
      <w:tr w:rsidR="009966E2" w14:paraId="6D2C4F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0F6C4B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Owner:  </w:t>
            </w:r>
            <w:r>
              <w:rPr>
                <w:color w:val="2C2C33"/>
                <w:sz w:val="18"/>
                <w:szCs w:val="18"/>
              </w:rPr>
              <w:t>Cian Nolan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BA4D18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Due date:  </w:t>
            </w:r>
            <w:r>
              <w:rPr>
                <w:color w:val="2C2C33"/>
                <w:sz w:val="18"/>
                <w:szCs w:val="18"/>
              </w:rPr>
              <w:t>14 Apr 2026</w:t>
            </w:r>
          </w:p>
        </w:tc>
      </w:tr>
    </w:tbl>
    <w:p w14:paraId="57DFEFE5" w14:textId="77777777" w:rsidR="009966E2" w:rsidRDefault="00000000">
      <w:pPr>
        <w:spacing w:before="120" w:after="110" w:line="264" w:lineRule="auto"/>
      </w:pPr>
      <w:r>
        <w:rPr>
          <w:b/>
          <w:bCs/>
          <w:color w:val="2F2F38"/>
          <w:sz w:val="18"/>
          <w:szCs w:val="18"/>
        </w:rPr>
        <w:t xml:space="preserve">What happened.  </w:t>
      </w:r>
      <w:r>
        <w:rPr>
          <w:color w:val="2C2C33"/>
          <w:sz w:val="18"/>
          <w:szCs w:val="18"/>
        </w:rPr>
        <w:t>A forklift struck racking in the goods-in area. No one was hurt. Investigation pointed to a gap in operator training around pedestrian traffic management.</w:t>
      </w:r>
    </w:p>
    <w:p w14:paraId="4502FAE2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Impact.  </w:t>
      </w:r>
      <w:r>
        <w:rPr>
          <w:color w:val="2C2C33"/>
          <w:sz w:val="18"/>
          <w:szCs w:val="18"/>
        </w:rPr>
        <w:t>No injury. Stock was damaged and a bay was closed while racking was inspected and made safe.</w:t>
      </w:r>
    </w:p>
    <w:p w14:paraId="1E5F9003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Actions taken.  </w:t>
      </w:r>
      <w:r>
        <w:rPr>
          <w:color w:val="2C2C33"/>
          <w:sz w:val="18"/>
          <w:szCs w:val="18"/>
        </w:rPr>
        <w:t>Refresher training was delivered to all forklift operators, and pedestrian and vehicle traffic in the affected area was segregated.</w:t>
      </w:r>
    </w:p>
    <w:p w14:paraId="532489BF" w14:textId="77777777" w:rsidR="009966E2" w:rsidRDefault="00000000">
      <w:pPr>
        <w:spacing w:after="60" w:line="264" w:lineRule="auto"/>
      </w:pPr>
      <w:proofErr w:type="gramStart"/>
      <w:r>
        <w:rPr>
          <w:b/>
          <w:bCs/>
          <w:color w:val="2F2F38"/>
          <w:sz w:val="18"/>
          <w:szCs w:val="18"/>
        </w:rPr>
        <w:t>Current status</w:t>
      </w:r>
      <w:proofErr w:type="gramEnd"/>
      <w:r>
        <w:rPr>
          <w:b/>
          <w:bCs/>
          <w:color w:val="2F2F38"/>
          <w:sz w:val="18"/>
          <w:szCs w:val="18"/>
        </w:rPr>
        <w:t xml:space="preserve"> and next step.  </w:t>
      </w:r>
      <w:r>
        <w:rPr>
          <w:color w:val="2C2C33"/>
          <w:sz w:val="18"/>
          <w:szCs w:val="18"/>
        </w:rPr>
        <w:t>Resolved. This is one of several incidents at Naas DC and one of two this year linked to an operator training gap. See also INC-0124.</w:t>
      </w:r>
    </w:p>
    <w:p w14:paraId="3BC5493E" w14:textId="77777777" w:rsidR="009966E2" w:rsidRDefault="00000000">
      <w:pPr>
        <w:pStyle w:val="Heading2"/>
        <w:spacing w:before="240" w:after="80"/>
      </w:pPr>
      <w:r>
        <w:rPr>
          <w:b/>
          <w:bCs/>
          <w:color w:val="2F2F38"/>
          <w:sz w:val="23"/>
          <w:szCs w:val="23"/>
        </w:rPr>
        <w:t>INC-0110 · Phishing email led to a credential compromise</w:t>
      </w:r>
    </w:p>
    <w:tbl>
      <w:tblPr>
        <w:tblW w:w="9000" w:type="dxa"/>
        <w:tblBorders>
          <w:insideH w:val="single" w:sz="2" w:space="0" w:color="FFFFFF"/>
          <w:insideV w:val="single" w:sz="2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966E2" w14:paraId="0044D0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9795BC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Date reported:  </w:t>
            </w:r>
            <w:r>
              <w:rPr>
                <w:color w:val="2C2C33"/>
                <w:sz w:val="18"/>
                <w:szCs w:val="18"/>
              </w:rPr>
              <w:t>28 Feb 2026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580857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Site:  </w:t>
            </w:r>
            <w:r>
              <w:rPr>
                <w:color w:val="2C2C33"/>
                <w:sz w:val="18"/>
                <w:szCs w:val="18"/>
              </w:rPr>
              <w:t>Cloud</w:t>
            </w:r>
          </w:p>
        </w:tc>
      </w:tr>
      <w:tr w:rsidR="009966E2" w14:paraId="7DB1A1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011D4A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Business area:  </w:t>
            </w:r>
            <w:r>
              <w:rPr>
                <w:color w:val="2C2C33"/>
                <w:sz w:val="18"/>
                <w:szCs w:val="18"/>
              </w:rPr>
              <w:t>IT Services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CD93F3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Category:  </w:t>
            </w:r>
            <w:r>
              <w:rPr>
                <w:color w:val="2C2C33"/>
                <w:sz w:val="18"/>
                <w:szCs w:val="18"/>
              </w:rPr>
              <w:t>Data &amp; security</w:t>
            </w:r>
          </w:p>
        </w:tc>
      </w:tr>
      <w:tr w:rsidR="009966E2" w14:paraId="501D08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7D40E7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Severity:  </w:t>
            </w:r>
            <w:r>
              <w:rPr>
                <w:color w:val="2C2C33"/>
                <w:sz w:val="18"/>
                <w:szCs w:val="18"/>
              </w:rPr>
              <w:t>Critical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2FA015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Status:  </w:t>
            </w:r>
            <w:r>
              <w:rPr>
                <w:color w:val="2C2C33"/>
                <w:sz w:val="18"/>
                <w:szCs w:val="18"/>
              </w:rPr>
              <w:t>Resolved</w:t>
            </w:r>
          </w:p>
        </w:tc>
      </w:tr>
      <w:tr w:rsidR="009966E2" w14:paraId="2EEE89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C958C0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Owner:  </w:t>
            </w:r>
            <w:r>
              <w:rPr>
                <w:color w:val="2C2C33"/>
                <w:sz w:val="18"/>
                <w:szCs w:val="18"/>
              </w:rPr>
              <w:t>Deji Okafor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5E6251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Due date:  </w:t>
            </w:r>
            <w:r>
              <w:rPr>
                <w:color w:val="2C2C33"/>
                <w:sz w:val="18"/>
                <w:szCs w:val="18"/>
              </w:rPr>
              <w:t>21 Mar 2026</w:t>
            </w:r>
          </w:p>
        </w:tc>
      </w:tr>
    </w:tbl>
    <w:p w14:paraId="101CF52D" w14:textId="77777777" w:rsidR="009966E2" w:rsidRDefault="00000000">
      <w:pPr>
        <w:spacing w:before="120" w:after="110" w:line="264" w:lineRule="auto"/>
      </w:pPr>
      <w:r>
        <w:rPr>
          <w:b/>
          <w:bCs/>
          <w:color w:val="2F2F38"/>
          <w:sz w:val="18"/>
          <w:szCs w:val="18"/>
        </w:rPr>
        <w:t xml:space="preserve">What happened.  </w:t>
      </w:r>
      <w:r>
        <w:rPr>
          <w:color w:val="2C2C33"/>
          <w:sz w:val="18"/>
          <w:szCs w:val="18"/>
        </w:rPr>
        <w:t>A member of staff entered their credentials on a phishing page. The account was flagged by unusual activity and isolated the same day.</w:t>
      </w:r>
    </w:p>
    <w:p w14:paraId="41F66962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Impact.  </w:t>
      </w:r>
      <w:r>
        <w:rPr>
          <w:color w:val="2C2C33"/>
          <w:sz w:val="18"/>
          <w:szCs w:val="18"/>
        </w:rPr>
        <w:t xml:space="preserve">One account compromised. The account was contained </w:t>
      </w:r>
      <w:proofErr w:type="gramStart"/>
      <w:r>
        <w:rPr>
          <w:color w:val="2C2C33"/>
          <w:sz w:val="18"/>
          <w:szCs w:val="18"/>
        </w:rPr>
        <w:t>quickly</w:t>
      </w:r>
      <w:proofErr w:type="gramEnd"/>
      <w:r>
        <w:rPr>
          <w:color w:val="2C2C33"/>
          <w:sz w:val="18"/>
          <w:szCs w:val="18"/>
        </w:rPr>
        <w:t xml:space="preserve"> and no data loss has been confirmed.</w:t>
      </w:r>
    </w:p>
    <w:p w14:paraId="2535AA9F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Actions taken.  </w:t>
      </w:r>
      <w:r>
        <w:rPr>
          <w:color w:val="2C2C33"/>
          <w:sz w:val="18"/>
          <w:szCs w:val="18"/>
        </w:rPr>
        <w:t>Credentials were reset, multi-factor authentication was enforced for the affected group, and targeted phishing awareness training was run.</w:t>
      </w:r>
    </w:p>
    <w:p w14:paraId="16DF5D52" w14:textId="77777777" w:rsidR="009966E2" w:rsidRDefault="00000000">
      <w:pPr>
        <w:spacing w:after="60" w:line="264" w:lineRule="auto"/>
      </w:pPr>
      <w:proofErr w:type="gramStart"/>
      <w:r>
        <w:rPr>
          <w:b/>
          <w:bCs/>
          <w:color w:val="2F2F38"/>
          <w:sz w:val="18"/>
          <w:szCs w:val="18"/>
        </w:rPr>
        <w:t>Current status</w:t>
      </w:r>
      <w:proofErr w:type="gramEnd"/>
      <w:r>
        <w:rPr>
          <w:b/>
          <w:bCs/>
          <w:color w:val="2F2F38"/>
          <w:sz w:val="18"/>
          <w:szCs w:val="18"/>
        </w:rPr>
        <w:t xml:space="preserve"> and next step.  </w:t>
      </w:r>
      <w:r>
        <w:rPr>
          <w:color w:val="2C2C33"/>
          <w:sz w:val="18"/>
          <w:szCs w:val="18"/>
        </w:rPr>
        <w:t>Resolved. Controls have held since. Continued monitoring is in place through alert tuning, related to INC-0134.</w:t>
      </w:r>
    </w:p>
    <w:p w14:paraId="120BD82D" w14:textId="77777777" w:rsidR="009966E2" w:rsidRDefault="00000000">
      <w:pPr>
        <w:pStyle w:val="Heading2"/>
        <w:spacing w:before="240" w:after="80"/>
      </w:pPr>
      <w:r>
        <w:rPr>
          <w:b/>
          <w:bCs/>
          <w:color w:val="2F2F38"/>
          <w:sz w:val="23"/>
          <w:szCs w:val="23"/>
        </w:rPr>
        <w:t>INC-0116 · Out-of-spec temperature during storage</w:t>
      </w:r>
    </w:p>
    <w:tbl>
      <w:tblPr>
        <w:tblW w:w="9000" w:type="dxa"/>
        <w:tblBorders>
          <w:insideH w:val="single" w:sz="2" w:space="0" w:color="FFFFFF"/>
          <w:insideV w:val="single" w:sz="2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966E2" w14:paraId="11981B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70F177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Date reported:  </w:t>
            </w:r>
            <w:r>
              <w:rPr>
                <w:color w:val="2C2C33"/>
                <w:sz w:val="18"/>
                <w:szCs w:val="18"/>
              </w:rPr>
              <w:t>2 Apr 2026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EC4822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Site:  </w:t>
            </w:r>
            <w:r>
              <w:rPr>
                <w:color w:val="2C2C33"/>
                <w:sz w:val="18"/>
                <w:szCs w:val="18"/>
              </w:rPr>
              <w:t>Galway Site</w:t>
            </w:r>
          </w:p>
        </w:tc>
      </w:tr>
      <w:tr w:rsidR="009966E2" w14:paraId="19C409C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5F9968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lastRenderedPageBreak/>
              <w:t xml:space="preserve">Business area:  </w:t>
            </w:r>
            <w:r>
              <w:rPr>
                <w:color w:val="2C2C33"/>
                <w:sz w:val="18"/>
                <w:szCs w:val="18"/>
              </w:rPr>
              <w:t>Manufacturing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8CE899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Category:  </w:t>
            </w:r>
            <w:r>
              <w:rPr>
                <w:color w:val="2C2C33"/>
                <w:sz w:val="18"/>
                <w:szCs w:val="18"/>
              </w:rPr>
              <w:t>Quality</w:t>
            </w:r>
          </w:p>
        </w:tc>
      </w:tr>
      <w:tr w:rsidR="009966E2" w14:paraId="51B669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B8DD9C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Severity:  </w:t>
            </w:r>
            <w:r>
              <w:rPr>
                <w:color w:val="2C2C33"/>
                <w:sz w:val="18"/>
                <w:szCs w:val="18"/>
              </w:rPr>
              <w:t>High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1A5EE0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Status:  </w:t>
            </w:r>
            <w:r>
              <w:rPr>
                <w:color w:val="2C2C33"/>
                <w:sz w:val="18"/>
                <w:szCs w:val="18"/>
              </w:rPr>
              <w:t>In progress</w:t>
            </w:r>
          </w:p>
        </w:tc>
      </w:tr>
      <w:tr w:rsidR="009966E2" w14:paraId="0087FE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FA4132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Owner:  </w:t>
            </w:r>
            <w:r>
              <w:rPr>
                <w:color w:val="2C2C33"/>
                <w:sz w:val="18"/>
                <w:szCs w:val="18"/>
              </w:rPr>
              <w:t>Grace Patel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A3F201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Due date:  </w:t>
            </w:r>
            <w:r>
              <w:rPr>
                <w:color w:val="2C2C33"/>
                <w:sz w:val="18"/>
                <w:szCs w:val="18"/>
              </w:rPr>
              <w:t>25 Apr 2026</w:t>
            </w:r>
          </w:p>
        </w:tc>
      </w:tr>
    </w:tbl>
    <w:p w14:paraId="7C301C07" w14:textId="77777777" w:rsidR="009966E2" w:rsidRDefault="00000000">
      <w:pPr>
        <w:spacing w:before="120" w:after="110" w:line="264" w:lineRule="auto"/>
      </w:pPr>
      <w:r>
        <w:rPr>
          <w:b/>
          <w:bCs/>
          <w:color w:val="2F2F38"/>
          <w:sz w:val="18"/>
          <w:szCs w:val="18"/>
        </w:rPr>
        <w:t xml:space="preserve">What happened.  </w:t>
      </w:r>
      <w:r>
        <w:rPr>
          <w:color w:val="2C2C33"/>
          <w:sz w:val="18"/>
          <w:szCs w:val="18"/>
        </w:rPr>
        <w:t>Storage temperature moved out of specification following an HVAC fault. Affected product was placed on hold pending quality review.</w:t>
      </w:r>
    </w:p>
    <w:p w14:paraId="5CB04482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Impact.  </w:t>
      </w:r>
      <w:r>
        <w:rPr>
          <w:color w:val="2C2C33"/>
          <w:sz w:val="18"/>
          <w:szCs w:val="18"/>
        </w:rPr>
        <w:t>Product held rather than shipped, so no customer received out-of-spec goods. There is a cost from the hold and any rework.</w:t>
      </w:r>
    </w:p>
    <w:p w14:paraId="7141204A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Actions taken.  </w:t>
      </w:r>
      <w:r>
        <w:rPr>
          <w:color w:val="2C2C33"/>
          <w:sz w:val="18"/>
          <w:szCs w:val="18"/>
        </w:rPr>
        <w:t xml:space="preserve">The HVAC unit is being </w:t>
      </w:r>
      <w:proofErr w:type="gramStart"/>
      <w:r>
        <w:rPr>
          <w:color w:val="2C2C33"/>
          <w:sz w:val="18"/>
          <w:szCs w:val="18"/>
        </w:rPr>
        <w:t>repaired</w:t>
      </w:r>
      <w:proofErr w:type="gramEnd"/>
      <w:r>
        <w:rPr>
          <w:color w:val="2C2C33"/>
          <w:sz w:val="18"/>
          <w:szCs w:val="18"/>
        </w:rPr>
        <w:t xml:space="preserve"> and temperature alarms are being added so any future excursion is caught immediately.</w:t>
      </w:r>
    </w:p>
    <w:p w14:paraId="6A80BAC1" w14:textId="77777777" w:rsidR="009966E2" w:rsidRDefault="00000000">
      <w:pPr>
        <w:spacing w:after="60" w:line="264" w:lineRule="auto"/>
      </w:pPr>
      <w:proofErr w:type="gramStart"/>
      <w:r>
        <w:rPr>
          <w:b/>
          <w:bCs/>
          <w:color w:val="2F2F38"/>
          <w:sz w:val="18"/>
          <w:szCs w:val="18"/>
        </w:rPr>
        <w:t>Current status</w:t>
      </w:r>
      <w:proofErr w:type="gramEnd"/>
      <w:r>
        <w:rPr>
          <w:b/>
          <w:bCs/>
          <w:color w:val="2F2F38"/>
          <w:sz w:val="18"/>
          <w:szCs w:val="18"/>
        </w:rPr>
        <w:t xml:space="preserve"> and next step.  </w:t>
      </w:r>
      <w:r>
        <w:rPr>
          <w:color w:val="2C2C33"/>
          <w:sz w:val="18"/>
          <w:szCs w:val="18"/>
        </w:rPr>
        <w:t>In progress and overdue. The corrective action passed its 25 April due date. Next step: complete the HVAC repair and confirm alarms are live before releasing the hold.</w:t>
      </w:r>
    </w:p>
    <w:p w14:paraId="67897253" w14:textId="77777777" w:rsidR="009966E2" w:rsidRDefault="00000000">
      <w:pPr>
        <w:pStyle w:val="Heading2"/>
        <w:spacing w:before="240" w:after="80"/>
      </w:pPr>
      <w:r>
        <w:rPr>
          <w:b/>
          <w:bCs/>
          <w:color w:val="2F2F38"/>
          <w:sz w:val="23"/>
          <w:szCs w:val="23"/>
        </w:rPr>
        <w:t>INC-0126 · Consent records incomplete for an audit sample</w:t>
      </w:r>
    </w:p>
    <w:tbl>
      <w:tblPr>
        <w:tblW w:w="9000" w:type="dxa"/>
        <w:tblBorders>
          <w:insideH w:val="single" w:sz="2" w:space="0" w:color="FFFFFF"/>
          <w:insideV w:val="single" w:sz="2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966E2" w14:paraId="1F9CDA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F3CFCB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Date reported:  </w:t>
            </w:r>
            <w:r>
              <w:rPr>
                <w:color w:val="2C2C33"/>
                <w:sz w:val="18"/>
                <w:szCs w:val="18"/>
              </w:rPr>
              <w:t>4 Jun 2026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7758F8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Site:  </w:t>
            </w:r>
            <w:r>
              <w:rPr>
                <w:color w:val="2C2C33"/>
                <w:sz w:val="18"/>
                <w:szCs w:val="18"/>
              </w:rPr>
              <w:t>Dublin HQ</w:t>
            </w:r>
          </w:p>
        </w:tc>
      </w:tr>
      <w:tr w:rsidR="009966E2" w14:paraId="3DFF15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806AC9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Business area:  </w:t>
            </w:r>
            <w:r>
              <w:rPr>
                <w:color w:val="2C2C33"/>
                <w:sz w:val="18"/>
                <w:szCs w:val="18"/>
              </w:rPr>
              <w:t>Regulatory Affairs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8D90F6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Category:  </w:t>
            </w:r>
            <w:r>
              <w:rPr>
                <w:color w:val="2C2C33"/>
                <w:sz w:val="18"/>
                <w:szCs w:val="18"/>
              </w:rPr>
              <w:t>Compliance</w:t>
            </w:r>
          </w:p>
        </w:tc>
      </w:tr>
      <w:tr w:rsidR="009966E2" w14:paraId="291C4E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E6755A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Severity:  </w:t>
            </w:r>
            <w:r>
              <w:rPr>
                <w:color w:val="2C2C33"/>
                <w:sz w:val="18"/>
                <w:szCs w:val="18"/>
              </w:rPr>
              <w:t>High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30EDB7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Status:  </w:t>
            </w:r>
            <w:r>
              <w:rPr>
                <w:color w:val="2C2C33"/>
                <w:sz w:val="18"/>
                <w:szCs w:val="18"/>
              </w:rPr>
              <w:t>Open</w:t>
            </w:r>
          </w:p>
        </w:tc>
      </w:tr>
      <w:tr w:rsidR="009966E2" w14:paraId="46D1B9F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F23BF3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Owner:  </w:t>
            </w:r>
            <w:r>
              <w:rPr>
                <w:color w:val="2C2C33"/>
                <w:sz w:val="18"/>
                <w:szCs w:val="18"/>
              </w:rPr>
              <w:t>Hannah Doyle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F29F30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Due date:  </w:t>
            </w:r>
            <w:r>
              <w:rPr>
                <w:color w:val="2C2C33"/>
                <w:sz w:val="18"/>
                <w:szCs w:val="18"/>
              </w:rPr>
              <w:t>27 Jun 2026</w:t>
            </w:r>
          </w:p>
        </w:tc>
      </w:tr>
    </w:tbl>
    <w:p w14:paraId="76D84E82" w14:textId="77777777" w:rsidR="009966E2" w:rsidRDefault="00000000">
      <w:pPr>
        <w:spacing w:before="120" w:after="110" w:line="264" w:lineRule="auto"/>
      </w:pPr>
      <w:r>
        <w:rPr>
          <w:b/>
          <w:bCs/>
          <w:color w:val="2F2F38"/>
          <w:sz w:val="18"/>
          <w:szCs w:val="18"/>
        </w:rPr>
        <w:t xml:space="preserve">What happened.  </w:t>
      </w:r>
      <w:r>
        <w:rPr>
          <w:color w:val="2C2C33"/>
          <w:sz w:val="18"/>
          <w:szCs w:val="18"/>
        </w:rPr>
        <w:t>During preparation for an audit, a sample of records was found to be missing complete consent documentation. The root cause is still under investigation.</w:t>
      </w:r>
    </w:p>
    <w:p w14:paraId="6348D540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Impact.  </w:t>
      </w:r>
      <w:r>
        <w:rPr>
          <w:color w:val="2C2C33"/>
          <w:sz w:val="18"/>
          <w:szCs w:val="18"/>
        </w:rPr>
        <w:t>Potential audit finding if not remediated. No confirmed external impact yet.</w:t>
      </w:r>
    </w:p>
    <w:p w14:paraId="7C29D42F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Actions taken.  </w:t>
      </w:r>
      <w:r>
        <w:rPr>
          <w:color w:val="2C2C33"/>
          <w:sz w:val="18"/>
          <w:szCs w:val="18"/>
        </w:rPr>
        <w:t>Records are being remediated and a gap analysis is underway to size the issue across the wider population.</w:t>
      </w:r>
    </w:p>
    <w:p w14:paraId="6BBE0A67" w14:textId="77777777" w:rsidR="009966E2" w:rsidRDefault="00000000">
      <w:pPr>
        <w:spacing w:after="60" w:line="264" w:lineRule="auto"/>
      </w:pPr>
      <w:proofErr w:type="gramStart"/>
      <w:r>
        <w:rPr>
          <w:b/>
          <w:bCs/>
          <w:color w:val="2F2F38"/>
          <w:sz w:val="18"/>
          <w:szCs w:val="18"/>
        </w:rPr>
        <w:t>Current status</w:t>
      </w:r>
      <w:proofErr w:type="gramEnd"/>
      <w:r>
        <w:rPr>
          <w:b/>
          <w:bCs/>
          <w:color w:val="2F2F38"/>
          <w:sz w:val="18"/>
          <w:szCs w:val="18"/>
        </w:rPr>
        <w:t xml:space="preserve"> and next step.  </w:t>
      </w:r>
      <w:r>
        <w:rPr>
          <w:color w:val="2C2C33"/>
          <w:sz w:val="18"/>
          <w:szCs w:val="18"/>
        </w:rPr>
        <w:t>Open and overdue. Past the 27 June due date. Next step: finish the gap analysis and report exposure to the business area lead.</w:t>
      </w:r>
    </w:p>
    <w:p w14:paraId="74A21105" w14:textId="77777777" w:rsidR="009966E2" w:rsidRDefault="00000000">
      <w:pPr>
        <w:pStyle w:val="Heading2"/>
        <w:spacing w:before="240" w:after="80"/>
      </w:pPr>
      <w:r>
        <w:rPr>
          <w:b/>
          <w:bCs/>
          <w:color w:val="2F2F38"/>
          <w:sz w:val="23"/>
          <w:szCs w:val="23"/>
        </w:rPr>
        <w:t>INC-0117 · Container held at port, materials delayed</w:t>
      </w:r>
    </w:p>
    <w:tbl>
      <w:tblPr>
        <w:tblW w:w="9000" w:type="dxa"/>
        <w:tblBorders>
          <w:insideH w:val="single" w:sz="2" w:space="0" w:color="FFFFFF"/>
          <w:insideV w:val="single" w:sz="2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966E2" w14:paraId="090F93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73D38C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Date reported:  </w:t>
            </w:r>
            <w:r>
              <w:rPr>
                <w:color w:val="2C2C33"/>
                <w:sz w:val="18"/>
                <w:szCs w:val="18"/>
              </w:rPr>
              <w:t>9 Apr 2026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875688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Site:  </w:t>
            </w:r>
            <w:r>
              <w:rPr>
                <w:color w:val="2C2C33"/>
                <w:sz w:val="18"/>
                <w:szCs w:val="18"/>
              </w:rPr>
              <w:t>Limerick Depot</w:t>
            </w:r>
          </w:p>
        </w:tc>
      </w:tr>
      <w:tr w:rsidR="009966E2" w14:paraId="0FF409D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A7A9A6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Business area:  </w:t>
            </w:r>
            <w:r>
              <w:rPr>
                <w:color w:val="2C2C33"/>
                <w:sz w:val="18"/>
                <w:szCs w:val="18"/>
              </w:rPr>
              <w:t>Logistics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241985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Category:  </w:t>
            </w:r>
            <w:r>
              <w:rPr>
                <w:color w:val="2C2C33"/>
                <w:sz w:val="18"/>
                <w:szCs w:val="18"/>
              </w:rPr>
              <w:t>Supply chain</w:t>
            </w:r>
          </w:p>
        </w:tc>
      </w:tr>
      <w:tr w:rsidR="009966E2" w14:paraId="6EA0F01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294C34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Severity:  </w:t>
            </w:r>
            <w:r>
              <w:rPr>
                <w:color w:val="2C2C33"/>
                <w:sz w:val="18"/>
                <w:szCs w:val="18"/>
              </w:rPr>
              <w:t>High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5D1FFC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Status:  </w:t>
            </w:r>
            <w:r>
              <w:rPr>
                <w:color w:val="2C2C33"/>
                <w:sz w:val="18"/>
                <w:szCs w:val="18"/>
              </w:rPr>
              <w:t>Resolved</w:t>
            </w:r>
          </w:p>
        </w:tc>
      </w:tr>
      <w:tr w:rsidR="009966E2" w14:paraId="671B09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28AC8E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Owner:  </w:t>
            </w:r>
            <w:r>
              <w:rPr>
                <w:color w:val="2C2C33"/>
                <w:sz w:val="18"/>
                <w:szCs w:val="18"/>
              </w:rPr>
              <w:t>Emma Ryan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708E97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Due date:  </w:t>
            </w:r>
            <w:r>
              <w:rPr>
                <w:color w:val="2C2C33"/>
                <w:sz w:val="18"/>
                <w:szCs w:val="18"/>
              </w:rPr>
              <w:t>30 Apr 2026</w:t>
            </w:r>
          </w:p>
        </w:tc>
      </w:tr>
    </w:tbl>
    <w:p w14:paraId="1356BA1C" w14:textId="77777777" w:rsidR="009966E2" w:rsidRDefault="00000000">
      <w:pPr>
        <w:spacing w:before="120" w:after="110" w:line="264" w:lineRule="auto"/>
      </w:pPr>
      <w:r>
        <w:rPr>
          <w:b/>
          <w:bCs/>
          <w:color w:val="2F2F38"/>
          <w:sz w:val="18"/>
          <w:szCs w:val="18"/>
        </w:rPr>
        <w:t xml:space="preserve">What happened.  </w:t>
      </w:r>
      <w:r>
        <w:rPr>
          <w:color w:val="2C2C33"/>
          <w:sz w:val="18"/>
          <w:szCs w:val="18"/>
        </w:rPr>
        <w:t>A container of materials was held at port because of a customs documentation error, delaying inbound supply.</w:t>
      </w:r>
    </w:p>
    <w:p w14:paraId="012E6E96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Impact.  </w:t>
      </w:r>
      <w:r>
        <w:rPr>
          <w:color w:val="2C2C33"/>
          <w:sz w:val="18"/>
          <w:szCs w:val="18"/>
        </w:rPr>
        <w:t>Production was slowed for about two days while alternative stock was used.</w:t>
      </w:r>
    </w:p>
    <w:p w14:paraId="6D551C9F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Actions taken.  </w:t>
      </w:r>
      <w:r>
        <w:rPr>
          <w:color w:val="2C2C33"/>
          <w:sz w:val="18"/>
          <w:szCs w:val="18"/>
        </w:rPr>
        <w:t>Customs documentation is now pre-cleared for future shipments, and a checklist was added to the dispatch process.</w:t>
      </w:r>
    </w:p>
    <w:p w14:paraId="7537FF70" w14:textId="77777777" w:rsidR="009966E2" w:rsidRDefault="00000000">
      <w:pPr>
        <w:spacing w:after="60" w:line="264" w:lineRule="auto"/>
      </w:pPr>
      <w:proofErr w:type="gramStart"/>
      <w:r>
        <w:rPr>
          <w:b/>
          <w:bCs/>
          <w:color w:val="2F2F38"/>
          <w:sz w:val="18"/>
          <w:szCs w:val="18"/>
        </w:rPr>
        <w:t>Current status</w:t>
      </w:r>
      <w:proofErr w:type="gramEnd"/>
      <w:r>
        <w:rPr>
          <w:b/>
          <w:bCs/>
          <w:color w:val="2F2F38"/>
          <w:sz w:val="18"/>
          <w:szCs w:val="18"/>
        </w:rPr>
        <w:t xml:space="preserve"> and next step.  </w:t>
      </w:r>
      <w:r>
        <w:rPr>
          <w:color w:val="2C2C33"/>
          <w:sz w:val="18"/>
          <w:szCs w:val="18"/>
        </w:rPr>
        <w:t>Resolved. One of several supply-chain incidents this year. See also INC-0129.</w:t>
      </w:r>
    </w:p>
    <w:p w14:paraId="004F64DA" w14:textId="77777777" w:rsidR="009966E2" w:rsidRDefault="00000000">
      <w:pPr>
        <w:pStyle w:val="Heading2"/>
        <w:spacing w:before="240" w:after="80"/>
      </w:pPr>
      <w:r>
        <w:rPr>
          <w:b/>
          <w:bCs/>
          <w:color w:val="2F2F38"/>
          <w:sz w:val="23"/>
          <w:szCs w:val="23"/>
        </w:rPr>
        <w:t>INC-0120 · Cluster of complaints after a service change</w:t>
      </w:r>
    </w:p>
    <w:tbl>
      <w:tblPr>
        <w:tblW w:w="9000" w:type="dxa"/>
        <w:tblBorders>
          <w:insideH w:val="single" w:sz="2" w:space="0" w:color="FFFFFF"/>
          <w:insideV w:val="single" w:sz="2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966E2" w14:paraId="39317C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DCA7BC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Date reported:  </w:t>
            </w:r>
            <w:r>
              <w:rPr>
                <w:color w:val="2C2C33"/>
                <w:sz w:val="18"/>
                <w:szCs w:val="18"/>
              </w:rPr>
              <w:t>29 Apr 2026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1B950A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Site:  </w:t>
            </w:r>
            <w:r>
              <w:rPr>
                <w:color w:val="2C2C33"/>
                <w:sz w:val="18"/>
                <w:szCs w:val="18"/>
              </w:rPr>
              <w:t>Remote</w:t>
            </w:r>
          </w:p>
        </w:tc>
      </w:tr>
      <w:tr w:rsidR="009966E2" w14:paraId="686B75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78C40C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Business area:  </w:t>
            </w:r>
            <w:r>
              <w:rPr>
                <w:color w:val="2C2C33"/>
                <w:sz w:val="18"/>
                <w:szCs w:val="18"/>
              </w:rPr>
              <w:t>Customer Services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605D28E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Category:  </w:t>
            </w:r>
            <w:r>
              <w:rPr>
                <w:color w:val="2C2C33"/>
                <w:sz w:val="18"/>
                <w:szCs w:val="18"/>
              </w:rPr>
              <w:t>Customer escalation</w:t>
            </w:r>
          </w:p>
        </w:tc>
      </w:tr>
      <w:tr w:rsidR="009966E2" w14:paraId="29B027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835511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Severity:  </w:t>
            </w:r>
            <w:r>
              <w:rPr>
                <w:color w:val="2C2C33"/>
                <w:sz w:val="18"/>
                <w:szCs w:val="18"/>
              </w:rPr>
              <w:t>High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6361EA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Status:  </w:t>
            </w:r>
            <w:r>
              <w:rPr>
                <w:color w:val="2C2C33"/>
                <w:sz w:val="18"/>
                <w:szCs w:val="18"/>
              </w:rPr>
              <w:t>In progress</w:t>
            </w:r>
          </w:p>
        </w:tc>
      </w:tr>
      <w:tr w:rsidR="009966E2" w14:paraId="499A8A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F58180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Owner:  </w:t>
            </w:r>
            <w:r>
              <w:rPr>
                <w:color w:val="2C2C33"/>
                <w:sz w:val="18"/>
                <w:szCs w:val="18"/>
              </w:rPr>
              <w:t>Grace Patel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760B41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Due date:  </w:t>
            </w:r>
            <w:r>
              <w:rPr>
                <w:color w:val="2C2C33"/>
                <w:sz w:val="18"/>
                <w:szCs w:val="18"/>
              </w:rPr>
              <w:t>22 May 2026</w:t>
            </w:r>
          </w:p>
        </w:tc>
      </w:tr>
    </w:tbl>
    <w:p w14:paraId="48CD25DC" w14:textId="77777777" w:rsidR="009966E2" w:rsidRDefault="00000000">
      <w:pPr>
        <w:spacing w:before="120" w:after="110" w:line="264" w:lineRule="auto"/>
      </w:pPr>
      <w:r>
        <w:rPr>
          <w:b/>
          <w:bCs/>
          <w:color w:val="2F2F38"/>
          <w:sz w:val="18"/>
          <w:szCs w:val="18"/>
        </w:rPr>
        <w:t xml:space="preserve">What happened.  </w:t>
      </w:r>
      <w:r>
        <w:rPr>
          <w:color w:val="2C2C33"/>
          <w:sz w:val="18"/>
          <w:szCs w:val="18"/>
        </w:rPr>
        <w:t>Following a change to a customer-facing service, a cluster of complaints came in over a short period. Early analysis points to poor communication of the change rather than a fault in the service itself.</w:t>
      </w:r>
    </w:p>
    <w:p w14:paraId="013234E7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Impact.  </w:t>
      </w:r>
      <w:r>
        <w:rPr>
          <w:color w:val="2C2C33"/>
          <w:sz w:val="18"/>
          <w:szCs w:val="18"/>
        </w:rPr>
        <w:t>Multiple customers affected, with a spike in contacts to the service team.</w:t>
      </w:r>
    </w:p>
    <w:p w14:paraId="7E243C6F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Actions taken.  </w:t>
      </w:r>
      <w:r>
        <w:rPr>
          <w:color w:val="2C2C33"/>
          <w:sz w:val="18"/>
          <w:szCs w:val="18"/>
        </w:rPr>
        <w:t xml:space="preserve">A communications plan was issued to affected </w:t>
      </w:r>
      <w:proofErr w:type="gramStart"/>
      <w:r>
        <w:rPr>
          <w:color w:val="2C2C33"/>
          <w:sz w:val="18"/>
          <w:szCs w:val="18"/>
        </w:rPr>
        <w:t>customers</w:t>
      </w:r>
      <w:proofErr w:type="gramEnd"/>
      <w:r>
        <w:rPr>
          <w:color w:val="2C2C33"/>
          <w:sz w:val="18"/>
          <w:szCs w:val="18"/>
        </w:rPr>
        <w:t xml:space="preserve"> and a root cause review of the change process is underway.</w:t>
      </w:r>
    </w:p>
    <w:p w14:paraId="4F2F6935" w14:textId="77777777" w:rsidR="009966E2" w:rsidRDefault="00000000">
      <w:pPr>
        <w:spacing w:after="60" w:line="264" w:lineRule="auto"/>
      </w:pPr>
      <w:proofErr w:type="gramStart"/>
      <w:r>
        <w:rPr>
          <w:b/>
          <w:bCs/>
          <w:color w:val="2F2F38"/>
          <w:sz w:val="18"/>
          <w:szCs w:val="18"/>
        </w:rPr>
        <w:t>Current status</w:t>
      </w:r>
      <w:proofErr w:type="gramEnd"/>
      <w:r>
        <w:rPr>
          <w:b/>
          <w:bCs/>
          <w:color w:val="2F2F38"/>
          <w:sz w:val="18"/>
          <w:szCs w:val="18"/>
        </w:rPr>
        <w:t xml:space="preserve"> and next step.  </w:t>
      </w:r>
      <w:r>
        <w:rPr>
          <w:color w:val="2C2C33"/>
          <w:sz w:val="18"/>
          <w:szCs w:val="18"/>
        </w:rPr>
        <w:t>In progress and overdue. Past the 22 May due date. Next step: close the root cause review and confirm the change-communication fix.</w:t>
      </w:r>
    </w:p>
    <w:p w14:paraId="68E3F76F" w14:textId="77777777" w:rsidR="009966E2" w:rsidRDefault="00000000">
      <w:pPr>
        <w:pStyle w:val="Heading2"/>
        <w:spacing w:before="240" w:after="80"/>
      </w:pPr>
      <w:r>
        <w:rPr>
          <w:b/>
          <w:bCs/>
          <w:color w:val="2F2F38"/>
          <w:sz w:val="23"/>
          <w:szCs w:val="23"/>
        </w:rPr>
        <w:lastRenderedPageBreak/>
        <w:t>INC-0125 · Exception in month-end reconciliation</w:t>
      </w:r>
    </w:p>
    <w:tbl>
      <w:tblPr>
        <w:tblW w:w="9000" w:type="dxa"/>
        <w:tblBorders>
          <w:insideH w:val="single" w:sz="2" w:space="0" w:color="FFFFFF"/>
          <w:insideV w:val="single" w:sz="2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9966E2" w14:paraId="3D325F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984DB8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Date reported:  </w:t>
            </w:r>
            <w:r>
              <w:rPr>
                <w:color w:val="2C2C33"/>
                <w:sz w:val="18"/>
                <w:szCs w:val="18"/>
              </w:rPr>
              <w:t>27 May 2026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EA5101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Site:  </w:t>
            </w:r>
            <w:r>
              <w:rPr>
                <w:color w:val="2C2C33"/>
                <w:sz w:val="18"/>
                <w:szCs w:val="18"/>
              </w:rPr>
              <w:t>Remote</w:t>
            </w:r>
          </w:p>
        </w:tc>
      </w:tr>
      <w:tr w:rsidR="009966E2" w14:paraId="179289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976C74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Business area:  </w:t>
            </w:r>
            <w:r>
              <w:rPr>
                <w:color w:val="2C2C33"/>
                <w:sz w:val="18"/>
                <w:szCs w:val="18"/>
              </w:rPr>
              <w:t>Claims Operations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C28780E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Category:  </w:t>
            </w:r>
            <w:r>
              <w:rPr>
                <w:color w:val="2C2C33"/>
                <w:sz w:val="18"/>
                <w:szCs w:val="18"/>
              </w:rPr>
              <w:t>Financial control</w:t>
            </w:r>
          </w:p>
        </w:tc>
      </w:tr>
      <w:tr w:rsidR="009966E2" w14:paraId="312517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BA79D6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Severity:  </w:t>
            </w:r>
            <w:r>
              <w:rPr>
                <w:color w:val="2C2C33"/>
                <w:sz w:val="18"/>
                <w:szCs w:val="18"/>
              </w:rPr>
              <w:t>High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E0FBB4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Status:  </w:t>
            </w:r>
            <w:r>
              <w:rPr>
                <w:color w:val="2C2C33"/>
                <w:sz w:val="18"/>
                <w:szCs w:val="18"/>
              </w:rPr>
              <w:t>Open</w:t>
            </w:r>
          </w:p>
        </w:tc>
      </w:tr>
      <w:tr w:rsidR="009966E2" w14:paraId="536AE1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F27F3A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Owner:  </w:t>
            </w:r>
            <w:r>
              <w:rPr>
                <w:color w:val="2C2C33"/>
                <w:sz w:val="18"/>
                <w:szCs w:val="18"/>
              </w:rPr>
              <w:t>Cian Nolan</w:t>
            </w:r>
          </w:p>
        </w:tc>
        <w:tc>
          <w:tcPr>
            <w:tcW w:w="4500" w:type="dxa"/>
            <w:shd w:val="clear" w:color="auto" w:fill="F4F4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07B9AC" w14:textId="77777777" w:rsidR="009966E2" w:rsidRDefault="00000000">
            <w:r>
              <w:rPr>
                <w:b/>
                <w:bCs/>
                <w:color w:val="2F2F38"/>
                <w:sz w:val="18"/>
                <w:szCs w:val="18"/>
              </w:rPr>
              <w:t xml:space="preserve">Due date:  </w:t>
            </w:r>
            <w:r>
              <w:rPr>
                <w:color w:val="2C2C33"/>
                <w:sz w:val="18"/>
                <w:szCs w:val="18"/>
              </w:rPr>
              <w:t>19 Jun 2026</w:t>
            </w:r>
          </w:p>
        </w:tc>
      </w:tr>
    </w:tbl>
    <w:p w14:paraId="46470EA6" w14:textId="77777777" w:rsidR="009966E2" w:rsidRDefault="00000000">
      <w:pPr>
        <w:spacing w:before="120" w:after="110" w:line="264" w:lineRule="auto"/>
      </w:pPr>
      <w:r>
        <w:rPr>
          <w:b/>
          <w:bCs/>
          <w:color w:val="2F2F38"/>
          <w:sz w:val="18"/>
          <w:szCs w:val="18"/>
        </w:rPr>
        <w:t xml:space="preserve">What happened.  </w:t>
      </w:r>
      <w:r>
        <w:rPr>
          <w:color w:val="2C2C33"/>
          <w:sz w:val="18"/>
          <w:szCs w:val="18"/>
        </w:rPr>
        <w:t>An exception was raised during month-end reconciliation. The cause is still under investigation and figures are being verified.</w:t>
      </w:r>
    </w:p>
    <w:p w14:paraId="2F09D8FD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Impact.  </w:t>
      </w:r>
      <w:r>
        <w:rPr>
          <w:color w:val="2C2C33"/>
          <w:sz w:val="18"/>
          <w:szCs w:val="18"/>
        </w:rPr>
        <w:t>A delay to reporting while the exception is resolved. No loss confirmed at this stage.</w:t>
      </w:r>
    </w:p>
    <w:p w14:paraId="27D61DDB" w14:textId="77777777" w:rsidR="009966E2" w:rsidRDefault="00000000">
      <w:pPr>
        <w:spacing w:after="110" w:line="264" w:lineRule="auto"/>
      </w:pPr>
      <w:r>
        <w:rPr>
          <w:b/>
          <w:bCs/>
          <w:color w:val="2F2F38"/>
          <w:sz w:val="18"/>
          <w:szCs w:val="18"/>
        </w:rPr>
        <w:t xml:space="preserve">Actions taken.  </w:t>
      </w:r>
      <w:r>
        <w:rPr>
          <w:color w:val="2C2C33"/>
          <w:sz w:val="18"/>
          <w:szCs w:val="18"/>
        </w:rPr>
        <w:t xml:space="preserve">The exception is being </w:t>
      </w:r>
      <w:proofErr w:type="gramStart"/>
      <w:r>
        <w:rPr>
          <w:color w:val="2C2C33"/>
          <w:sz w:val="18"/>
          <w:szCs w:val="18"/>
        </w:rPr>
        <w:t>investigated</w:t>
      </w:r>
      <w:proofErr w:type="gramEnd"/>
      <w:r>
        <w:rPr>
          <w:color w:val="2C2C33"/>
          <w:sz w:val="18"/>
          <w:szCs w:val="18"/>
        </w:rPr>
        <w:t xml:space="preserve"> and additional reconciliation controls are being scoped.</w:t>
      </w:r>
    </w:p>
    <w:p w14:paraId="5C441A05" w14:textId="77777777" w:rsidR="009966E2" w:rsidRDefault="00000000">
      <w:pPr>
        <w:spacing w:line="264" w:lineRule="auto"/>
      </w:pPr>
      <w:proofErr w:type="gramStart"/>
      <w:r>
        <w:rPr>
          <w:b/>
          <w:bCs/>
          <w:color w:val="2F2F38"/>
          <w:sz w:val="18"/>
          <w:szCs w:val="18"/>
        </w:rPr>
        <w:t>Current status</w:t>
      </w:r>
      <w:proofErr w:type="gramEnd"/>
      <w:r>
        <w:rPr>
          <w:b/>
          <w:bCs/>
          <w:color w:val="2F2F38"/>
          <w:sz w:val="18"/>
          <w:szCs w:val="18"/>
        </w:rPr>
        <w:t xml:space="preserve"> and next step.  </w:t>
      </w:r>
      <w:r>
        <w:rPr>
          <w:color w:val="2C2C33"/>
          <w:sz w:val="18"/>
          <w:szCs w:val="18"/>
        </w:rPr>
        <w:t>Open and overdue. Past the 19 June due date. Next step: confirm the cause and put the strengthened control in place.</w:t>
      </w:r>
    </w:p>
    <w:sectPr w:rsidR="009966E2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14FE7"/>
    <w:multiLevelType w:val="hybridMultilevel"/>
    <w:tmpl w:val="992CCD80"/>
    <w:lvl w:ilvl="0" w:tplc="3C04B500">
      <w:start w:val="1"/>
      <w:numFmt w:val="bullet"/>
      <w:lvlText w:val="●"/>
      <w:lvlJc w:val="left"/>
      <w:pPr>
        <w:ind w:left="720" w:hanging="360"/>
      </w:pPr>
    </w:lvl>
    <w:lvl w:ilvl="1" w:tplc="4E5445D2">
      <w:start w:val="1"/>
      <w:numFmt w:val="bullet"/>
      <w:lvlText w:val="○"/>
      <w:lvlJc w:val="left"/>
      <w:pPr>
        <w:ind w:left="1440" w:hanging="360"/>
      </w:pPr>
    </w:lvl>
    <w:lvl w:ilvl="2" w:tplc="EC2028DE">
      <w:start w:val="1"/>
      <w:numFmt w:val="bullet"/>
      <w:lvlText w:val="■"/>
      <w:lvlJc w:val="left"/>
      <w:pPr>
        <w:ind w:left="2160" w:hanging="360"/>
      </w:pPr>
    </w:lvl>
    <w:lvl w:ilvl="3" w:tplc="21B45238">
      <w:start w:val="1"/>
      <w:numFmt w:val="bullet"/>
      <w:lvlText w:val="●"/>
      <w:lvlJc w:val="left"/>
      <w:pPr>
        <w:ind w:left="2880" w:hanging="360"/>
      </w:pPr>
    </w:lvl>
    <w:lvl w:ilvl="4" w:tplc="80E2CF04">
      <w:start w:val="1"/>
      <w:numFmt w:val="bullet"/>
      <w:lvlText w:val="○"/>
      <w:lvlJc w:val="left"/>
      <w:pPr>
        <w:ind w:left="3600" w:hanging="360"/>
      </w:pPr>
    </w:lvl>
    <w:lvl w:ilvl="5" w:tplc="6F3E3386">
      <w:start w:val="1"/>
      <w:numFmt w:val="bullet"/>
      <w:lvlText w:val="■"/>
      <w:lvlJc w:val="left"/>
      <w:pPr>
        <w:ind w:left="4320" w:hanging="360"/>
      </w:pPr>
    </w:lvl>
    <w:lvl w:ilvl="6" w:tplc="177E9F26">
      <w:start w:val="1"/>
      <w:numFmt w:val="bullet"/>
      <w:lvlText w:val="●"/>
      <w:lvlJc w:val="left"/>
      <w:pPr>
        <w:ind w:left="5040" w:hanging="360"/>
      </w:pPr>
    </w:lvl>
    <w:lvl w:ilvl="7" w:tplc="E916B6D2">
      <w:start w:val="1"/>
      <w:numFmt w:val="bullet"/>
      <w:lvlText w:val="●"/>
      <w:lvlJc w:val="left"/>
      <w:pPr>
        <w:ind w:left="5760" w:hanging="360"/>
      </w:pPr>
    </w:lvl>
    <w:lvl w:ilvl="8" w:tplc="2722CADE">
      <w:start w:val="1"/>
      <w:numFmt w:val="bullet"/>
      <w:lvlText w:val="●"/>
      <w:lvlJc w:val="left"/>
      <w:pPr>
        <w:ind w:left="6480" w:hanging="360"/>
      </w:pPr>
    </w:lvl>
  </w:abstractNum>
  <w:num w:numId="1" w16cid:durableId="350032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6E2"/>
    <w:rsid w:val="008857E3"/>
    <w:rsid w:val="009966E2"/>
    <w:rsid w:val="00F4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FFE16"/>
  <w15:docId w15:val="{D14579F3-7013-4550-B2E5-AD9B2485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1024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Incident Reports</dc:title>
  <dc:creator>Microsoft × Codec</dc:creator>
  <cp:lastModifiedBy>Brian O'Shea</cp:lastModifiedBy>
  <cp:revision>2</cp:revision>
  <dcterms:created xsi:type="dcterms:W3CDTF">2026-07-29T17:08:00Z</dcterms:created>
  <dcterms:modified xsi:type="dcterms:W3CDTF">2026-07-30T08:00:00Z</dcterms:modified>
</cp:coreProperties>
</file>