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EFFA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1. </w:t>
      </w:r>
      <w:r w:rsidRPr="00AC48AF">
        <w:rPr>
          <w:rFonts w:ascii="Times New Roman" w:hAnsi="Times New Roman"/>
          <w:sz w:val="24"/>
          <w:szCs w:val="24"/>
          <w:lang w:val="en-US"/>
        </w:rPr>
        <w:t>CS. What is the blood group?</w:t>
      </w:r>
    </w:p>
    <w:p w14:paraId="501373C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A complex of leukocyte's antigens</w:t>
      </w:r>
    </w:p>
    <w:p w14:paraId="154E652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A complex of immunoglobulins</w:t>
      </w:r>
    </w:p>
    <w:p w14:paraId="7B8B4F4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A complex of erythrocyte's antigens</w:t>
      </w:r>
    </w:p>
    <w:p w14:paraId="2A6E176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A complex of </w:t>
      </w:r>
      <w:proofErr w:type="gramStart"/>
      <w:r w:rsidRPr="00AC48AF">
        <w:rPr>
          <w:rFonts w:ascii="Times New Roman" w:hAnsi="Times New Roman"/>
          <w:sz w:val="24"/>
          <w:szCs w:val="24"/>
          <w:lang w:val="en-US"/>
        </w:rPr>
        <w:t>platelet's</w:t>
      </w:r>
      <w:proofErr w:type="gramEnd"/>
      <w:r w:rsidRPr="00AC48AF">
        <w:rPr>
          <w:rFonts w:ascii="Times New Roman" w:hAnsi="Times New Roman"/>
          <w:sz w:val="24"/>
          <w:szCs w:val="24"/>
          <w:lang w:val="en-US"/>
        </w:rPr>
        <w:t xml:space="preserve"> antigens</w:t>
      </w:r>
    </w:p>
    <w:p w14:paraId="5C84FA4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Antigens of transplantation</w:t>
      </w:r>
    </w:p>
    <w:p w14:paraId="7482352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423F192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2. </w:t>
      </w:r>
      <w:r w:rsidRPr="00AC48AF">
        <w:rPr>
          <w:rFonts w:ascii="Times New Roman" w:hAnsi="Times New Roman"/>
          <w:sz w:val="24"/>
          <w:szCs w:val="24"/>
          <w:lang w:val="en-US"/>
        </w:rPr>
        <w:t>CS. During the determination of blood group with monoclonal antibodies (</w:t>
      </w:r>
      <w:proofErr w:type="spellStart"/>
      <w:r w:rsidRPr="00AC48AF">
        <w:rPr>
          <w:rFonts w:ascii="Times New Roman" w:hAnsi="Times New Roman"/>
          <w:sz w:val="24"/>
          <w:szCs w:val="24"/>
          <w:lang w:val="en-US"/>
        </w:rPr>
        <w:t>Tsoliclon</w:t>
      </w:r>
      <w:proofErr w:type="spellEnd"/>
      <w:r w:rsidRPr="00AC48AF">
        <w:rPr>
          <w:rFonts w:ascii="Times New Roman" w:hAnsi="Times New Roman"/>
          <w:sz w:val="24"/>
          <w:szCs w:val="24"/>
          <w:lang w:val="en-US"/>
        </w:rPr>
        <w:t xml:space="preserve">-test), agglutination was obtained with </w:t>
      </w:r>
      <w:proofErr w:type="spellStart"/>
      <w:r w:rsidRPr="00AC48AF">
        <w:rPr>
          <w:rFonts w:ascii="Times New Roman" w:hAnsi="Times New Roman"/>
          <w:sz w:val="24"/>
          <w:szCs w:val="24"/>
          <w:lang w:val="en-US"/>
        </w:rPr>
        <w:t>Tsoliclon</w:t>
      </w:r>
      <w:proofErr w:type="spellEnd"/>
      <w:r w:rsidRPr="00AC48AF">
        <w:rPr>
          <w:rFonts w:ascii="Times New Roman" w:hAnsi="Times New Roman"/>
          <w:sz w:val="24"/>
          <w:szCs w:val="24"/>
          <w:lang w:val="en-US"/>
        </w:rPr>
        <w:t xml:space="preserve"> Anti-</w:t>
      </w:r>
      <w:proofErr w:type="gramStart"/>
      <w:r w:rsidRPr="00AC48AF">
        <w:rPr>
          <w:rFonts w:ascii="Times New Roman" w:hAnsi="Times New Roman"/>
          <w:sz w:val="24"/>
          <w:szCs w:val="24"/>
          <w:lang w:val="en-US"/>
        </w:rPr>
        <w:t>B</w:t>
      </w:r>
      <w:proofErr w:type="gramEnd"/>
      <w:r w:rsidRPr="00AC48AF">
        <w:rPr>
          <w:rFonts w:ascii="Times New Roman" w:hAnsi="Times New Roman"/>
          <w:sz w:val="24"/>
          <w:szCs w:val="24"/>
          <w:lang w:val="en-US"/>
        </w:rPr>
        <w:t xml:space="preserve"> and no agglutination was registered with </w:t>
      </w:r>
      <w:proofErr w:type="spellStart"/>
      <w:r w:rsidRPr="00AC48AF">
        <w:rPr>
          <w:rFonts w:ascii="Times New Roman" w:hAnsi="Times New Roman"/>
          <w:sz w:val="24"/>
          <w:szCs w:val="24"/>
          <w:lang w:val="en-US"/>
        </w:rPr>
        <w:t>Tsoliclon</w:t>
      </w:r>
      <w:proofErr w:type="spellEnd"/>
      <w:r w:rsidRPr="00AC48AF">
        <w:rPr>
          <w:rFonts w:ascii="Times New Roman" w:hAnsi="Times New Roman"/>
          <w:sz w:val="24"/>
          <w:szCs w:val="24"/>
          <w:lang w:val="en-US"/>
        </w:rPr>
        <w:t xml:space="preserve"> Anti-A. Indicate the correct blood group.</w:t>
      </w:r>
    </w:p>
    <w:p w14:paraId="09B5A9B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0(I)</w:t>
      </w:r>
    </w:p>
    <w:p w14:paraId="193DA21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A(II)</w:t>
      </w:r>
    </w:p>
    <w:p w14:paraId="6C7EF09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B(III)</w:t>
      </w:r>
    </w:p>
    <w:p w14:paraId="5CE0B43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AB(IV)</w:t>
      </w:r>
    </w:p>
    <w:p w14:paraId="336E501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Error in blood group determination</w:t>
      </w:r>
    </w:p>
    <w:p w14:paraId="2A02447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340A3E9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3.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CS. The most frequent way </w:t>
      </w:r>
      <w:proofErr w:type="gramStart"/>
      <w:r w:rsidRPr="00AC48AF">
        <w:rPr>
          <w:rFonts w:ascii="Times New Roman" w:hAnsi="Times New Roman"/>
          <w:sz w:val="24"/>
          <w:szCs w:val="24"/>
          <w:lang w:val="en-US"/>
        </w:rPr>
        <w:t>of blood</w:t>
      </w:r>
      <w:proofErr w:type="gramEnd"/>
      <w:r w:rsidRPr="00AC48AF">
        <w:rPr>
          <w:rFonts w:ascii="Times New Roman" w:hAnsi="Times New Roman"/>
          <w:sz w:val="24"/>
          <w:szCs w:val="24"/>
          <w:lang w:val="en-US"/>
        </w:rPr>
        <w:t xml:space="preserve"> transfusion is:</w:t>
      </w:r>
    </w:p>
    <w:p w14:paraId="0810C04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Intravenous way</w:t>
      </w:r>
    </w:p>
    <w:p w14:paraId="05AD93A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Intraarterial way</w:t>
      </w:r>
    </w:p>
    <w:p w14:paraId="6F062D0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Intraosseous way</w:t>
      </w:r>
    </w:p>
    <w:p w14:paraId="5AFB658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proofErr w:type="spellStart"/>
      <w:r w:rsidRPr="00AC48AF">
        <w:rPr>
          <w:rFonts w:ascii="Times New Roman" w:hAnsi="Times New Roman"/>
          <w:sz w:val="24"/>
          <w:szCs w:val="24"/>
          <w:lang w:val="en-US"/>
        </w:rPr>
        <w:t>Intraaortic</w:t>
      </w:r>
      <w:proofErr w:type="spellEnd"/>
      <w:r w:rsidRPr="00AC48AF">
        <w:rPr>
          <w:rFonts w:ascii="Times New Roman" w:hAnsi="Times New Roman"/>
          <w:sz w:val="24"/>
          <w:szCs w:val="24"/>
          <w:lang w:val="en-US"/>
        </w:rPr>
        <w:t xml:space="preserve"> way</w:t>
      </w:r>
    </w:p>
    <w:p w14:paraId="7973A89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Intracardiac way</w:t>
      </w:r>
    </w:p>
    <w:p w14:paraId="6518796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76F76E7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4. </w:t>
      </w:r>
      <w:r w:rsidRPr="00AC48AF">
        <w:rPr>
          <w:rFonts w:ascii="Times New Roman" w:hAnsi="Times New Roman"/>
          <w:sz w:val="24"/>
          <w:szCs w:val="24"/>
          <w:lang w:val="en-US"/>
        </w:rPr>
        <w:t>CS. What temperature is required for RBC (red blood cells) concentrate preservation?</w:t>
      </w:r>
    </w:p>
    <w:p w14:paraId="0D55AE9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0°C</w:t>
      </w:r>
    </w:p>
    <w:p w14:paraId="2B1784F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-2-4°C</w:t>
      </w:r>
    </w:p>
    <w:p w14:paraId="4053B9D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+4+6°C</w:t>
      </w:r>
    </w:p>
    <w:p w14:paraId="670E227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+8+10°C</w:t>
      </w:r>
    </w:p>
    <w:p w14:paraId="244DC8A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0+1°C</w:t>
      </w:r>
    </w:p>
    <w:p w14:paraId="5717DE8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49C0A06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5. </w:t>
      </w:r>
      <w:r w:rsidRPr="00AC48AF">
        <w:rPr>
          <w:rFonts w:ascii="Times New Roman" w:hAnsi="Times New Roman"/>
          <w:sz w:val="24"/>
          <w:szCs w:val="24"/>
          <w:lang w:val="en-US"/>
        </w:rPr>
        <w:t>CS. Select the correct method of blood transfusion for biological test?</w:t>
      </w:r>
    </w:p>
    <w:p w14:paraId="7DD78F6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Bolus transfusion of 25 ml of blood, repeated twice with interval of 3-5 minutes</w:t>
      </w:r>
    </w:p>
    <w:p w14:paraId="51A61EE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Bolus transfusion of 25 ml of blood, repeated thrice with interval of 3-5 minutes</w:t>
      </w:r>
    </w:p>
    <w:p w14:paraId="6CFCDA6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Slow transfusion of blood </w:t>
      </w:r>
      <w:proofErr w:type="gramStart"/>
      <w:r w:rsidRPr="00AC48AF">
        <w:rPr>
          <w:rFonts w:ascii="Times New Roman" w:hAnsi="Times New Roman"/>
          <w:sz w:val="24"/>
          <w:szCs w:val="24"/>
          <w:lang w:val="en-US"/>
        </w:rPr>
        <w:t>during</w:t>
      </w:r>
      <w:proofErr w:type="gramEnd"/>
      <w:r w:rsidRPr="00AC48AF">
        <w:rPr>
          <w:rFonts w:ascii="Times New Roman" w:hAnsi="Times New Roman"/>
          <w:sz w:val="24"/>
          <w:szCs w:val="24"/>
          <w:lang w:val="en-US"/>
        </w:rPr>
        <w:t xml:space="preserve"> 15 minutes, followed by 3-5 minutes of expectation</w:t>
      </w:r>
    </w:p>
    <w:p w14:paraId="3B54D5F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Single bolus transfusion of 25 ml of blood</w:t>
      </w:r>
    </w:p>
    <w:p w14:paraId="40A0AE6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proofErr w:type="gramStart"/>
      <w:r w:rsidRPr="00AC48AF">
        <w:rPr>
          <w:rFonts w:ascii="Times New Roman" w:hAnsi="Times New Roman"/>
          <w:sz w:val="24"/>
          <w:szCs w:val="24"/>
          <w:lang w:val="en-US"/>
        </w:rPr>
        <w:t>Biological</w:t>
      </w:r>
      <w:proofErr w:type="gramEnd"/>
      <w:r w:rsidRPr="00AC48A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Pr="00AC48AF">
        <w:rPr>
          <w:rFonts w:ascii="Times New Roman" w:hAnsi="Times New Roman"/>
          <w:sz w:val="24"/>
          <w:szCs w:val="24"/>
          <w:lang w:val="en-US"/>
        </w:rPr>
        <w:t>test is</w:t>
      </w:r>
      <w:proofErr w:type="gramEnd"/>
      <w:r w:rsidRPr="00AC48AF">
        <w:rPr>
          <w:rFonts w:ascii="Times New Roman" w:hAnsi="Times New Roman"/>
          <w:sz w:val="24"/>
          <w:szCs w:val="24"/>
          <w:lang w:val="en-US"/>
        </w:rPr>
        <w:t xml:space="preserve"> performed only in case of plasma transfusion</w:t>
      </w:r>
    </w:p>
    <w:p w14:paraId="6F4FB18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5F5AA1D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6.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="008D6C6C" w:rsidRPr="00AC48AF">
        <w:rPr>
          <w:rFonts w:ascii="Times New Roman" w:hAnsi="Times New Roman"/>
          <w:sz w:val="24"/>
          <w:szCs w:val="24"/>
          <w:lang w:val="en-US"/>
        </w:rPr>
        <w:t>Method of blood autotransfusion is performed as follows:</w:t>
      </w:r>
    </w:p>
    <w:p w14:paraId="3300BE6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proofErr w:type="gramStart"/>
      <w:r w:rsidR="008D6C6C" w:rsidRPr="00AC48AF">
        <w:rPr>
          <w:rFonts w:ascii="Times New Roman" w:hAnsi="Times New Roman"/>
          <w:bCs/>
          <w:sz w:val="24"/>
          <w:szCs w:val="24"/>
          <w:u w:val="single"/>
          <w:lang w:val="ro-MD"/>
        </w:rPr>
        <w:t>Collecting</w:t>
      </w:r>
      <w:r w:rsidR="008D6C6C" w:rsidRPr="00AC48AF">
        <w:rPr>
          <w:rFonts w:ascii="Times New Roman" w:hAnsi="Times New Roman"/>
          <w:bCs/>
          <w:sz w:val="24"/>
          <w:szCs w:val="24"/>
          <w:u w:val="single"/>
          <w:lang w:val="en-US"/>
        </w:rPr>
        <w:t xml:space="preserve"> </w:t>
      </w:r>
      <w:r w:rsidR="008D6C6C" w:rsidRPr="00AC48AF">
        <w:rPr>
          <w:rFonts w:ascii="Times New Roman" w:hAnsi="Times New Roman"/>
          <w:bCs/>
          <w:sz w:val="24"/>
          <w:szCs w:val="24"/>
          <w:u w:val="single"/>
          <w:lang w:val="ro-MD"/>
        </w:rPr>
        <w:t>of</w:t>
      </w:r>
      <w:proofErr w:type="gramEnd"/>
      <w:r w:rsidR="008D6C6C" w:rsidRPr="00AC48AF">
        <w:rPr>
          <w:rFonts w:ascii="Times New Roman" w:hAnsi="Times New Roman"/>
          <w:bCs/>
          <w:sz w:val="24"/>
          <w:szCs w:val="24"/>
          <w:u w:val="single"/>
          <w:lang w:val="ro-MD"/>
        </w:rPr>
        <w:t xml:space="preserve"> blood from </w:t>
      </w:r>
      <w:proofErr w:type="gramStart"/>
      <w:r w:rsidR="008D6C6C" w:rsidRPr="00AC48AF">
        <w:rPr>
          <w:rFonts w:ascii="Times New Roman" w:hAnsi="Times New Roman"/>
          <w:bCs/>
          <w:sz w:val="24"/>
          <w:szCs w:val="24"/>
          <w:u w:val="single"/>
          <w:lang w:val="ro-MD"/>
        </w:rPr>
        <w:t>patient</w:t>
      </w:r>
      <w:proofErr w:type="gramEnd"/>
      <w:r w:rsidR="008D6C6C" w:rsidRPr="00AC48AF">
        <w:rPr>
          <w:rFonts w:ascii="Times New Roman" w:hAnsi="Times New Roman"/>
          <w:bCs/>
          <w:sz w:val="24"/>
          <w:szCs w:val="24"/>
          <w:u w:val="single"/>
          <w:lang w:val="ro-MD"/>
        </w:rPr>
        <w:t xml:space="preserve"> is done several weeks before </w:t>
      </w:r>
      <w:proofErr w:type="gramStart"/>
      <w:r w:rsidR="008D6C6C" w:rsidRPr="00AC48AF">
        <w:rPr>
          <w:rFonts w:ascii="Times New Roman" w:hAnsi="Times New Roman"/>
          <w:bCs/>
          <w:sz w:val="24"/>
          <w:szCs w:val="24"/>
          <w:u w:val="single"/>
          <w:lang w:val="en-US"/>
        </w:rPr>
        <w:t>elected</w:t>
      </w:r>
      <w:proofErr w:type="gramEnd"/>
      <w:r w:rsidR="008D6C6C" w:rsidRPr="00AC48AF">
        <w:rPr>
          <w:rFonts w:ascii="Times New Roman" w:hAnsi="Times New Roman"/>
          <w:bCs/>
          <w:sz w:val="24"/>
          <w:szCs w:val="24"/>
          <w:u w:val="single"/>
          <w:lang w:val="en-US"/>
        </w:rPr>
        <w:t xml:space="preserve"> </w:t>
      </w:r>
      <w:r w:rsidR="008D6C6C" w:rsidRPr="00AC48AF">
        <w:rPr>
          <w:rFonts w:ascii="Times New Roman" w:hAnsi="Times New Roman"/>
          <w:bCs/>
          <w:sz w:val="24"/>
          <w:szCs w:val="24"/>
          <w:u w:val="single"/>
          <w:lang w:val="ro-MD"/>
        </w:rPr>
        <w:t>surgery</w:t>
      </w:r>
    </w:p>
    <w:p w14:paraId="3E955FD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="008D6C6C" w:rsidRPr="00AC48AF">
        <w:rPr>
          <w:rFonts w:ascii="Times New Roman" w:hAnsi="Times New Roman"/>
          <w:bCs/>
          <w:sz w:val="24"/>
          <w:szCs w:val="24"/>
          <w:u w:val="single"/>
          <w:lang w:val="ro-MD"/>
        </w:rPr>
        <w:t>Several samplings of 400-500 mL of blood with an interval of one week are performed</w:t>
      </w:r>
    </w:p>
    <w:p w14:paraId="0389AC1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="008D6C6C" w:rsidRPr="00AC48AF">
        <w:rPr>
          <w:rFonts w:ascii="Times New Roman" w:hAnsi="Times New Roman"/>
          <w:bCs/>
          <w:sz w:val="24"/>
          <w:szCs w:val="24"/>
          <w:lang w:val="ro-MD"/>
        </w:rPr>
        <w:t>Several samplings of 100-200 mL of blood with an interval of two days are performed</w:t>
      </w:r>
    </w:p>
    <w:p w14:paraId="539AEB8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="008D6C6C" w:rsidRPr="00AC48AF">
        <w:rPr>
          <w:rFonts w:ascii="Times New Roman" w:hAnsi="Times New Roman"/>
          <w:bCs/>
          <w:sz w:val="24"/>
          <w:szCs w:val="24"/>
          <w:lang w:val="ro-MD"/>
        </w:rPr>
        <w:t>Last collecting is made no later than 12 hours prior to surgery</w:t>
      </w:r>
    </w:p>
    <w:p w14:paraId="794A94B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="008D6C6C" w:rsidRPr="00AC48AF">
        <w:rPr>
          <w:rFonts w:ascii="Times New Roman" w:hAnsi="Times New Roman"/>
          <w:bCs/>
          <w:sz w:val="24"/>
          <w:szCs w:val="24"/>
          <w:u w:val="single"/>
          <w:lang w:val="ro-MD"/>
        </w:rPr>
        <w:t>Last collecting is made no later than 72 hours prior to surgery</w:t>
      </w:r>
    </w:p>
    <w:p w14:paraId="3D377E2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14EE8F6F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7.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Pr="00AC48AF">
        <w:rPr>
          <w:rFonts w:ascii="Times New Roman" w:hAnsi="Times New Roman"/>
          <w:bCs/>
          <w:sz w:val="24"/>
          <w:szCs w:val="24"/>
          <w:lang w:val="ro-MD"/>
        </w:rPr>
        <w:t>A</w:t>
      </w:r>
      <w:r w:rsidRPr="00AC48AF">
        <w:rPr>
          <w:rFonts w:ascii="Times New Roman" w:hAnsi="Times New Roman"/>
          <w:bCs/>
          <w:sz w:val="24"/>
          <w:szCs w:val="24"/>
          <w:lang w:val="ro-RO"/>
        </w:rPr>
        <w:t>cute preoperative normovolemic haemodilution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C48AF">
        <w:rPr>
          <w:rFonts w:ascii="Times New Roman" w:hAnsi="Times New Roman"/>
          <w:bCs/>
          <w:sz w:val="24"/>
          <w:szCs w:val="24"/>
          <w:lang w:val="en-US"/>
        </w:rPr>
        <w:t>means the following measures:</w:t>
      </w:r>
    </w:p>
    <w:p w14:paraId="1F0147D4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proofErr w:type="spellStart"/>
      <w:r w:rsidRPr="00AC48AF">
        <w:rPr>
          <w:rFonts w:ascii="Times New Roman" w:hAnsi="Times New Roman"/>
          <w:bCs/>
          <w:sz w:val="24"/>
          <w:szCs w:val="24"/>
          <w:lang w:val="en-US"/>
        </w:rPr>
        <w:t>Exfusion</w:t>
      </w:r>
      <w:proofErr w:type="spellEnd"/>
      <w:r w:rsidRPr="00AC48AF">
        <w:rPr>
          <w:rFonts w:ascii="Times New Roman" w:hAnsi="Times New Roman"/>
          <w:bCs/>
          <w:sz w:val="24"/>
          <w:szCs w:val="24"/>
          <w:lang w:val="en-US"/>
        </w:rPr>
        <w:t xml:space="preserve"> of 400-500 mL of patient's blood one week before surgery</w:t>
      </w:r>
    </w:p>
    <w:p w14:paraId="0F2D53D4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 xml:space="preserve">b) </w:t>
      </w:r>
      <w:proofErr w:type="spellStart"/>
      <w:r w:rsidRPr="00AC48AF">
        <w:rPr>
          <w:rFonts w:ascii="Times New Roman" w:hAnsi="Times New Roman"/>
          <w:bCs/>
          <w:sz w:val="24"/>
          <w:szCs w:val="24"/>
          <w:u w:val="single"/>
          <w:lang w:val="en-US"/>
        </w:rPr>
        <w:t>Exfusion</w:t>
      </w:r>
      <w:proofErr w:type="spellEnd"/>
      <w:r w:rsidRPr="00AC48AF">
        <w:rPr>
          <w:rFonts w:ascii="Times New Roman" w:hAnsi="Times New Roman"/>
          <w:bCs/>
          <w:sz w:val="24"/>
          <w:szCs w:val="24"/>
          <w:u w:val="single"/>
          <w:lang w:val="en-US"/>
        </w:rPr>
        <w:t xml:space="preserve"> of 750-1000 mL of patient's blood immediately before surgery</w:t>
      </w:r>
    </w:p>
    <w:p w14:paraId="58F5AE40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bCs/>
          <w:sz w:val="24"/>
          <w:szCs w:val="24"/>
          <w:u w:val="single"/>
          <w:lang w:val="en-US"/>
        </w:rPr>
        <w:t>Replacement of collected blood with the blood substitutes solutions</w:t>
      </w:r>
    </w:p>
    <w:p w14:paraId="642ABCF7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bCs/>
          <w:sz w:val="24"/>
          <w:szCs w:val="24"/>
          <w:lang w:val="en-US"/>
        </w:rPr>
        <w:t>Replacement of collected blood with the donor plasma</w:t>
      </w:r>
    </w:p>
    <w:p w14:paraId="56A04943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bCs/>
          <w:sz w:val="24"/>
          <w:szCs w:val="24"/>
          <w:u w:val="single"/>
          <w:lang w:val="ro-MD"/>
        </w:rPr>
        <w:t>The collected blood is transfused back to the patient during or after surgery</w:t>
      </w:r>
    </w:p>
    <w:p w14:paraId="5E278101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2C8CF242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8.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CS. In a patient with traumatic rupture of the spleen and hemoperitoneum, the blood from abdominal cavity was collected using the “Cell Saver” device and transfused intravenously to the patient. How is </w:t>
      </w:r>
      <w:proofErr w:type="gramStart"/>
      <w:r w:rsidRPr="00AC48AF">
        <w:rPr>
          <w:rFonts w:ascii="Times New Roman" w:hAnsi="Times New Roman"/>
          <w:sz w:val="24"/>
          <w:szCs w:val="24"/>
          <w:lang w:val="en-US"/>
        </w:rPr>
        <w:t>called this method</w:t>
      </w:r>
      <w:proofErr w:type="gramEnd"/>
      <w:r w:rsidRPr="00AC48AF">
        <w:rPr>
          <w:rFonts w:ascii="Times New Roman" w:hAnsi="Times New Roman"/>
          <w:sz w:val="24"/>
          <w:szCs w:val="24"/>
          <w:lang w:val="en-US"/>
        </w:rPr>
        <w:t>?</w:t>
      </w:r>
    </w:p>
    <w:p w14:paraId="3636A139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Managed </w:t>
      </w:r>
      <w:r w:rsidRPr="00AC48AF">
        <w:rPr>
          <w:rFonts w:ascii="Times New Roman" w:hAnsi="Times New Roman"/>
          <w:bCs/>
          <w:sz w:val="24"/>
          <w:szCs w:val="24"/>
          <w:lang w:val="ro-RO"/>
        </w:rPr>
        <w:t>haemodilution</w:t>
      </w:r>
    </w:p>
    <w:p w14:paraId="68D3D9FA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bCs/>
          <w:sz w:val="24"/>
          <w:szCs w:val="24"/>
          <w:u w:val="single"/>
          <w:lang w:val="ro-MD"/>
        </w:rPr>
        <w:t>Reinfusion</w:t>
      </w:r>
    </w:p>
    <w:p w14:paraId="225E3698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Rehydration</w:t>
      </w:r>
    </w:p>
    <w:p w14:paraId="136138D7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Plasmapheresis</w:t>
      </w:r>
    </w:p>
    <w:p w14:paraId="13CE5EDC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Hemodialysis</w:t>
      </w:r>
    </w:p>
    <w:p w14:paraId="6F19CDB9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4BF62E10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9. </w:t>
      </w:r>
      <w:r w:rsidRPr="00AC48AF">
        <w:rPr>
          <w:rFonts w:ascii="Times New Roman" w:hAnsi="Times New Roman"/>
          <w:sz w:val="24"/>
          <w:szCs w:val="24"/>
          <w:lang w:val="en-US"/>
        </w:rPr>
        <w:t>CM. Blood reinfusion can be performed in case of:</w:t>
      </w:r>
    </w:p>
    <w:p w14:paraId="3E51FF65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Gastric ulcer bleeding</w:t>
      </w:r>
    </w:p>
    <w:p w14:paraId="6ABF8886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Traumatic rupture of the spleen</w:t>
      </w:r>
    </w:p>
    <w:p w14:paraId="50E57DC8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Ruptured ectopic gestation</w:t>
      </w:r>
    </w:p>
    <w:p w14:paraId="0F173A3A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Traumatic amputation of the lower limb</w:t>
      </w:r>
    </w:p>
    <w:p w14:paraId="09216B03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Blunt thoracic trauma with hemothorax</w:t>
      </w:r>
    </w:p>
    <w:p w14:paraId="6212FE72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0DB849A3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10.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CS. Reinfusion of blood collected from the abdominal cavity is </w:t>
      </w:r>
      <w:r w:rsidRPr="00AC48AF">
        <w:rPr>
          <w:rFonts w:ascii="Times New Roman" w:hAnsi="Times New Roman"/>
          <w:sz w:val="24"/>
          <w:szCs w:val="24"/>
          <w:lang w:val="en-GB"/>
        </w:rPr>
        <w:t>impossible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in case of:</w:t>
      </w:r>
    </w:p>
    <w:p w14:paraId="71EDAD1B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Injury of diaphragm</w:t>
      </w:r>
    </w:p>
    <w:p w14:paraId="4616DC2B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Injury of spleen</w:t>
      </w:r>
    </w:p>
    <w:p w14:paraId="76094518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Injury of abdominal hollow organs</w:t>
      </w:r>
    </w:p>
    <w:p w14:paraId="5CACA400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Injury of large blood vessels</w:t>
      </w:r>
    </w:p>
    <w:p w14:paraId="661C7E9F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Poor general status of patient</w:t>
      </w:r>
    </w:p>
    <w:p w14:paraId="6E3285CE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23442D31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11. </w:t>
      </w:r>
      <w:r w:rsidRPr="00AC48AF">
        <w:rPr>
          <w:rFonts w:ascii="Times New Roman" w:hAnsi="Times New Roman"/>
          <w:sz w:val="24"/>
          <w:szCs w:val="24"/>
          <w:lang w:val="en-US"/>
        </w:rPr>
        <w:t>CM. What complications of blood transfusion do not refer to the infectious?</w:t>
      </w:r>
    </w:p>
    <w:p w14:paraId="0986864C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Syphilis</w:t>
      </w:r>
    </w:p>
    <w:p w14:paraId="08DACEC1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Viral hepatitis B, C, D</w:t>
      </w:r>
    </w:p>
    <w:p w14:paraId="4D3A7DFB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HIV infection</w:t>
      </w:r>
    </w:p>
    <w:p w14:paraId="57FFE50B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Hemolytic shock</w:t>
      </w:r>
    </w:p>
    <w:p w14:paraId="0F02AF31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="00AD4BAB" w:rsidRPr="00AC48AF">
        <w:rPr>
          <w:rFonts w:ascii="Times New Roman" w:hAnsi="Times New Roman"/>
          <w:sz w:val="24"/>
          <w:szCs w:val="24"/>
          <w:u w:val="single"/>
          <w:lang w:val="en-US"/>
        </w:rPr>
        <w:t>TACO syndrome</w:t>
      </w:r>
    </w:p>
    <w:p w14:paraId="75079642" w14:textId="77777777" w:rsidR="008D6C6C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3F1C494E" w14:textId="77777777" w:rsidR="00F95D75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12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>Specify which of the listed conditions are related to surgical infection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.</w:t>
      </w:r>
    </w:p>
    <w:p w14:paraId="3B34FB6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Acute pneumonia</w:t>
      </w:r>
    </w:p>
    <w:p w14:paraId="7A9D252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 xml:space="preserve">Acute </w:t>
      </w:r>
      <w:proofErr w:type="spellStart"/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hydradenitis</w:t>
      </w:r>
      <w:proofErr w:type="spellEnd"/>
    </w:p>
    <w:p w14:paraId="79A77D1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Liver abscess</w:t>
      </w:r>
    </w:p>
    <w:p w14:paraId="2975FA0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Postoperative wound suppuration</w:t>
      </w:r>
    </w:p>
    <w:p w14:paraId="2E0593F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Chronic pyelonephritis</w:t>
      </w:r>
    </w:p>
    <w:p w14:paraId="270A582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52E3A4F5" w14:textId="77777777" w:rsidR="00F95D75" w:rsidRPr="00AC48AF" w:rsidRDefault="008D6C6C" w:rsidP="00AC48AF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13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CM. What infectious processes are related to acute specific surgical infection?</w:t>
      </w:r>
    </w:p>
    <w:p w14:paraId="023C22F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Anthrax </w:t>
      </w:r>
    </w:p>
    <w:p w14:paraId="5816675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Syphilis</w:t>
      </w:r>
    </w:p>
    <w:p w14:paraId="6E889B3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Tetanus </w:t>
      </w:r>
    </w:p>
    <w:p w14:paraId="09B6F5C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Actinomycosis </w:t>
      </w:r>
    </w:p>
    <w:p w14:paraId="4AFEBB4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Tuberculosis </w:t>
      </w:r>
    </w:p>
    <w:p w14:paraId="2962E47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51E45F82" w14:textId="77777777" w:rsidR="00F95D75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14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CS.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>What does suggest the symptom of fluctuations in the surgical soft tissue infection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?</w:t>
      </w:r>
    </w:p>
    <w:p w14:paraId="4130DEB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Formation of the cavity filled with pus</w:t>
      </w:r>
    </w:p>
    <w:p w14:paraId="0ADDAA5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Presence of inflammatory process in the phase of infiltration</w:t>
      </w:r>
    </w:p>
    <w:p w14:paraId="74DC8F7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Presence of gas in the tissues</w:t>
      </w:r>
    </w:p>
    <w:p w14:paraId="4C799DF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Anaerobic non-clostridial nature of infection</w:t>
      </w:r>
    </w:p>
    <w:p w14:paraId="70AE6B7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Involvement in the pathological process of deeper lying organs</w:t>
      </w:r>
    </w:p>
    <w:p w14:paraId="6E5E9B4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3E78298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</w:t>
      </w:r>
      <w:r w:rsidR="008D6C6C" w:rsidRPr="00AC48AF">
        <w:rPr>
          <w:rFonts w:ascii="Times New Roman" w:hAnsi="Times New Roman"/>
          <w:b/>
          <w:bCs/>
          <w:sz w:val="24"/>
          <w:szCs w:val="24"/>
          <w:lang w:val="en-US"/>
        </w:rPr>
        <w:t>5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Specify the typical changes in blood analysis during acute surgical infection</w:t>
      </w:r>
      <w:r w:rsidRPr="00AC48AF">
        <w:rPr>
          <w:rFonts w:ascii="Times New Roman" w:hAnsi="Times New Roman"/>
          <w:sz w:val="24"/>
          <w:szCs w:val="24"/>
          <w:lang w:val="en-US"/>
        </w:rPr>
        <w:t>.</w:t>
      </w:r>
    </w:p>
    <w:p w14:paraId="22DE943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Leukocytosis</w:t>
      </w:r>
    </w:p>
    <w:p w14:paraId="4FE99A5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="00147A2B" w:rsidRPr="00AC48AF">
        <w:rPr>
          <w:rFonts w:ascii="Times New Roman" w:hAnsi="Times New Roman"/>
          <w:color w:val="000000"/>
          <w:sz w:val="24"/>
          <w:szCs w:val="24"/>
          <w:lang w:val="ro-MD"/>
        </w:rPr>
        <w:t>Anemia</w:t>
      </w:r>
    </w:p>
    <w:p w14:paraId="4FD3B01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Shift of leukocyte formula to the left</w:t>
      </w:r>
    </w:p>
    <w:p w14:paraId="07170EB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Increased erythrocyte sedimentation rate</w:t>
      </w:r>
    </w:p>
    <w:p w14:paraId="1A9C4A5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Eosinophilia</w:t>
      </w:r>
    </w:p>
    <w:p w14:paraId="78DCA67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43EC4D7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</w:t>
      </w:r>
      <w:r w:rsidR="008D6C6C" w:rsidRPr="00AC48AF">
        <w:rPr>
          <w:rFonts w:ascii="Times New Roman" w:hAnsi="Times New Roman"/>
          <w:b/>
          <w:bCs/>
          <w:sz w:val="24"/>
          <w:szCs w:val="24"/>
          <w:lang w:val="en-US"/>
        </w:rPr>
        <w:t>6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CS. In case of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 xml:space="preserve">furuncle a purulent inflammation </w:t>
      </w:r>
      <w:r w:rsidR="00AD4BAB" w:rsidRPr="00AC48AF">
        <w:rPr>
          <w:rFonts w:ascii="Times New Roman" w:hAnsi="Times New Roman"/>
          <w:color w:val="000000"/>
          <w:sz w:val="24"/>
          <w:szCs w:val="24"/>
          <w:lang w:val="en-US"/>
        </w:rPr>
        <w:t xml:space="preserve">initially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develops in</w:t>
      </w:r>
      <w:r w:rsidRPr="00AC48AF">
        <w:rPr>
          <w:rFonts w:ascii="Times New Roman" w:hAnsi="Times New Roman"/>
          <w:sz w:val="24"/>
          <w:szCs w:val="24"/>
          <w:lang w:val="en-US"/>
        </w:rPr>
        <w:t>:</w:t>
      </w:r>
    </w:p>
    <w:p w14:paraId="5B65E89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Subcutaneous adipose tissue</w:t>
      </w:r>
    </w:p>
    <w:p w14:paraId="6F99A2F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Sebaceous gland</w:t>
      </w:r>
    </w:p>
    <w:p w14:paraId="740D554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Skin</w:t>
      </w:r>
    </w:p>
    <w:p w14:paraId="3E8CD77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Hair follicle</w:t>
      </w:r>
    </w:p>
    <w:p w14:paraId="3C32A7E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Sweat gland</w:t>
      </w:r>
    </w:p>
    <w:p w14:paraId="7E60212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48E5E0D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</w:t>
      </w:r>
      <w:r w:rsidR="008D6C6C" w:rsidRPr="00AC48AF">
        <w:rPr>
          <w:rFonts w:ascii="Times New Roman" w:hAnsi="Times New Roman"/>
          <w:b/>
          <w:bCs/>
          <w:sz w:val="24"/>
          <w:szCs w:val="24"/>
          <w:lang w:val="en-US"/>
        </w:rPr>
        <w:t>7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CM. In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 xml:space="preserve">which cases are required hospitalizations of patients with </w:t>
      </w:r>
      <w:proofErr w:type="gramStart"/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furuncle</w:t>
      </w:r>
      <w:proofErr w:type="gramEnd"/>
      <w:r w:rsidRPr="00AC48AF">
        <w:rPr>
          <w:rFonts w:ascii="Times New Roman" w:hAnsi="Times New Roman"/>
          <w:sz w:val="24"/>
          <w:szCs w:val="24"/>
          <w:lang w:val="en-US"/>
        </w:rPr>
        <w:t>?</w:t>
      </w:r>
    </w:p>
    <w:p w14:paraId="35F0619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 xml:space="preserve">With furuncle of hip in a </w:t>
      </w:r>
      <w:r w:rsidR="00B527C1" w:rsidRPr="00AC48AF">
        <w:rPr>
          <w:rFonts w:ascii="Times New Roman" w:hAnsi="Times New Roman"/>
          <w:color w:val="000000"/>
          <w:sz w:val="24"/>
          <w:szCs w:val="24"/>
          <w:lang w:val="en-US"/>
        </w:rPr>
        <w:t>young patient without comorbidities</w:t>
      </w:r>
    </w:p>
    <w:p w14:paraId="61DBC50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With furuncle in phase of abscess formation in a patient with severe diabetes</w:t>
      </w:r>
    </w:p>
    <w:p w14:paraId="47217C3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With the localization of furuncle on the foot and inability to support the limb</w:t>
      </w:r>
    </w:p>
    <w:p w14:paraId="6AA76DC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With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the localization of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 </w:t>
      </w:r>
      <w:proofErr w:type="gramStart"/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furuncle</w:t>
      </w:r>
      <w:proofErr w:type="gramEnd"/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in the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nasolabial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triangle</w:t>
      </w:r>
    </w:p>
    <w:p w14:paraId="342B215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With history of furuncle disease</w:t>
      </w:r>
    </w:p>
    <w:p w14:paraId="75A9F8D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14BC36D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</w:t>
      </w:r>
      <w:r w:rsidR="008D6C6C" w:rsidRPr="00AC48AF">
        <w:rPr>
          <w:rFonts w:ascii="Times New Roman" w:hAnsi="Times New Roman"/>
          <w:b/>
          <w:bCs/>
          <w:sz w:val="24"/>
          <w:szCs w:val="24"/>
          <w:lang w:val="en-US"/>
        </w:rPr>
        <w:t>8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CS. A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purulent inflammation of sweat glands is called</w:t>
      </w:r>
      <w:r w:rsidRPr="00AC48AF">
        <w:rPr>
          <w:rFonts w:ascii="Times New Roman" w:hAnsi="Times New Roman"/>
          <w:sz w:val="24"/>
          <w:szCs w:val="24"/>
          <w:lang w:val="en-US"/>
        </w:rPr>
        <w:t>:</w:t>
      </w:r>
    </w:p>
    <w:p w14:paraId="1390646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Carbuncle</w:t>
      </w:r>
    </w:p>
    <w:p w14:paraId="25692AF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Hydrosalpinx</w:t>
      </w:r>
    </w:p>
    <w:p w14:paraId="4EA16A1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Furuncle</w:t>
      </w:r>
    </w:p>
    <w:p w14:paraId="216FEEF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proofErr w:type="spellStart"/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Hydradenitis</w:t>
      </w:r>
      <w:proofErr w:type="spellEnd"/>
    </w:p>
    <w:p w14:paraId="5E2E4D5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Axillary streptococcal dermatitis</w:t>
      </w:r>
    </w:p>
    <w:p w14:paraId="31591E5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42EE3B3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</w:t>
      </w:r>
      <w:r w:rsidR="008D6C6C" w:rsidRPr="00AC48AF">
        <w:rPr>
          <w:rFonts w:ascii="Times New Roman" w:hAnsi="Times New Roman"/>
          <w:b/>
          <w:bCs/>
          <w:sz w:val="24"/>
          <w:szCs w:val="24"/>
          <w:lang w:val="en-US"/>
        </w:rPr>
        <w:t>9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Which of the statements relating to the phlegmon are correct</w:t>
      </w:r>
      <w:r w:rsidRPr="00AC48AF">
        <w:rPr>
          <w:rFonts w:ascii="Times New Roman" w:hAnsi="Times New Roman"/>
          <w:sz w:val="24"/>
          <w:szCs w:val="24"/>
          <w:lang w:val="en-US"/>
        </w:rPr>
        <w:t>?</w:t>
      </w:r>
    </w:p>
    <w:p w14:paraId="486167C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 xml:space="preserve">Suppurative process spreads along </w:t>
      </w:r>
      <w:proofErr w:type="gramStart"/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fascial</w:t>
      </w:r>
      <w:proofErr w:type="gramEnd"/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 xml:space="preserve"> and adipose spaces</w:t>
      </w:r>
    </w:p>
    <w:p w14:paraId="5BD6C76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An accumulation of pus is limited by pyogenic capsule</w:t>
      </w:r>
    </w:p>
    <w:p w14:paraId="59ACCEA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Symptoms of intoxication are usually not expressed</w:t>
      </w:r>
    </w:p>
    <w:p w14:paraId="557FB4E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 xml:space="preserve">Condition of patients </w:t>
      </w:r>
      <w:r w:rsidR="004C4327" w:rsidRPr="00AC48AF">
        <w:rPr>
          <w:rFonts w:ascii="Times New Roman" w:hAnsi="Times New Roman"/>
          <w:color w:val="000000"/>
          <w:sz w:val="24"/>
          <w:szCs w:val="24"/>
          <w:lang w:val="en-US"/>
        </w:rPr>
        <w:t xml:space="preserve">always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remains satisfactory</w:t>
      </w:r>
    </w:p>
    <w:p w14:paraId="1F4BE78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Patients require hospitalization and emergency surgery under general or regional anesthesia</w:t>
      </w:r>
    </w:p>
    <w:p w14:paraId="3DFDBED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4A8F4307" w14:textId="77777777" w:rsidR="00F95D75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20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>Carbuncle is characterized by the following features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:</w:t>
      </w:r>
    </w:p>
    <w:p w14:paraId="750B463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 xml:space="preserve">a)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 xml:space="preserve">Usually develops in the occipital </w:t>
      </w:r>
      <w:r w:rsidR="004C4327"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or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 xml:space="preserve"> interscapular areas</w:t>
      </w:r>
    </w:p>
    <w:p w14:paraId="4C91DB03" w14:textId="77777777" w:rsidR="00F95D75" w:rsidRPr="00AC48AF" w:rsidRDefault="00F95D75" w:rsidP="00AC48AF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Does not develop in diabetic patients </w:t>
      </w:r>
    </w:p>
    <w:p w14:paraId="128BE7E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Skin over the focus of inflammation is not altered</w:t>
      </w:r>
    </w:p>
    <w:p w14:paraId="1C4CF671" w14:textId="77777777" w:rsidR="00F95D75" w:rsidRPr="00AC48AF" w:rsidRDefault="00F95D75" w:rsidP="00AC48AF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An abscess has the form of "honeycomb"</w:t>
      </w:r>
    </w:p>
    <w:p w14:paraId="4F971F3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Symptom of fluctuation is not typical</w:t>
      </w:r>
    </w:p>
    <w:p w14:paraId="739697B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7346390A" w14:textId="77777777" w:rsidR="00F95D75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2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1.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CS.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>A typical causative microbial agent of erysipelas is a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:</w:t>
      </w:r>
    </w:p>
    <w:p w14:paraId="6807297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bookmarkStart w:id="0" w:name="_Hlk122417443"/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Streptococcus pyogenes</w:t>
      </w:r>
      <w:bookmarkEnd w:id="0"/>
    </w:p>
    <w:p w14:paraId="75CDDB2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Staphylococcus aureus</w:t>
      </w:r>
    </w:p>
    <w:p w14:paraId="755D076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Escherichia coli</w:t>
      </w:r>
    </w:p>
    <w:p w14:paraId="0CF13F0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Pneumococcus</w:t>
      </w:r>
    </w:p>
    <w:p w14:paraId="1E0ABB5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Pseudomonas aeruginosa</w:t>
      </w:r>
    </w:p>
    <w:p w14:paraId="1CC1D85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539646DE" w14:textId="77777777" w:rsidR="00F95D75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22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>Specify the clinical forms of erysipelas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.</w:t>
      </w:r>
    </w:p>
    <w:p w14:paraId="47299FB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Phlegmonous form</w:t>
      </w:r>
    </w:p>
    <w:p w14:paraId="22E227D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Abscess formation form</w:t>
      </w:r>
    </w:p>
    <w:p w14:paraId="591F71E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Bullous form</w:t>
      </w:r>
    </w:p>
    <w:p w14:paraId="2662262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Necrotic form</w:t>
      </w:r>
    </w:p>
    <w:p w14:paraId="1E5E819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Erythematous form</w:t>
      </w:r>
    </w:p>
    <w:p w14:paraId="2A9DFBA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09CD3827" w14:textId="77777777" w:rsidR="00F95D75" w:rsidRPr="00AC48AF" w:rsidRDefault="008D6C6C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23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>Specify the typical symptoms of acute mastitis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.</w:t>
      </w:r>
    </w:p>
    <w:p w14:paraId="20EFDFE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="004C4327"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Fever</w:t>
      </w:r>
    </w:p>
    <w:p w14:paraId="2D6D491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Nipple retraction on the side of inflammation</w:t>
      </w:r>
    </w:p>
    <w:p w14:paraId="54996BE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Pain and bloating in the mammary gland</w:t>
      </w:r>
    </w:p>
    <w:p w14:paraId="1CCCEBB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Skin in the form of "orange peel"</w:t>
      </w:r>
    </w:p>
    <w:p w14:paraId="7C7A7AF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Serous and hemorrhagic discharge from the nipple</w:t>
      </w:r>
    </w:p>
    <w:p w14:paraId="01CBCF7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02E1CBA4" w14:textId="77777777" w:rsidR="00F95D75" w:rsidRPr="00AC48AF" w:rsidRDefault="00A12FE3" w:rsidP="00AC48AF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24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CS. According to classification of surgical infection by clinical evolution, tetanus refers to:</w:t>
      </w:r>
    </w:p>
    <w:p w14:paraId="2B4DFEC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Chronic non-specific infection</w:t>
      </w:r>
    </w:p>
    <w:p w14:paraId="6A345C4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Chronic specific infection </w:t>
      </w:r>
    </w:p>
    <w:p w14:paraId="75C5CEC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Acute specific infection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4099F20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Acute putrid infection </w:t>
      </w:r>
    </w:p>
    <w:p w14:paraId="6CE77CB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Acute anaerobic infection</w:t>
      </w:r>
    </w:p>
    <w:p w14:paraId="07A867D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62A3E07E" w14:textId="77777777" w:rsidR="00F95D75" w:rsidRPr="00AC48AF" w:rsidRDefault="00F95D75" w:rsidP="00AC48AF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2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5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CM. What characterizes lymphangitis?</w:t>
      </w:r>
    </w:p>
    <w:p w14:paraId="43E82F9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="00CA3777"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Is an acute bacterial infection of lymphatic vessels </w:t>
      </w:r>
    </w:p>
    <w:p w14:paraId="3D77A52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Is a purulent inflammation of lymph nodes</w:t>
      </w:r>
    </w:p>
    <w:p w14:paraId="320894F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Is a primary disease</w:t>
      </w:r>
    </w:p>
    <w:p w14:paraId="0E4713C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Is a complication of another infectious process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57CFA46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="00CA3777" w:rsidRPr="00AC48AF">
        <w:rPr>
          <w:rFonts w:ascii="Times New Roman" w:hAnsi="Times New Roman"/>
          <w:sz w:val="24"/>
          <w:szCs w:val="24"/>
          <w:lang w:val="en-US"/>
        </w:rPr>
        <w:t>Always</w:t>
      </w:r>
      <w:r w:rsidR="00CA3777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="00CA3777" w:rsidRPr="00AC48AF">
        <w:rPr>
          <w:rFonts w:ascii="Times New Roman" w:hAnsi="Times New Roman"/>
          <w:sz w:val="24"/>
          <w:szCs w:val="24"/>
          <w:lang w:val="en-US"/>
        </w:rPr>
        <w:t>r</w:t>
      </w:r>
      <w:r w:rsidRPr="00AC48AF">
        <w:rPr>
          <w:rFonts w:ascii="Times New Roman" w:hAnsi="Times New Roman"/>
          <w:sz w:val="24"/>
          <w:szCs w:val="24"/>
          <w:lang w:val="en-US"/>
        </w:rPr>
        <w:t>equires surgical drainage</w:t>
      </w:r>
    </w:p>
    <w:p w14:paraId="53E2995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3722B3D2" w14:textId="77777777" w:rsidR="00F95D75" w:rsidRPr="00AC48AF" w:rsidRDefault="00F95D75" w:rsidP="00AC48AF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2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6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CS. What differentiates the abscess from the phlegmon?</w:t>
      </w:r>
    </w:p>
    <w:p w14:paraId="49593EC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Need in urgent surgery</w:t>
      </w:r>
    </w:p>
    <w:p w14:paraId="7FC9462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Severe pain in the lesion area</w:t>
      </w:r>
    </w:p>
    <w:p w14:paraId="67964B4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Leukocytosis </w:t>
      </w:r>
    </w:p>
    <w:p w14:paraId="0BD279F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Collection of pus is limited from surround</w:t>
      </w:r>
      <w:r w:rsidR="00265537" w:rsidRPr="00AC48AF">
        <w:rPr>
          <w:rFonts w:ascii="Times New Roman" w:hAnsi="Times New Roman"/>
          <w:sz w:val="24"/>
          <w:szCs w:val="24"/>
          <w:u w:val="single"/>
          <w:lang w:val="en-US"/>
        </w:rPr>
        <w:t>ing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 tissues</w:t>
      </w:r>
      <w:r w:rsidR="00265537"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 by capsula</w:t>
      </w:r>
    </w:p>
    <w:p w14:paraId="249D17A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High fever</w:t>
      </w:r>
    </w:p>
    <w:p w14:paraId="39A01F6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4EE0A64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2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7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CS. On what basis bleeding are classified into "per </w:t>
      </w:r>
      <w:proofErr w:type="spellStart"/>
      <w:r w:rsidRPr="00AC48AF">
        <w:rPr>
          <w:rFonts w:ascii="Times New Roman" w:hAnsi="Times New Roman"/>
          <w:sz w:val="24"/>
          <w:szCs w:val="24"/>
          <w:lang w:val="en-US"/>
        </w:rPr>
        <w:t>diabrosis</w:t>
      </w:r>
      <w:proofErr w:type="spellEnd"/>
      <w:r w:rsidRPr="00AC48AF">
        <w:rPr>
          <w:rFonts w:ascii="Times New Roman" w:hAnsi="Times New Roman"/>
          <w:sz w:val="24"/>
          <w:szCs w:val="24"/>
          <w:lang w:val="en-US"/>
        </w:rPr>
        <w:t xml:space="preserve">", "per </w:t>
      </w:r>
      <w:proofErr w:type="spellStart"/>
      <w:r w:rsidRPr="00AC48AF">
        <w:rPr>
          <w:rFonts w:ascii="Times New Roman" w:hAnsi="Times New Roman"/>
          <w:sz w:val="24"/>
          <w:szCs w:val="24"/>
          <w:lang w:val="en-US"/>
        </w:rPr>
        <w:t>rexin</w:t>
      </w:r>
      <w:proofErr w:type="spellEnd"/>
      <w:r w:rsidRPr="00AC48AF">
        <w:rPr>
          <w:rFonts w:ascii="Times New Roman" w:hAnsi="Times New Roman"/>
          <w:sz w:val="24"/>
          <w:szCs w:val="24"/>
          <w:lang w:val="en-US"/>
        </w:rPr>
        <w:t>" and "per diapedesis"?</w:t>
      </w:r>
    </w:p>
    <w:p w14:paraId="1B58BE8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In accordance to the anatomical principles</w:t>
      </w:r>
    </w:p>
    <w:p w14:paraId="3692F44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In accordance to the mechanism of occurring</w:t>
      </w:r>
    </w:p>
    <w:p w14:paraId="3EB10A9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In accordance to the external environment</w:t>
      </w:r>
    </w:p>
    <w:p w14:paraId="28F0772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In accordance to the evaluation</w:t>
      </w:r>
    </w:p>
    <w:p w14:paraId="2C172E3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In accordance to the time of occurring</w:t>
      </w:r>
    </w:p>
    <w:p w14:paraId="1055C0A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44CCFFD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2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8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CM. Which of these bleeding refers to the internal?</w:t>
      </w:r>
    </w:p>
    <w:p w14:paraId="077EC86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Bleeding from gastric ulcer</w:t>
      </w:r>
    </w:p>
    <w:p w14:paraId="25DAB1D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Intramuscular hematoma</w:t>
      </w:r>
    </w:p>
    <w:p w14:paraId="51E6700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Bleeding from the cutting leg wound</w:t>
      </w:r>
    </w:p>
    <w:p w14:paraId="1065C43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Pulmonary bleeding</w:t>
      </w:r>
    </w:p>
    <w:p w14:paraId="2B24765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Bleeding into the joint cavity</w:t>
      </w:r>
    </w:p>
    <w:p w14:paraId="30DD196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2D24AC4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2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9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CM. Which of these bleeding refers to the internal intracavitary?</w:t>
      </w:r>
    </w:p>
    <w:p w14:paraId="72F1350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Bleeding from gastric ulcer</w:t>
      </w:r>
    </w:p>
    <w:p w14:paraId="2A8BE0E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Bleeding in to the pleural cavity</w:t>
      </w:r>
    </w:p>
    <w:p w14:paraId="533EC61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Uterine bleeding</w:t>
      </w:r>
    </w:p>
    <w:p w14:paraId="2A43577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Bleeding into the joint cavity</w:t>
      </w:r>
    </w:p>
    <w:p w14:paraId="747E957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Cardiac tamponade</w:t>
      </w:r>
    </w:p>
    <w:p w14:paraId="3739DDE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42022282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30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CM. Specify the possible causes of bleeding.</w:t>
      </w:r>
    </w:p>
    <w:p w14:paraId="66F2B54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Trauma</w:t>
      </w:r>
    </w:p>
    <w:p w14:paraId="0821861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Destruction of vessel wall in a purulent process</w:t>
      </w:r>
    </w:p>
    <w:p w14:paraId="0922E32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Disturbances of permeability of the vascular wall</w:t>
      </w:r>
    </w:p>
    <w:p w14:paraId="1A70EFC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Myocardial infarction</w:t>
      </w:r>
    </w:p>
    <w:p w14:paraId="79AAE63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Anaerobic clostridial gangrene</w:t>
      </w:r>
    </w:p>
    <w:p w14:paraId="2C4E34F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4F533DCD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31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>Specify the consequences of bleeding?</w:t>
      </w:r>
    </w:p>
    <w:p w14:paraId="4776B94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Hypostatic pneumonia</w:t>
      </w:r>
    </w:p>
    <w:p w14:paraId="30AF213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Blood concentration</w:t>
      </w:r>
    </w:p>
    <w:p w14:paraId="499A83A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Decreasing of circulating blood volume</w:t>
      </w:r>
    </w:p>
    <w:p w14:paraId="47B8EEB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Acute anemia</w:t>
      </w:r>
    </w:p>
    <w:p w14:paraId="1CA9B40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Hemophilia</w:t>
      </w:r>
    </w:p>
    <w:p w14:paraId="356D0F9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33FC0EE4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3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2.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 xml:space="preserve">Specify the </w:t>
      </w:r>
      <w:r w:rsidR="000F031A" w:rsidRPr="00AC48AF">
        <w:rPr>
          <w:rFonts w:ascii="Times New Roman" w:hAnsi="Times New Roman"/>
          <w:color w:val="000000"/>
          <w:sz w:val="24"/>
          <w:szCs w:val="24"/>
          <w:lang w:val="en-US"/>
        </w:rPr>
        <w:t xml:space="preserve">compensatory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>reaction of organism to hemorrhage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.</w:t>
      </w:r>
    </w:p>
    <w:p w14:paraId="67D3FE0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Blood dilution (hemodilution)</w:t>
      </w:r>
    </w:p>
    <w:p w14:paraId="4AC5D53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Centralization of the blood circulation</w:t>
      </w:r>
    </w:p>
    <w:p w14:paraId="2290B9E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Decentralization of the blood circulation</w:t>
      </w:r>
    </w:p>
    <w:p w14:paraId="2538AB7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Hyperventilation</w:t>
      </w:r>
    </w:p>
    <w:p w14:paraId="0A17825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Inclusion of renal compensation mechanism</w:t>
      </w:r>
    </w:p>
    <w:p w14:paraId="42F0630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1B14D7F2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33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 xml:space="preserve">Specify the pathological phenomena of organism,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which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 xml:space="preserve">develop in the terminal phase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lastRenderedPageBreak/>
        <w:t>of hemorrhage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.</w:t>
      </w:r>
    </w:p>
    <w:p w14:paraId="09AD19D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Acidosis</w:t>
      </w:r>
    </w:p>
    <w:p w14:paraId="50C3EB3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Centralization of the blood circulation</w:t>
      </w:r>
    </w:p>
    <w:p w14:paraId="0722C49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="000F031A" w:rsidRPr="00AC48AF">
        <w:rPr>
          <w:rFonts w:ascii="Times New Roman" w:hAnsi="Times New Roman"/>
          <w:sz w:val="24"/>
          <w:szCs w:val="24"/>
          <w:u w:val="single"/>
          <w:lang w:val="en-US"/>
        </w:rPr>
        <w:t>Hypoxia</w:t>
      </w:r>
    </w:p>
    <w:p w14:paraId="5BDBBBA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Decentralization of the blood circulation</w:t>
      </w:r>
    </w:p>
    <w:p w14:paraId="17B9D7D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Blood dilution (hemodilution)</w:t>
      </w:r>
    </w:p>
    <w:p w14:paraId="4F9B4B5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13A5634E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34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>Specify the local symptoms of gastrointestinal bleeding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?</w:t>
      </w:r>
    </w:p>
    <w:p w14:paraId="4ADF6AF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Hematemesis</w:t>
      </w:r>
    </w:p>
    <w:p w14:paraId="7818934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Epistaxis</w:t>
      </w:r>
    </w:p>
    <w:p w14:paraId="61D7C29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Hemoperitoneum</w:t>
      </w:r>
    </w:p>
    <w:p w14:paraId="2D502D8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Hemoptysis</w:t>
      </w:r>
    </w:p>
    <w:p w14:paraId="77EFBA1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Melena</w:t>
      </w:r>
    </w:p>
    <w:p w14:paraId="42C2A54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404A583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3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5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CS. A "coffee-grounds" vomiting is characteristic for:</w:t>
      </w:r>
    </w:p>
    <w:p w14:paraId="7F266F1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Intestinal obstruction</w:t>
      </w:r>
    </w:p>
    <w:p w14:paraId="0080F25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Acute pancreatitis</w:t>
      </w:r>
    </w:p>
    <w:p w14:paraId="6DDEC35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="000F031A" w:rsidRPr="00AC48AF">
        <w:rPr>
          <w:rFonts w:ascii="Times New Roman" w:hAnsi="Times New Roman"/>
          <w:sz w:val="24"/>
          <w:szCs w:val="24"/>
          <w:u w:val="single"/>
          <w:lang w:val="en-US"/>
        </w:rPr>
        <w:t>Bleeding g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astroduodenal </w:t>
      </w:r>
      <w:r w:rsidR="000F031A" w:rsidRPr="00AC48AF">
        <w:rPr>
          <w:rFonts w:ascii="Times New Roman" w:hAnsi="Times New Roman"/>
          <w:sz w:val="24"/>
          <w:szCs w:val="24"/>
          <w:u w:val="single"/>
          <w:lang w:val="en-US"/>
        </w:rPr>
        <w:t>ulcer</w:t>
      </w:r>
    </w:p>
    <w:p w14:paraId="15F977A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Injury of spleen</w:t>
      </w:r>
    </w:p>
    <w:p w14:paraId="1E6F9E1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Bacterial pulmonary destruction</w:t>
      </w:r>
    </w:p>
    <w:p w14:paraId="3B10346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77B6B2F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3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6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CM. Specify the general symptoms of hemorrhage.</w:t>
      </w:r>
    </w:p>
    <w:p w14:paraId="36FCE1B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Tachycardia</w:t>
      </w:r>
    </w:p>
    <w:p w14:paraId="1E6BC24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Melena</w:t>
      </w:r>
    </w:p>
    <w:p w14:paraId="270922B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Paleness</w:t>
      </w:r>
    </w:p>
    <w:p w14:paraId="2485A92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Blood vomiting</w:t>
      </w:r>
    </w:p>
    <w:p w14:paraId="36B76C3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Hypotension</w:t>
      </w:r>
    </w:p>
    <w:p w14:paraId="35BEC65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72CC652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3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7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Which laboratory parameters reflect the severity of blood loss</w:t>
      </w:r>
      <w:r w:rsidRPr="00AC48AF">
        <w:rPr>
          <w:rFonts w:ascii="Times New Roman" w:hAnsi="Times New Roman"/>
          <w:sz w:val="24"/>
          <w:szCs w:val="24"/>
          <w:lang w:val="en-US"/>
        </w:rPr>
        <w:t>?</w:t>
      </w:r>
    </w:p>
    <w:p w14:paraId="2650753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Red blood cells</w:t>
      </w:r>
      <w:r w:rsidR="00257E75"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 number</w:t>
      </w:r>
    </w:p>
    <w:p w14:paraId="77AC6FF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="00257E75" w:rsidRPr="00AC48AF">
        <w:rPr>
          <w:rFonts w:ascii="Times New Roman" w:hAnsi="Times New Roman"/>
          <w:sz w:val="24"/>
          <w:szCs w:val="24"/>
          <w:lang w:val="en-US"/>
        </w:rPr>
        <w:t>White blood cells number</w:t>
      </w:r>
    </w:p>
    <w:p w14:paraId="2D4FC25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Hemoglobin</w:t>
      </w:r>
    </w:p>
    <w:p w14:paraId="67DFC0F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Hematocrit</w:t>
      </w:r>
    </w:p>
    <w:p w14:paraId="0DFA045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Serum protein</w:t>
      </w:r>
    </w:p>
    <w:p w14:paraId="4B85642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57612C1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3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8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CM. What methods of hemostasis refer to temporary?</w:t>
      </w:r>
    </w:p>
    <w:p w14:paraId="45E5B0C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Vessel ligation in the wound</w:t>
      </w:r>
    </w:p>
    <w:p w14:paraId="17BC434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Digital compression of vessel</w:t>
      </w:r>
    </w:p>
    <w:p w14:paraId="2C6E958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Application of tourniquet</w:t>
      </w:r>
    </w:p>
    <w:p w14:paraId="296A0FA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Application of compressive bandage</w:t>
      </w:r>
    </w:p>
    <w:p w14:paraId="64E6CCA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 xml:space="preserve">Maximal flexion of extremity in </w:t>
      </w:r>
      <w:r w:rsidR="00257E75"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a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 xml:space="preserve"> joint</w:t>
      </w:r>
    </w:p>
    <w:p w14:paraId="05455CB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51018CC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3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9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CS. Wh</w:t>
      </w:r>
      <w:r w:rsidR="00257E75" w:rsidRPr="00AC48AF">
        <w:rPr>
          <w:rFonts w:ascii="Times New Roman" w:hAnsi="Times New Roman"/>
          <w:sz w:val="24"/>
          <w:szCs w:val="24"/>
          <w:lang w:val="en-US"/>
        </w:rPr>
        <w:t>at definition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257E75" w:rsidRPr="00AC48AF">
        <w:rPr>
          <w:rFonts w:ascii="Times New Roman" w:hAnsi="Times New Roman"/>
          <w:sz w:val="24"/>
          <w:szCs w:val="24"/>
          <w:lang w:val="en-US"/>
        </w:rPr>
        <w:t xml:space="preserve">most appropriately describes </w:t>
      </w:r>
      <w:r w:rsidRPr="00AC48AF">
        <w:rPr>
          <w:rFonts w:ascii="Times New Roman" w:hAnsi="Times New Roman"/>
          <w:sz w:val="24"/>
          <w:szCs w:val="24"/>
          <w:lang w:val="en-US"/>
        </w:rPr>
        <w:t>sepsis?</w:t>
      </w:r>
    </w:p>
    <w:p w14:paraId="4381802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Presence of bacteria in the bloodstream with purulent metastasis into the tissues and organs</w:t>
      </w:r>
    </w:p>
    <w:p w14:paraId="5A1E79A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A microbial phenomenon characterized by a local inflammatory response to the presence of microorganisms</w:t>
      </w:r>
    </w:p>
    <w:p w14:paraId="5E2D4CC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Presence and active multiplication of bacteria in the bloodstream</w:t>
      </w:r>
    </w:p>
    <w:p w14:paraId="0AE6B9E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Presence of bacteria in the bloodstream</w:t>
      </w:r>
    </w:p>
    <w:p w14:paraId="5077477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An infectious process accompanied by an </w:t>
      </w:r>
      <w:r w:rsidR="00257E75"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abnormal systemic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inflammatory reaction </w:t>
      </w:r>
    </w:p>
    <w:p w14:paraId="0AFE351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5547936A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40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CS. What is the septicemia?</w:t>
      </w:r>
    </w:p>
    <w:p w14:paraId="35EF1E1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An infectious process accompanied by an acute inflammatory reaction with systemic manifestations</w:t>
      </w:r>
    </w:p>
    <w:p w14:paraId="3162A80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A microbial phenomenon characterized by a local inflammatory response to the presence of microorganisms</w:t>
      </w:r>
    </w:p>
    <w:p w14:paraId="30D60E6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Presence and active multiplication of bacteria in the bloodstream</w:t>
      </w:r>
    </w:p>
    <w:p w14:paraId="1EF3862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Presence of bacteria in the bloodstream</w:t>
      </w:r>
    </w:p>
    <w:p w14:paraId="7F6E158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Presence of bacteria in the bloodstream with purulent metastasis into the tissues and organs</w:t>
      </w:r>
    </w:p>
    <w:p w14:paraId="3D3CBEF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5E764120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41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CM. For diagnosis of systemic inflammatory response syndrome (SIRS) the following criteria are used:</w:t>
      </w:r>
    </w:p>
    <w:p w14:paraId="79AD421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White blood cell (WBC) count</w:t>
      </w:r>
    </w:p>
    <w:p w14:paraId="06CD418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Systolic blood pressure</w:t>
      </w:r>
    </w:p>
    <w:p w14:paraId="0B5885E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Temperature</w:t>
      </w:r>
    </w:p>
    <w:p w14:paraId="5E16CEC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Respiratory rate</w:t>
      </w:r>
    </w:p>
    <w:p w14:paraId="2C07A7E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Heart rate</w:t>
      </w:r>
    </w:p>
    <w:p w14:paraId="3CC0E2D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4ECB4C76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42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CM. What confirms the presence of systemic inflammatory response syndrome (SIRS)?</w:t>
      </w:r>
    </w:p>
    <w:p w14:paraId="68413C7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White blood cell (WBC) count &gt; 12.000/mm3</w:t>
      </w:r>
    </w:p>
    <w:p w14:paraId="29B93C6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White blood cell (WBC) count &lt; 4.000/mm3</w:t>
      </w:r>
    </w:p>
    <w:p w14:paraId="42501F5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Systolic blood pressure &lt; 90 mm Hg</w:t>
      </w:r>
    </w:p>
    <w:p w14:paraId="16CEAB6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Respiratory rate &lt; 14 breaths/min</w:t>
      </w:r>
    </w:p>
    <w:p w14:paraId="1192C97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Respiratory rate &gt; 20 breaths/min</w:t>
      </w:r>
    </w:p>
    <w:p w14:paraId="4746B5E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7EBD9EE1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4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3.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CS. Which of the following </w:t>
      </w:r>
      <w:r w:rsidR="009666B9" w:rsidRPr="00AC48AF">
        <w:rPr>
          <w:rFonts w:ascii="Times New Roman" w:hAnsi="Times New Roman"/>
          <w:sz w:val="24"/>
          <w:szCs w:val="24"/>
          <w:lang w:val="en-US"/>
        </w:rPr>
        <w:t xml:space="preserve">laboratory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results confirm</w:t>
      </w:r>
      <w:r w:rsidR="009666B9" w:rsidRPr="00AC48AF">
        <w:rPr>
          <w:rFonts w:ascii="Times New Roman" w:hAnsi="Times New Roman"/>
          <w:sz w:val="24"/>
          <w:szCs w:val="24"/>
          <w:lang w:val="en-US"/>
        </w:rPr>
        <w:t>s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 the </w:t>
      </w:r>
      <w:r w:rsidR="009666B9" w:rsidRPr="00AC48AF">
        <w:rPr>
          <w:rFonts w:ascii="Times New Roman" w:hAnsi="Times New Roman"/>
          <w:sz w:val="24"/>
          <w:szCs w:val="24"/>
          <w:lang w:val="en-US"/>
        </w:rPr>
        <w:t>bacteremia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?</w:t>
      </w:r>
    </w:p>
    <w:p w14:paraId="4B852BE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Positive blood culture</w:t>
      </w:r>
    </w:p>
    <w:p w14:paraId="4EF1203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Leukocytosis with a left shift</w:t>
      </w:r>
    </w:p>
    <w:p w14:paraId="136ECBA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High level of serum cytokines (TNF)</w:t>
      </w:r>
    </w:p>
    <w:p w14:paraId="1C86C8E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Increased level of C-reactive protein</w:t>
      </w:r>
    </w:p>
    <w:p w14:paraId="79D6824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High contents of procalcitonin in the blood</w:t>
      </w:r>
    </w:p>
    <w:p w14:paraId="35511D1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03D5A47F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44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CS. The most frequent causative bacterial agent of gas gangrene is:</w:t>
      </w:r>
    </w:p>
    <w:p w14:paraId="361444E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Clostridium </w:t>
      </w:r>
      <w:proofErr w:type="spellStart"/>
      <w:r w:rsidRPr="00AC48AF">
        <w:rPr>
          <w:rFonts w:ascii="Times New Roman" w:hAnsi="Times New Roman"/>
          <w:sz w:val="24"/>
          <w:szCs w:val="24"/>
          <w:lang w:val="en-US"/>
        </w:rPr>
        <w:t>hystoliticum</w:t>
      </w:r>
      <w:proofErr w:type="spellEnd"/>
    </w:p>
    <w:p w14:paraId="42A3FE3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Clostridium </w:t>
      </w:r>
      <w:proofErr w:type="spellStart"/>
      <w:r w:rsidRPr="00AC48AF">
        <w:rPr>
          <w:rFonts w:ascii="Times New Roman" w:hAnsi="Times New Roman"/>
          <w:sz w:val="24"/>
          <w:szCs w:val="24"/>
          <w:lang w:val="en-US"/>
        </w:rPr>
        <w:t>oedomatiens</w:t>
      </w:r>
      <w:proofErr w:type="spellEnd"/>
    </w:p>
    <w:p w14:paraId="285BD1C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Clostridium tetani</w:t>
      </w:r>
    </w:p>
    <w:p w14:paraId="658BA4A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Clostridium perfringens</w:t>
      </w:r>
    </w:p>
    <w:p w14:paraId="39392B1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Clostridium </w:t>
      </w:r>
      <w:proofErr w:type="spellStart"/>
      <w:r w:rsidRPr="00AC48AF">
        <w:rPr>
          <w:rFonts w:ascii="Times New Roman" w:hAnsi="Times New Roman"/>
          <w:sz w:val="24"/>
          <w:szCs w:val="24"/>
          <w:lang w:val="en-US"/>
        </w:rPr>
        <w:t>septicum</w:t>
      </w:r>
      <w:proofErr w:type="spellEnd"/>
    </w:p>
    <w:p w14:paraId="613795B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2C78087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4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5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CM. Specify the wounds with a high risk of anaerobic clostridial infection of soft tissues (gas gangrene) development.</w:t>
      </w:r>
    </w:p>
    <w:p w14:paraId="13EA904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With heavy soil contamination</w:t>
      </w:r>
    </w:p>
    <w:p w14:paraId="28ADF11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With massive damage of muscles and bones</w:t>
      </w:r>
    </w:p>
    <w:p w14:paraId="3406345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With profound and narrow wound channel (gunshot wound)</w:t>
      </w:r>
    </w:p>
    <w:p w14:paraId="6D13415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With ischemia of tissue caused by </w:t>
      </w:r>
      <w:r w:rsidR="005D0879" w:rsidRPr="00AC48AF">
        <w:rPr>
          <w:rFonts w:ascii="Times New Roman" w:hAnsi="Times New Roman"/>
          <w:sz w:val="24"/>
          <w:szCs w:val="24"/>
          <w:u w:val="single"/>
          <w:lang w:val="en-US"/>
        </w:rPr>
        <w:t>arterial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 injury, or a </w:t>
      </w:r>
      <w:r w:rsidR="005D0879"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hemostatic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tourniquet </w:t>
      </w:r>
      <w:r w:rsidR="005D0879" w:rsidRPr="00AC48AF">
        <w:rPr>
          <w:rFonts w:ascii="Times New Roman" w:hAnsi="Times New Roman"/>
          <w:sz w:val="24"/>
          <w:szCs w:val="24"/>
          <w:u w:val="single"/>
          <w:lang w:val="en-US"/>
        </w:rPr>
        <w:t>application</w:t>
      </w:r>
    </w:p>
    <w:p w14:paraId="16BEFFA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="005D0879" w:rsidRPr="00AC48AF">
        <w:rPr>
          <w:rFonts w:ascii="Times New Roman" w:hAnsi="Times New Roman"/>
          <w:sz w:val="24"/>
          <w:szCs w:val="24"/>
          <w:lang w:val="en-US"/>
        </w:rPr>
        <w:t>Lacerated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wounds</w:t>
      </w:r>
      <w:r w:rsidR="005D0879" w:rsidRPr="00AC48AF">
        <w:rPr>
          <w:rFonts w:ascii="Times New Roman" w:hAnsi="Times New Roman"/>
          <w:sz w:val="24"/>
          <w:szCs w:val="24"/>
          <w:lang w:val="en-US"/>
        </w:rPr>
        <w:t xml:space="preserve"> with a large skin defect</w:t>
      </w:r>
    </w:p>
    <w:p w14:paraId="38634B9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5456CA9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4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6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CS. Crepitus defined on palpation in anaerobic clostridial infection of soft tissue is associated with:</w:t>
      </w:r>
    </w:p>
    <w:p w14:paraId="20A7300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Penetration of air from the gastrointestinal tract into the wound in postoperative form of infection</w:t>
      </w:r>
    </w:p>
    <w:p w14:paraId="48E9DA8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Friction of bone fragments in the wounds received in open fractures</w:t>
      </w:r>
    </w:p>
    <w:p w14:paraId="4E71350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Production a lot of </w:t>
      </w:r>
      <w:proofErr w:type="spellStart"/>
      <w:r w:rsidRPr="00AC48AF">
        <w:rPr>
          <w:rFonts w:ascii="Times New Roman" w:hAnsi="Times New Roman"/>
          <w:sz w:val="24"/>
          <w:szCs w:val="24"/>
          <w:lang w:val="en-US"/>
        </w:rPr>
        <w:t>exotoxines</w:t>
      </w:r>
      <w:proofErr w:type="spellEnd"/>
    </w:p>
    <w:p w14:paraId="680CFC8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Production of gas in tissue</w:t>
      </w:r>
    </w:p>
    <w:p w14:paraId="55419C5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Penetration of air from the external environment through the wound channel</w:t>
      </w:r>
    </w:p>
    <w:p w14:paraId="51179DC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120BE16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4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7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CM. What </w:t>
      </w:r>
      <w:r w:rsidR="00C51C40" w:rsidRPr="00AC48AF">
        <w:rPr>
          <w:rFonts w:ascii="Times New Roman" w:hAnsi="Times New Roman"/>
          <w:sz w:val="24"/>
          <w:szCs w:val="24"/>
          <w:lang w:val="en-US"/>
        </w:rPr>
        <w:t>are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the </w:t>
      </w:r>
      <w:r w:rsidR="00B77C7B" w:rsidRPr="00AC48AF">
        <w:rPr>
          <w:rFonts w:ascii="Times New Roman" w:hAnsi="Times New Roman"/>
          <w:sz w:val="24"/>
          <w:szCs w:val="24"/>
          <w:lang w:val="en-US"/>
        </w:rPr>
        <w:t xml:space="preserve">main </w:t>
      </w:r>
      <w:r w:rsidR="00C51C40" w:rsidRPr="00AC48AF">
        <w:rPr>
          <w:rFonts w:ascii="Times New Roman" w:hAnsi="Times New Roman"/>
          <w:sz w:val="24"/>
          <w:szCs w:val="24"/>
          <w:lang w:val="en-US"/>
        </w:rPr>
        <w:t>goals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of </w:t>
      </w:r>
      <w:r w:rsidR="00B77C7B" w:rsidRPr="00AC48AF">
        <w:rPr>
          <w:rFonts w:ascii="Times New Roman" w:hAnsi="Times New Roman"/>
          <w:sz w:val="24"/>
          <w:szCs w:val="24"/>
          <w:lang w:val="en-US"/>
        </w:rPr>
        <w:t xml:space="preserve">large </w:t>
      </w:r>
      <w:r w:rsidRPr="00AC48AF">
        <w:rPr>
          <w:rFonts w:ascii="Times New Roman" w:hAnsi="Times New Roman"/>
          <w:sz w:val="24"/>
          <w:szCs w:val="24"/>
          <w:lang w:val="en-US"/>
        </w:rPr>
        <w:t>longitudinal incisions (fasciotomy) in anaerobic clostridial infection (gas gangrene) of extremity?</w:t>
      </w:r>
    </w:p>
    <w:p w14:paraId="6CD2587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To simplify the excision of necrotized and visual devitalized tissues</w:t>
      </w:r>
    </w:p>
    <w:p w14:paraId="5C99EF8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To accelerate the wound healing</w:t>
      </w:r>
    </w:p>
    <w:p w14:paraId="1887F85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To decrease the compartment syndrome and tissue ischemia</w:t>
      </w:r>
    </w:p>
    <w:p w14:paraId="334E448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To improve the access of air to wound channel</w:t>
      </w:r>
    </w:p>
    <w:p w14:paraId="5CA871C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To prevent the multiplication of clostridia spores</w:t>
      </w:r>
    </w:p>
    <w:p w14:paraId="4521744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2F7675E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4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8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="00E1047A" w:rsidRPr="00AC48AF">
        <w:rPr>
          <w:rFonts w:ascii="Times New Roman" w:eastAsia="Times New Roman" w:hAnsi="Times New Roman"/>
          <w:sz w:val="24"/>
          <w:szCs w:val="24"/>
          <w:lang w:val="en-US"/>
        </w:rPr>
        <w:t>What are histopathological findings in anaerobic clostridial infection of soft tissues (gas gangrene)?</w:t>
      </w:r>
    </w:p>
    <w:p w14:paraId="6E94E10C" w14:textId="77777777" w:rsidR="00E1047A" w:rsidRPr="00AC48AF" w:rsidRDefault="00E1047A" w:rsidP="00AC48AF">
      <w:pPr>
        <w:numPr>
          <w:ilvl w:val="1"/>
          <w:numId w:val="3"/>
        </w:numPr>
        <w:tabs>
          <w:tab w:val="left" w:pos="0"/>
          <w:tab w:val="left" w:pos="360"/>
        </w:tabs>
        <w:spacing w:after="0" w:line="240" w:lineRule="auto"/>
        <w:ind w:left="360"/>
        <w:rPr>
          <w:rFonts w:ascii="Times New Roman" w:eastAsia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eastAsia="Times New Roman" w:hAnsi="Times New Roman"/>
          <w:sz w:val="24"/>
          <w:szCs w:val="24"/>
          <w:u w:val="single"/>
          <w:lang w:val="en-US"/>
        </w:rPr>
        <w:t xml:space="preserve">The presence of large gram-positive bacilli without neutrophils </w:t>
      </w:r>
    </w:p>
    <w:p w14:paraId="608A7EEC" w14:textId="77777777" w:rsidR="00E1047A" w:rsidRPr="00AC48AF" w:rsidRDefault="00E1047A" w:rsidP="00AC48AF">
      <w:pPr>
        <w:numPr>
          <w:ilvl w:val="1"/>
          <w:numId w:val="3"/>
        </w:numPr>
        <w:tabs>
          <w:tab w:val="left" w:pos="0"/>
          <w:tab w:val="left" w:pos="360"/>
        </w:tabs>
        <w:spacing w:after="0" w:line="240" w:lineRule="auto"/>
        <w:ind w:left="360"/>
        <w:rPr>
          <w:rFonts w:ascii="Times New Roman" w:eastAsia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eastAsia="Times New Roman" w:hAnsi="Times New Roman"/>
          <w:sz w:val="24"/>
          <w:szCs w:val="24"/>
          <w:u w:val="single"/>
          <w:lang w:val="en-US"/>
        </w:rPr>
        <w:t>Widespread myonecrosis</w:t>
      </w:r>
    </w:p>
    <w:p w14:paraId="3C33FD6D" w14:textId="77777777" w:rsidR="00E1047A" w:rsidRPr="00AC48AF" w:rsidRDefault="00E1047A" w:rsidP="00AC48AF">
      <w:pPr>
        <w:numPr>
          <w:ilvl w:val="1"/>
          <w:numId w:val="3"/>
        </w:numPr>
        <w:tabs>
          <w:tab w:val="left" w:pos="0"/>
          <w:tab w:val="left" w:pos="360"/>
        </w:tabs>
        <w:spacing w:after="0" w:line="240" w:lineRule="auto"/>
        <w:ind w:left="360"/>
        <w:rPr>
          <w:rFonts w:ascii="Times New Roman" w:eastAsia="Times New Roman" w:hAnsi="Times New Roman"/>
          <w:sz w:val="24"/>
          <w:szCs w:val="24"/>
          <w:lang w:val="en-US"/>
        </w:rPr>
      </w:pPr>
      <w:r w:rsidRPr="00AC48AF">
        <w:rPr>
          <w:rFonts w:ascii="Times New Roman" w:eastAsia="Times New Roman" w:hAnsi="Times New Roman"/>
          <w:sz w:val="24"/>
          <w:szCs w:val="24"/>
          <w:lang w:val="en-US"/>
        </w:rPr>
        <w:t>The presence of necrotic and nonviable tissue with a large accumulation of neutrophils</w:t>
      </w:r>
    </w:p>
    <w:p w14:paraId="318E0256" w14:textId="77777777" w:rsidR="00E1047A" w:rsidRPr="00AC48AF" w:rsidRDefault="00E1047A" w:rsidP="00AC48AF">
      <w:pPr>
        <w:widowControl w:val="0"/>
        <w:numPr>
          <w:ilvl w:val="1"/>
          <w:numId w:val="3"/>
        </w:numPr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eastAsia="Times New Roman" w:hAnsi="Times New Roman"/>
          <w:sz w:val="24"/>
          <w:szCs w:val="24"/>
          <w:u w:val="single"/>
          <w:lang w:val="en-US"/>
        </w:rPr>
        <w:t>Areas of gas between the muscle fibers</w:t>
      </w:r>
    </w:p>
    <w:p w14:paraId="2FFC5883" w14:textId="77777777" w:rsidR="00F95D75" w:rsidRPr="00AC48AF" w:rsidRDefault="00E1047A" w:rsidP="00AC48AF">
      <w:pPr>
        <w:widowControl w:val="0"/>
        <w:numPr>
          <w:ilvl w:val="1"/>
          <w:numId w:val="3"/>
        </w:numPr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eastAsia="Times New Roman" w:hAnsi="Times New Roman"/>
          <w:sz w:val="24"/>
          <w:szCs w:val="24"/>
          <w:lang w:val="en-US"/>
        </w:rPr>
        <w:t>Purulent metastases in remote tissues and organs</w:t>
      </w:r>
    </w:p>
    <w:p w14:paraId="7EDC671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686AC9F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4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9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CM. What is correctly characterizes tetanus?</w:t>
      </w:r>
    </w:p>
    <w:p w14:paraId="63D3245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Although rare, the tetanus </w:t>
      </w:r>
      <w:r w:rsidR="0067662A" w:rsidRPr="00AC48AF">
        <w:rPr>
          <w:rFonts w:ascii="Times New Roman" w:hAnsi="Times New Roman"/>
          <w:sz w:val="24"/>
          <w:szCs w:val="24"/>
          <w:u w:val="single"/>
          <w:lang w:val="en-US"/>
        </w:rPr>
        <w:t>cannot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 be eradicated</w:t>
      </w:r>
    </w:p>
    <w:p w14:paraId="36269B2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Infection caused by anaerobic microorganisms with preferential affection of fat and conjunctive tissues</w:t>
      </w:r>
    </w:p>
    <w:p w14:paraId="021B678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Neonatal tetanus accounts for 50% of the tetanus-related deaths in developing countries</w:t>
      </w:r>
    </w:p>
    <w:p w14:paraId="705ECA7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The disease is not passed from one person to the next</w:t>
      </w:r>
    </w:p>
    <w:p w14:paraId="7F8AABD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Mortality rate for severe tetanus may be as high as 60%</w:t>
      </w:r>
    </w:p>
    <w:p w14:paraId="05F07D0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75F9487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5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0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CS. What form of tetanus is less dangerous?</w:t>
      </w:r>
    </w:p>
    <w:p w14:paraId="775EC02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Generalized</w:t>
      </w:r>
    </w:p>
    <w:p w14:paraId="08FF2D0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Postinjection (after vaccine administration)</w:t>
      </w:r>
    </w:p>
    <w:p w14:paraId="406F45A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Local</w:t>
      </w:r>
    </w:p>
    <w:p w14:paraId="07D0D96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Neonatal</w:t>
      </w:r>
    </w:p>
    <w:p w14:paraId="723169A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Cephalic</w:t>
      </w:r>
    </w:p>
    <w:p w14:paraId="6CAE598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77AE26B3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51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CM. Specify the measures for tetanus prevention.</w:t>
      </w:r>
    </w:p>
    <w:p w14:paraId="6F0F8EF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Administration of pharmacologic agents that treat muscle spasms</w:t>
      </w:r>
    </w:p>
    <w:p w14:paraId="42EBC5B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Administration of tetanus toxoid in combination with diphtheria toxoid and pertussis vaccine (DTP) to children</w:t>
      </w:r>
    </w:p>
    <w:p w14:paraId="6A0DA5D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Revaccination is performed each 10 years</w:t>
      </w:r>
    </w:p>
    <w:p w14:paraId="289F520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Passive immunization with human tetanus immune globulin</w:t>
      </w:r>
    </w:p>
    <w:p w14:paraId="031B20E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Administration of broad-spectrum antibiotics</w:t>
      </w:r>
    </w:p>
    <w:p w14:paraId="42CAEF0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7E40AB98" w14:textId="77777777" w:rsidR="00F95D75" w:rsidRPr="00AC48AF" w:rsidRDefault="00A12FE3" w:rsidP="00AC48AF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52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CM. The increased </w:t>
      </w:r>
      <w:r w:rsidR="0067662A" w:rsidRPr="00AC48AF">
        <w:rPr>
          <w:rFonts w:ascii="Times New Roman" w:hAnsi="Times New Roman"/>
          <w:sz w:val="24"/>
          <w:szCs w:val="24"/>
          <w:lang w:val="en-US"/>
        </w:rPr>
        <w:t xml:space="preserve">incidence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of sepsis </w:t>
      </w:r>
      <w:r w:rsidR="0067662A" w:rsidRPr="00AC48AF">
        <w:rPr>
          <w:rFonts w:ascii="Times New Roman" w:hAnsi="Times New Roman"/>
          <w:sz w:val="24"/>
          <w:szCs w:val="24"/>
          <w:lang w:val="en-US"/>
        </w:rPr>
        <w:t>is registered among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:</w:t>
      </w:r>
    </w:p>
    <w:p w14:paraId="1203E51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Patients with diabetes mellitus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A77D14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 xml:space="preserve">Patients with </w:t>
      </w:r>
      <w:r w:rsidR="0067662A"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cancer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</w:p>
    <w:p w14:paraId="21A5A18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 xml:space="preserve">Men </w:t>
      </w:r>
    </w:p>
    <w:p w14:paraId="6A31E1F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Women </w:t>
      </w:r>
    </w:p>
    <w:p w14:paraId="16B60C6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Patients with atherosclerosis</w:t>
      </w:r>
    </w:p>
    <w:p w14:paraId="6107BA0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007908EC" w14:textId="77777777" w:rsidR="00F95D75" w:rsidRPr="00AC48AF" w:rsidRDefault="00A12FE3" w:rsidP="00AC48AF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53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CS. Specify the </w:t>
      </w:r>
      <w:r w:rsidR="009B2CA7" w:rsidRPr="00AC48AF">
        <w:rPr>
          <w:rFonts w:ascii="Times New Roman" w:hAnsi="Times New Roman"/>
          <w:sz w:val="24"/>
          <w:szCs w:val="24"/>
          <w:lang w:val="en-US"/>
        </w:rPr>
        <w:t>pathogen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, which is least likely to cause sepsis.</w:t>
      </w:r>
    </w:p>
    <w:p w14:paraId="3E57FFC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Bacteroides fragilis</w:t>
      </w:r>
    </w:p>
    <w:p w14:paraId="50FD52E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Escherichia Coli </w:t>
      </w:r>
    </w:p>
    <w:p w14:paraId="2162881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Klebsiella </w:t>
      </w:r>
    </w:p>
    <w:p w14:paraId="5C0CA7B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Candida </w:t>
      </w:r>
    </w:p>
    <w:p w14:paraId="6C8ACF8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Staphylococcus</w:t>
      </w:r>
    </w:p>
    <w:p w14:paraId="244842C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033703A6" w14:textId="77777777" w:rsidR="00F95D75" w:rsidRPr="00AC48AF" w:rsidRDefault="00A12FE3" w:rsidP="00AC48AF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5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4.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>CM. What pathophysiological mechanisms contribute to the development of ischemia and create anaerobic conditions in anaerobic clostridial infection of soft tissues (gas gangrene)?</w:t>
      </w:r>
    </w:p>
    <w:p w14:paraId="7093969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Spread of gas along the fascial planes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69064F1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Increased pressure in the fascial spaces due to edema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</w:p>
    <w:p w14:paraId="32161E5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Disturbance of circulation due to thrombosis of peripheral blood vessels</w:t>
      </w:r>
    </w:p>
    <w:p w14:paraId="1596034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Spontaneous thrombosis of large arteries</w:t>
      </w:r>
    </w:p>
    <w:p w14:paraId="3707E22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Rapid multiplication of microorganisms </w:t>
      </w:r>
    </w:p>
    <w:p w14:paraId="447BD09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5CFD9282" w14:textId="77777777" w:rsidR="00F95D75" w:rsidRPr="00AC48AF" w:rsidRDefault="00F95D75" w:rsidP="00AC48AF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5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5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CM. Non-clostridial anaerobic infection can clinically manifest as phlegmon with extensive damage of the following tissues:</w:t>
      </w:r>
    </w:p>
    <w:p w14:paraId="06EA6FC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="007B29BA" w:rsidRPr="00AC48AF">
        <w:rPr>
          <w:rFonts w:ascii="Times New Roman" w:hAnsi="Times New Roman"/>
          <w:sz w:val="24"/>
          <w:szCs w:val="24"/>
          <w:lang w:val="en-US"/>
        </w:rPr>
        <w:t>Nerves and vessels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(</w:t>
      </w:r>
      <w:r w:rsidR="007B29BA" w:rsidRPr="00AC48AF">
        <w:rPr>
          <w:rFonts w:ascii="Times New Roman" w:hAnsi="Times New Roman"/>
          <w:sz w:val="24"/>
          <w:szCs w:val="24"/>
          <w:lang w:val="en-US"/>
        </w:rPr>
        <w:t>neuritis and vasculitis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) </w:t>
      </w:r>
    </w:p>
    <w:p w14:paraId="6ACEE40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Subcutaneous adipose tissue (cellulitis)</w:t>
      </w:r>
    </w:p>
    <w:p w14:paraId="1E0DFBD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Connective tissue (fasciitis)</w:t>
      </w:r>
    </w:p>
    <w:p w14:paraId="19833C2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Muscles (myositis)</w:t>
      </w:r>
    </w:p>
    <w:p w14:paraId="5AA75DD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Bone tissue (osteomyelitis)</w:t>
      </w:r>
    </w:p>
    <w:p w14:paraId="61C8BBE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6CDC835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5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6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The penetration of pathogenic organisms in the soft tissues of hands most often occurs</w:t>
      </w:r>
      <w:r w:rsidRPr="00AC48AF">
        <w:rPr>
          <w:rFonts w:ascii="Times New Roman" w:hAnsi="Times New Roman"/>
          <w:sz w:val="24"/>
          <w:szCs w:val="24"/>
          <w:lang w:val="en-US"/>
        </w:rPr>
        <w:t>:</w:t>
      </w:r>
    </w:p>
    <w:p w14:paraId="62A7DAA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By hematogenous route</w:t>
      </w:r>
    </w:p>
    <w:p w14:paraId="5C7C131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Through the callus, cracks of the skin</w:t>
      </w:r>
    </w:p>
    <w:p w14:paraId="1EF5D5D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 xml:space="preserve">By </w:t>
      </w:r>
      <w:proofErr w:type="spellStart"/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lymphogenous</w:t>
      </w:r>
      <w:proofErr w:type="spellEnd"/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 xml:space="preserve"> route</w:t>
      </w:r>
    </w:p>
    <w:p w14:paraId="581A5E1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With small foreign bodies (splinters, pieces of metal)</w:t>
      </w:r>
    </w:p>
    <w:p w14:paraId="0697A9C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From infected phalangeal and wrist bones</w:t>
      </w:r>
    </w:p>
    <w:p w14:paraId="035873C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735EA69B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57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 xml:space="preserve">Specify the superficial forms of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ro-MD"/>
        </w:rPr>
        <w:t>felon.</w:t>
      </w:r>
    </w:p>
    <w:p w14:paraId="112A782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Subcutaneous</w:t>
      </w:r>
    </w:p>
    <w:p w14:paraId="2551378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color w:val="000000"/>
          <w:sz w:val="24"/>
          <w:szCs w:val="24"/>
          <w:lang w:val="ro-MD"/>
        </w:rPr>
        <w:t>Tenosynovitis</w:t>
      </w:r>
    </w:p>
    <w:p w14:paraId="37CC267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 xml:space="preserve">c) </w:t>
      </w:r>
      <w:proofErr w:type="spellStart"/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Pandakt</w:t>
      </w:r>
      <w:proofErr w:type="spellEnd"/>
      <w:r w:rsidRPr="00AC48AF">
        <w:rPr>
          <w:rFonts w:ascii="Times New Roman" w:hAnsi="Times New Roman"/>
          <w:color w:val="000000"/>
          <w:sz w:val="24"/>
          <w:szCs w:val="24"/>
          <w:lang w:val="ro-MD"/>
        </w:rPr>
        <w:t>y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lit</w:t>
      </w:r>
      <w:r w:rsidRPr="00AC48AF">
        <w:rPr>
          <w:rFonts w:ascii="Times New Roman" w:hAnsi="Times New Roman"/>
          <w:color w:val="000000"/>
          <w:sz w:val="24"/>
          <w:szCs w:val="24"/>
          <w:lang w:val="ro-MD"/>
        </w:rPr>
        <w:t>is</w:t>
      </w:r>
    </w:p>
    <w:p w14:paraId="2DEB5BD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Paronychia</w:t>
      </w:r>
    </w:p>
    <w:p w14:paraId="392F606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Cutaneous</w:t>
      </w:r>
    </w:p>
    <w:p w14:paraId="6992680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30AE6E4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5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8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CS.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The term "</w:t>
      </w:r>
      <w:proofErr w:type="spellStart"/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pandakt</w:t>
      </w:r>
      <w:proofErr w:type="spellEnd"/>
      <w:r w:rsidRPr="00AC48AF">
        <w:rPr>
          <w:rFonts w:ascii="Times New Roman" w:hAnsi="Times New Roman"/>
          <w:color w:val="000000"/>
          <w:sz w:val="24"/>
          <w:szCs w:val="24"/>
          <w:lang w:val="ro-MD"/>
        </w:rPr>
        <w:t>y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lit</w:t>
      </w:r>
      <w:r w:rsidRPr="00AC48AF">
        <w:rPr>
          <w:rFonts w:ascii="Times New Roman" w:hAnsi="Times New Roman"/>
          <w:color w:val="000000"/>
          <w:sz w:val="24"/>
          <w:szCs w:val="24"/>
          <w:lang w:val="ro-MD"/>
        </w:rPr>
        <w:t>is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" refers to</w:t>
      </w:r>
      <w:r w:rsidRPr="00AC48AF">
        <w:rPr>
          <w:rFonts w:ascii="Times New Roman" w:hAnsi="Times New Roman"/>
          <w:sz w:val="24"/>
          <w:szCs w:val="24"/>
          <w:lang w:val="en-US"/>
        </w:rPr>
        <w:t>:</w:t>
      </w:r>
    </w:p>
    <w:p w14:paraId="2EC94C1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Purulent inflammation of all fingers of hand</w:t>
      </w:r>
    </w:p>
    <w:p w14:paraId="7B7823C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Purulent inflammation of all digits of foot</w:t>
      </w:r>
    </w:p>
    <w:p w14:paraId="4B028AC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Purulent inflammation of all tissues of one finger of hand</w:t>
      </w:r>
    </w:p>
    <w:p w14:paraId="3B93A2C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Purulent inflammation of all tissues of one digit of foot</w:t>
      </w:r>
    </w:p>
    <w:p w14:paraId="29D8910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Fusion of all fingers of hand or foot</w:t>
      </w:r>
    </w:p>
    <w:p w14:paraId="743F654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3F1CF1B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5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9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Edema of the dorsal surface of hand in phlegmon of the palmar surface</w:t>
      </w:r>
      <w:r w:rsidRPr="00AC48AF">
        <w:rPr>
          <w:rFonts w:ascii="Times New Roman" w:hAnsi="Times New Roman"/>
          <w:sz w:val="24"/>
          <w:szCs w:val="24"/>
          <w:lang w:val="en-US"/>
        </w:rPr>
        <w:t>:</w:t>
      </w:r>
    </w:p>
    <w:p w14:paraId="5471D7D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Is noted extremely rare</w:t>
      </w:r>
    </w:p>
    <w:p w14:paraId="2E713AB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Is due exceptionally to rupture of pus on the dorsal surface of hand</w:t>
      </w:r>
    </w:p>
    <w:p w14:paraId="48E5D3B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Is noted in most cases</w:t>
      </w:r>
    </w:p>
    <w:p w14:paraId="33F7385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Is due to features of lymph drainage</w:t>
      </w:r>
    </w:p>
    <w:p w14:paraId="2E3A4CC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Appears early as a result of friable structure of the subcutaneous tissue</w:t>
      </w:r>
    </w:p>
    <w:p w14:paraId="0DA07E4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611A5485" w14:textId="77777777" w:rsidR="00F95D75" w:rsidRPr="00AC48AF" w:rsidRDefault="00A12FE3" w:rsidP="00AC48AF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60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CM. What location of abscess is defined as a felon?</w:t>
      </w:r>
    </w:p>
    <w:p w14:paraId="4A29588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Palmar surface of nail phalanx of hand finger </w:t>
      </w:r>
    </w:p>
    <w:p w14:paraId="2F35B6D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Plantar surface of nail phalanx of feet finger </w:t>
      </w:r>
    </w:p>
    <w:p w14:paraId="3AB5203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Pirogov-</w:t>
      </w:r>
      <w:proofErr w:type="spellStart"/>
      <w:r w:rsidRPr="00AC48AF">
        <w:rPr>
          <w:rFonts w:ascii="Times New Roman" w:hAnsi="Times New Roman"/>
          <w:sz w:val="24"/>
          <w:szCs w:val="24"/>
          <w:lang w:val="en-US"/>
        </w:rPr>
        <w:t>Parona's</w:t>
      </w:r>
      <w:proofErr w:type="spellEnd"/>
      <w:r w:rsidRPr="00AC48AF">
        <w:rPr>
          <w:rFonts w:ascii="Times New Roman" w:hAnsi="Times New Roman"/>
          <w:sz w:val="24"/>
          <w:szCs w:val="24"/>
          <w:lang w:val="en-US"/>
        </w:rPr>
        <w:t xml:space="preserve"> cellular space of forearm</w:t>
      </w:r>
    </w:p>
    <w:p w14:paraId="51A2A9D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Nail area of hand finger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685A633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Dorsal surface of proximal phalanx of hand finger</w:t>
      </w:r>
    </w:p>
    <w:p w14:paraId="6E9DF59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3CE3D1A3" w14:textId="77777777" w:rsidR="00F95D75" w:rsidRPr="00AC48AF" w:rsidRDefault="00F95D75" w:rsidP="00AC48AF">
      <w:pPr>
        <w:widowControl w:val="0"/>
        <w:tabs>
          <w:tab w:val="left" w:pos="360"/>
          <w:tab w:val="left" w:pos="45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6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1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CM. What characterizes the paronychia?</w:t>
      </w:r>
    </w:p>
    <w:p w14:paraId="0AEE392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Process can become chronic</w:t>
      </w:r>
    </w:p>
    <w:p w14:paraId="701345F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On pressing from under nail fold is released a drop of pus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2E6FE26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Infection results from trauma to the </w:t>
      </w:r>
      <w:proofErr w:type="spellStart"/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eponychial</w:t>
      </w:r>
      <w:proofErr w:type="spellEnd"/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 or paronychial region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154E7DB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In the nail fold appear mild pain, swelling and redness</w:t>
      </w:r>
    </w:p>
    <w:p w14:paraId="7F3A851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Abscess can spread to the palmar surface of nail phalanx in the form of "hourglass"</w:t>
      </w:r>
    </w:p>
    <w:p w14:paraId="03109D8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2F76D865" w14:textId="77777777" w:rsidR="00F95D75" w:rsidRPr="00AC48AF" w:rsidRDefault="00A12FE3" w:rsidP="00AC48AF">
      <w:pPr>
        <w:widowControl w:val="0"/>
        <w:tabs>
          <w:tab w:val="left" w:pos="360"/>
          <w:tab w:val="left" w:pos="45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62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CM. What characterizes the bone felon?</w:t>
      </w:r>
    </w:p>
    <w:p w14:paraId="7D586A9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Process can become chronic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43FD1F4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Bone felon of I and V fingers can spread to the deep cellular spaces of forearm</w:t>
      </w:r>
    </w:p>
    <w:p w14:paraId="60A5E87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As a rule, this is an outcome of untreated subcutaneous felon</w:t>
      </w:r>
    </w:p>
    <w:p w14:paraId="57D513B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Infection penetrates in the bone through the cracks of skin </w:t>
      </w:r>
    </w:p>
    <w:p w14:paraId="246273E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Typical localization is the nail phalanx</w:t>
      </w:r>
    </w:p>
    <w:p w14:paraId="70053AA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13A75144" w14:textId="77777777" w:rsidR="00F95D75" w:rsidRPr="00AC48AF" w:rsidRDefault="00A12FE3" w:rsidP="00AC48AF">
      <w:pPr>
        <w:widowControl w:val="0"/>
        <w:tabs>
          <w:tab w:val="left" w:pos="360"/>
          <w:tab w:val="left" w:pos="45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63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CS. Radiographic changes at bone felon appear:</w:t>
      </w:r>
    </w:p>
    <w:p w14:paraId="14E54D4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On the next day after the onset of disease </w:t>
      </w:r>
    </w:p>
    <w:p w14:paraId="3BD2AA1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After 3-5 days after the onset of disease</w:t>
      </w:r>
    </w:p>
    <w:p w14:paraId="1BD4BDA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After 5-7 days after the onset of disease</w:t>
      </w:r>
    </w:p>
    <w:p w14:paraId="4B7D76F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After 10-1</w:t>
      </w:r>
      <w:r w:rsidR="0043531F" w:rsidRPr="00AC48AF">
        <w:rPr>
          <w:rFonts w:ascii="Times New Roman" w:hAnsi="Times New Roman"/>
          <w:sz w:val="24"/>
          <w:szCs w:val="24"/>
          <w:u w:val="single"/>
          <w:lang w:val="en-US"/>
        </w:rPr>
        <w:t>4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 days after the onset of disease</w:t>
      </w:r>
    </w:p>
    <w:p w14:paraId="2749581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After 1.5-2 months after the onset of disease</w:t>
      </w:r>
    </w:p>
    <w:p w14:paraId="43C44D7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5CDC4DB4" w14:textId="77777777" w:rsidR="00F95D75" w:rsidRPr="00AC48AF" w:rsidRDefault="00A12FE3" w:rsidP="00AC48AF">
      <w:pPr>
        <w:widowControl w:val="0"/>
        <w:tabs>
          <w:tab w:val="left" w:pos="360"/>
          <w:tab w:val="left" w:pos="45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64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CM. Specify the anatomical forms of phlegmon of the dorsal hand surface.</w:t>
      </w:r>
    </w:p>
    <w:p w14:paraId="0A9DE82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Skin abscess</w:t>
      </w:r>
    </w:p>
    <w:p w14:paraId="66E0F4D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Phlegmon of </w:t>
      </w:r>
      <w:proofErr w:type="spellStart"/>
      <w:r w:rsidRPr="00AC48AF">
        <w:rPr>
          <w:rFonts w:ascii="Times New Roman" w:hAnsi="Times New Roman"/>
          <w:sz w:val="24"/>
          <w:szCs w:val="24"/>
          <w:lang w:val="en-US"/>
        </w:rPr>
        <w:t>midpalmar</w:t>
      </w:r>
      <w:proofErr w:type="spellEnd"/>
      <w:r w:rsidRPr="00AC48AF">
        <w:rPr>
          <w:rFonts w:ascii="Times New Roman" w:hAnsi="Times New Roman"/>
          <w:sz w:val="24"/>
          <w:szCs w:val="24"/>
          <w:lang w:val="en-US"/>
        </w:rPr>
        <w:t xml:space="preserve"> space </w:t>
      </w:r>
    </w:p>
    <w:p w14:paraId="5F1EBF6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Interdigital (commissural) phlegmon</w:t>
      </w:r>
    </w:p>
    <w:p w14:paraId="39A22C6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Subcutaneous phlegmon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1D8D948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Subaponeurotic phlegmon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5B86D7B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5F0EE39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6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5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CM. What are the main causes of malnutrition in surgical patients?</w:t>
      </w:r>
    </w:p>
    <w:p w14:paraId="593F179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Interruption of normal food intake during the preoperative diagnostic tests</w:t>
      </w:r>
    </w:p>
    <w:p w14:paraId="6477D01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A pathological process itself that affects the patient</w:t>
      </w:r>
    </w:p>
    <w:p w14:paraId="637802D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Administration of antibiotics, which reduce nutrient absorption</w:t>
      </w:r>
    </w:p>
    <w:p w14:paraId="0E10BF5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Depressed state and loss of appetite in patients, who are awaiting surgery</w:t>
      </w:r>
    </w:p>
    <w:p w14:paraId="3388C43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Restriction of food intake after majority of the surgical procedures</w:t>
      </w:r>
    </w:p>
    <w:p w14:paraId="20DC75D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44A2206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6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6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CS. Which from laboratory parameters is most closely correlates with the body protein deficiency?</w:t>
      </w:r>
    </w:p>
    <w:p w14:paraId="1AC22B6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Serum albumin</w:t>
      </w:r>
    </w:p>
    <w:p w14:paraId="2608887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Serum prothrombin</w:t>
      </w:r>
    </w:p>
    <w:p w14:paraId="3067A92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Serum globulin</w:t>
      </w:r>
    </w:p>
    <w:p w14:paraId="13D0FCE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Blood protein</w:t>
      </w:r>
    </w:p>
    <w:p w14:paraId="5384266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Lymphocyte count in blood</w:t>
      </w:r>
    </w:p>
    <w:p w14:paraId="0FC2257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2625381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6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7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CS. The calculation of the body mass index is done using following formula:</w:t>
      </w:r>
    </w:p>
    <w:p w14:paraId="7CE520E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% lymphocytes x WBC / 100</w:t>
      </w:r>
    </w:p>
    <w:p w14:paraId="7D2CC66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Weight (kg) / height (m</w:t>
      </w:r>
      <w:r w:rsidRPr="00AC48AF">
        <w:rPr>
          <w:rFonts w:ascii="Times New Roman" w:hAnsi="Times New Roman"/>
          <w:sz w:val="24"/>
          <w:szCs w:val="24"/>
          <w:u w:val="single"/>
          <w:vertAlign w:val="superscript"/>
          <w:lang w:val="en-US"/>
        </w:rPr>
        <w:t>2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)</w:t>
      </w:r>
    </w:p>
    <w:p w14:paraId="39C4B1D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Actual weight (100) / ideal weight</w:t>
      </w:r>
    </w:p>
    <w:p w14:paraId="49E75D2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48.1 kg for height 152 cm plus 1.1 kg for every 1 cm over 152 cm</w:t>
      </w:r>
    </w:p>
    <w:p w14:paraId="4BED3EB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Weight (g) / height (cm</w:t>
      </w:r>
      <w:r w:rsidRPr="00AC48AF">
        <w:rPr>
          <w:rFonts w:ascii="Times New Roman" w:hAnsi="Times New Roman"/>
          <w:sz w:val="24"/>
          <w:szCs w:val="24"/>
          <w:vertAlign w:val="superscript"/>
          <w:lang w:val="en-US"/>
        </w:rPr>
        <w:t>2</w:t>
      </w:r>
      <w:r w:rsidRPr="00AC48AF">
        <w:rPr>
          <w:rFonts w:ascii="Times New Roman" w:hAnsi="Times New Roman"/>
          <w:sz w:val="24"/>
          <w:szCs w:val="24"/>
          <w:lang w:val="en-US"/>
        </w:rPr>
        <w:t>)</w:t>
      </w:r>
    </w:p>
    <w:p w14:paraId="678AD58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542DA17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6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8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CS. What values of the body mass index are corresponding to morbid obesity?</w:t>
      </w:r>
    </w:p>
    <w:p w14:paraId="7597FF6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18.5-24.9</w:t>
      </w:r>
    </w:p>
    <w:p w14:paraId="632E4D4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25.0-29.9</w:t>
      </w:r>
    </w:p>
    <w:p w14:paraId="0257EA5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30.0-34.9</w:t>
      </w:r>
    </w:p>
    <w:p w14:paraId="01C52ED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35.0-39.9</w:t>
      </w:r>
    </w:p>
    <w:p w14:paraId="04A2F34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40 and more</w:t>
      </w:r>
    </w:p>
    <w:p w14:paraId="7A5AECD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0D3C92F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6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9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CS. For what patients the enteral feeding is indicated?</w:t>
      </w:r>
    </w:p>
    <w:p w14:paraId="67DFDE6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Who have functional digestive tract, but unable sustain an adequate oral intake</w:t>
      </w:r>
    </w:p>
    <w:p w14:paraId="126333B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Who have upper entero-cutaneous fistulas</w:t>
      </w:r>
    </w:p>
    <w:p w14:paraId="02C3AC5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Who have intestinal obstruction</w:t>
      </w:r>
    </w:p>
    <w:p w14:paraId="27B7CD5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Who have upper gastrointestinal bleeding</w:t>
      </w:r>
    </w:p>
    <w:p w14:paraId="514E4C5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Who have severe diarrhea</w:t>
      </w:r>
    </w:p>
    <w:p w14:paraId="43D48BF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4C0B3A95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70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CM. For what patients the parenteral nutrition is indicated?</w:t>
      </w:r>
    </w:p>
    <w:p w14:paraId="65D33F8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After a massive bowel resection</w:t>
      </w:r>
    </w:p>
    <w:p w14:paraId="74389F8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With diabetes </w:t>
      </w:r>
      <w:r w:rsidRPr="00AC48AF">
        <w:rPr>
          <w:rFonts w:ascii="Times New Roman" w:hAnsi="Times New Roman"/>
          <w:sz w:val="24"/>
          <w:szCs w:val="24"/>
          <w:lang w:val="ro-MD"/>
        </w:rPr>
        <w:t>mellitus</w:t>
      </w:r>
    </w:p>
    <w:p w14:paraId="3B4D634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In early postoperative period after partial gastrectomy</w:t>
      </w:r>
    </w:p>
    <w:p w14:paraId="22E55A4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In early postoperative period after hemorrhoidectomy</w:t>
      </w:r>
    </w:p>
    <w:p w14:paraId="53C623D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In neurological coma</w:t>
      </w:r>
    </w:p>
    <w:p w14:paraId="7359260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3E1596BE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71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CM. What complications are typical for morbid obesity?</w:t>
      </w:r>
    </w:p>
    <w:p w14:paraId="5D44BE9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Systemic hypertension</w:t>
      </w:r>
    </w:p>
    <w:p w14:paraId="31501F8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Type II diabetes</w:t>
      </w:r>
    </w:p>
    <w:p w14:paraId="69D5C61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Osteomyelitis</w:t>
      </w:r>
    </w:p>
    <w:p w14:paraId="491C867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Joint diseases</w:t>
      </w:r>
    </w:p>
    <w:p w14:paraId="665E781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Cholelithiasis</w:t>
      </w:r>
    </w:p>
    <w:p w14:paraId="5131D86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0048D82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7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2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CM. What </w:t>
      </w:r>
      <w:r w:rsidR="00426E32" w:rsidRPr="00AC48AF">
        <w:rPr>
          <w:rFonts w:ascii="Times New Roman" w:hAnsi="Times New Roman"/>
          <w:sz w:val="24"/>
          <w:szCs w:val="24"/>
          <w:lang w:val="en-US"/>
        </w:rPr>
        <w:t xml:space="preserve">postoperative </w:t>
      </w:r>
      <w:r w:rsidRPr="00AC48AF">
        <w:rPr>
          <w:rFonts w:ascii="Times New Roman" w:hAnsi="Times New Roman"/>
          <w:sz w:val="24"/>
          <w:szCs w:val="24"/>
          <w:lang w:val="en-US"/>
        </w:rPr>
        <w:t>complications are characteristics for</w:t>
      </w:r>
      <w:r w:rsidR="00426E32" w:rsidRPr="00AC48AF">
        <w:rPr>
          <w:rFonts w:ascii="Times New Roman" w:hAnsi="Times New Roman"/>
          <w:sz w:val="24"/>
          <w:szCs w:val="24"/>
          <w:lang w:val="en-US"/>
        </w:rPr>
        <w:t xml:space="preserve"> patients with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morbid obesity?</w:t>
      </w:r>
    </w:p>
    <w:p w14:paraId="0598B14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="00426E32" w:rsidRPr="00AC48AF">
        <w:rPr>
          <w:rFonts w:ascii="Times New Roman" w:hAnsi="Times New Roman"/>
          <w:sz w:val="24"/>
          <w:szCs w:val="24"/>
          <w:lang w:val="en-US"/>
        </w:rPr>
        <w:t>Depression</w:t>
      </w:r>
    </w:p>
    <w:p w14:paraId="4DD690B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="00426E32" w:rsidRPr="00AC48AF">
        <w:rPr>
          <w:rFonts w:ascii="Times New Roman" w:hAnsi="Times New Roman"/>
          <w:sz w:val="24"/>
          <w:szCs w:val="24"/>
          <w:u w:val="single"/>
          <w:lang w:val="en-US"/>
        </w:rPr>
        <w:t>Pulmonary artery embolism</w:t>
      </w:r>
    </w:p>
    <w:p w14:paraId="3B7BB2F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="00426E32" w:rsidRPr="00AC48AF">
        <w:rPr>
          <w:rFonts w:ascii="Times New Roman" w:hAnsi="Times New Roman"/>
          <w:sz w:val="24"/>
          <w:szCs w:val="24"/>
          <w:u w:val="single"/>
          <w:lang w:val="en-US"/>
        </w:rPr>
        <w:t>Surgical wound infection</w:t>
      </w:r>
    </w:p>
    <w:p w14:paraId="138D443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="00426E32" w:rsidRPr="00AC48AF">
        <w:rPr>
          <w:rFonts w:ascii="Times New Roman" w:hAnsi="Times New Roman"/>
          <w:sz w:val="24"/>
          <w:szCs w:val="24"/>
          <w:u w:val="single"/>
          <w:lang w:val="en-US"/>
        </w:rPr>
        <w:t>Pneumonia</w:t>
      </w:r>
    </w:p>
    <w:p w14:paraId="2D7E91F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="00426E32" w:rsidRPr="00AC48AF">
        <w:rPr>
          <w:rFonts w:ascii="Times New Roman" w:hAnsi="Times New Roman"/>
          <w:sz w:val="24"/>
          <w:szCs w:val="24"/>
          <w:lang w:val="en-US"/>
        </w:rPr>
        <w:t>Urinary tract infection</w:t>
      </w:r>
    </w:p>
    <w:p w14:paraId="6BB2ECC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4A334B2A" w14:textId="77777777" w:rsidR="00F95D75" w:rsidRPr="00AC48AF" w:rsidRDefault="00A12FE3" w:rsidP="00AC48AF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73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CM. What ways are used for enteral feedings administration?</w:t>
      </w:r>
    </w:p>
    <w:p w14:paraId="2CD76A3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Via nasogastric tube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5F139A2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Via gastrostomy</w:t>
      </w:r>
    </w:p>
    <w:p w14:paraId="0E0D848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Via </w:t>
      </w:r>
      <w:proofErr w:type="spellStart"/>
      <w:r w:rsidRPr="00AC48AF">
        <w:rPr>
          <w:rFonts w:ascii="Times New Roman" w:hAnsi="Times New Roman"/>
          <w:sz w:val="24"/>
          <w:szCs w:val="24"/>
          <w:lang w:val="en-US"/>
        </w:rPr>
        <w:t>Sengstaken</w:t>
      </w:r>
      <w:proofErr w:type="spellEnd"/>
      <w:r w:rsidRPr="00AC48AF">
        <w:rPr>
          <w:rFonts w:ascii="Times New Roman" w:hAnsi="Times New Roman"/>
          <w:sz w:val="24"/>
          <w:szCs w:val="24"/>
          <w:lang w:val="en-US"/>
        </w:rPr>
        <w:t xml:space="preserve">-Blakemore esophagogastric tube </w:t>
      </w:r>
    </w:p>
    <w:p w14:paraId="37A268B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Via rectal tube</w:t>
      </w:r>
    </w:p>
    <w:p w14:paraId="6C98125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Via subclavian venous catheter </w:t>
      </w:r>
    </w:p>
    <w:p w14:paraId="21056A7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67D2AB5A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sz w:val="24"/>
          <w:szCs w:val="24"/>
          <w:lang w:val="en-US"/>
        </w:rPr>
        <w:t>74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CM. The local manifestations of wounds are following:</w:t>
      </w:r>
    </w:p>
    <w:p w14:paraId="18047E2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Bleeding</w:t>
      </w:r>
    </w:p>
    <w:p w14:paraId="7F686B9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Pain</w:t>
      </w:r>
    </w:p>
    <w:p w14:paraId="63F38BD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Damage of inner organs</w:t>
      </w:r>
    </w:p>
    <w:p w14:paraId="1149969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="009973EC" w:rsidRPr="00AC48AF">
        <w:rPr>
          <w:rFonts w:ascii="Times New Roman" w:hAnsi="Times New Roman"/>
          <w:sz w:val="24"/>
          <w:szCs w:val="24"/>
          <w:u w:val="single"/>
          <w:lang w:val="en-US"/>
        </w:rPr>
        <w:t>Separation of wound margins</w:t>
      </w:r>
    </w:p>
    <w:p w14:paraId="4F2321F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Shock</w:t>
      </w:r>
    </w:p>
    <w:p w14:paraId="11DB6F1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2A41246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7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5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Severity of pain in wound depends on the following factors</w:t>
      </w:r>
      <w:r w:rsidRPr="00AC48AF">
        <w:rPr>
          <w:rFonts w:ascii="Times New Roman" w:hAnsi="Times New Roman"/>
          <w:sz w:val="24"/>
          <w:szCs w:val="24"/>
          <w:lang w:val="en-US"/>
        </w:rPr>
        <w:t>:</w:t>
      </w:r>
    </w:p>
    <w:p w14:paraId="201DC6C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Duration of injure</w:t>
      </w:r>
    </w:p>
    <w:p w14:paraId="3160825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Intensity of bleeding</w:t>
      </w:r>
    </w:p>
    <w:p w14:paraId="5E74EB3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Number of nerve endings in the tissues of damaged zone</w:t>
      </w:r>
    </w:p>
    <w:p w14:paraId="467186B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="007A3DC3"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Sharp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 xml:space="preserve">ness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of traumatic agent</w:t>
      </w:r>
    </w:p>
    <w:p w14:paraId="0C4AB2A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Power of immune response</w:t>
      </w:r>
    </w:p>
    <w:p w14:paraId="28B3F6F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1B168D8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7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6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Intensity of bleeding from a wound is determined by</w:t>
      </w:r>
      <w:r w:rsidRPr="00AC48AF">
        <w:rPr>
          <w:rFonts w:ascii="Times New Roman" w:hAnsi="Times New Roman"/>
          <w:sz w:val="24"/>
          <w:szCs w:val="24"/>
          <w:lang w:val="en-US"/>
        </w:rPr>
        <w:t>:</w:t>
      </w:r>
    </w:p>
    <w:p w14:paraId="4B40D43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Status of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systemic hemodynamics</w:t>
      </w:r>
    </w:p>
    <w:p w14:paraId="111AA0E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Speed of damage</w:t>
      </w:r>
    </w:p>
    <w:p w14:paraId="459B334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Depth of wound</w:t>
      </w:r>
    </w:p>
    <w:p w14:paraId="6E0B0C9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Status of coagulation system</w:t>
      </w:r>
    </w:p>
    <w:p w14:paraId="38EE3ED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Diameter and type (arterial or venous) of damaged vessel</w:t>
      </w:r>
    </w:p>
    <w:p w14:paraId="26ECA27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5F22184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7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7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What wounds are distinguished depending on the nature of traumatic agent</w:t>
      </w:r>
      <w:r w:rsidRPr="00AC48AF">
        <w:rPr>
          <w:rFonts w:ascii="Times New Roman" w:hAnsi="Times New Roman"/>
          <w:sz w:val="24"/>
          <w:szCs w:val="24"/>
          <w:lang w:val="en-US"/>
        </w:rPr>
        <w:t>?</w:t>
      </w:r>
    </w:p>
    <w:p w14:paraId="3A09721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Chopped</w:t>
      </w:r>
    </w:p>
    <w:p w14:paraId="1769EB1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Lacerated</w:t>
      </w:r>
    </w:p>
    <w:p w14:paraId="556BAC7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Cut</w:t>
      </w:r>
    </w:p>
    <w:p w14:paraId="1EC3268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Gunshot</w:t>
      </w:r>
    </w:p>
    <w:p w14:paraId="3FAA84E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Accidental</w:t>
      </w:r>
    </w:p>
    <w:p w14:paraId="0BB8722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3E00D1E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7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8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CS.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To what type of wounds according to the nature of traumatic agent should be attributed a surgical incision</w:t>
      </w:r>
      <w:r w:rsidRPr="00AC48AF">
        <w:rPr>
          <w:rFonts w:ascii="Times New Roman" w:hAnsi="Times New Roman"/>
          <w:sz w:val="24"/>
          <w:szCs w:val="24"/>
          <w:lang w:val="en-US"/>
        </w:rPr>
        <w:t>?</w:t>
      </w:r>
    </w:p>
    <w:p w14:paraId="4082906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Industrial wound</w:t>
      </w:r>
    </w:p>
    <w:p w14:paraId="6BEA52F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Stub wound</w:t>
      </w:r>
    </w:p>
    <w:p w14:paraId="177E03F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Compound wound</w:t>
      </w:r>
    </w:p>
    <w:p w14:paraId="586A9E4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Cut wound</w:t>
      </w:r>
    </w:p>
    <w:p w14:paraId="0D45EBB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Accidental wound</w:t>
      </w:r>
    </w:p>
    <w:p w14:paraId="4E6FDB7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344328D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7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9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Specify the clinical features of stab wounds</w:t>
      </w:r>
      <w:r w:rsidRPr="00AC48AF">
        <w:rPr>
          <w:rFonts w:ascii="Times New Roman" w:hAnsi="Times New Roman"/>
          <w:sz w:val="24"/>
          <w:szCs w:val="24"/>
          <w:lang w:val="en-US"/>
        </w:rPr>
        <w:t>.</w:t>
      </w:r>
    </w:p>
    <w:p w14:paraId="0F838ED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Dehiscence of wound </w:t>
      </w:r>
      <w:r w:rsidR="00954230" w:rsidRPr="00AC48AF">
        <w:rPr>
          <w:rFonts w:ascii="Times New Roman" w:hAnsi="Times New Roman"/>
          <w:sz w:val="24"/>
          <w:szCs w:val="24"/>
          <w:lang w:val="en-US"/>
        </w:rPr>
        <w:t>margins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is significant</w:t>
      </w:r>
    </w:p>
    <w:p w14:paraId="450A83F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High risk of injury of </w:t>
      </w:r>
      <w:r w:rsidR="00954230" w:rsidRPr="00AC48AF">
        <w:rPr>
          <w:rFonts w:ascii="Times New Roman" w:hAnsi="Times New Roman"/>
          <w:sz w:val="24"/>
          <w:szCs w:val="24"/>
          <w:u w:val="single"/>
          <w:lang w:val="en-US"/>
        </w:rPr>
        <w:t>deep anatomical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 structures</w:t>
      </w:r>
    </w:p>
    <w:p w14:paraId="3F74D89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 xml:space="preserve">Dehiscence of wound </w:t>
      </w:r>
      <w:r w:rsidR="00954230"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margins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 xml:space="preserve"> is not significant</w:t>
      </w:r>
    </w:p>
    <w:p w14:paraId="00A523F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External bleeding is not </w:t>
      </w:r>
      <w:r w:rsidR="00954230" w:rsidRPr="00AC48AF">
        <w:rPr>
          <w:rFonts w:ascii="Times New Roman" w:hAnsi="Times New Roman"/>
          <w:sz w:val="24"/>
          <w:szCs w:val="24"/>
          <w:u w:val="single"/>
          <w:lang w:val="en-US"/>
        </w:rPr>
        <w:t>severe</w:t>
      </w:r>
    </w:p>
    <w:p w14:paraId="5A61AD2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="00954230" w:rsidRPr="00AC48AF">
        <w:rPr>
          <w:rFonts w:ascii="Times New Roman" w:hAnsi="Times New Roman"/>
          <w:color w:val="000000"/>
          <w:sz w:val="24"/>
          <w:szCs w:val="24"/>
          <w:lang w:val="en-US"/>
        </w:rPr>
        <w:t>Risk of infection is low</w:t>
      </w:r>
    </w:p>
    <w:p w14:paraId="703C4C4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5447B51B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80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CS.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>Specify the type of wounds, which is the most contaminated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.</w:t>
      </w:r>
    </w:p>
    <w:p w14:paraId="5DFBC15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Chopped wound</w:t>
      </w:r>
    </w:p>
    <w:p w14:paraId="1E3451F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Stab wound</w:t>
      </w:r>
    </w:p>
    <w:p w14:paraId="5838344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proofErr w:type="spellStart"/>
      <w:r w:rsidRPr="00AC48AF">
        <w:rPr>
          <w:rFonts w:ascii="Times New Roman" w:hAnsi="Times New Roman"/>
          <w:sz w:val="24"/>
          <w:szCs w:val="24"/>
          <w:lang w:val="en-US"/>
        </w:rPr>
        <w:t>Contusioned</w:t>
      </w:r>
      <w:proofErr w:type="spellEnd"/>
      <w:r w:rsidRPr="00AC48AF">
        <w:rPr>
          <w:rFonts w:ascii="Times New Roman" w:hAnsi="Times New Roman"/>
          <w:sz w:val="24"/>
          <w:szCs w:val="24"/>
          <w:lang w:val="en-US"/>
        </w:rPr>
        <w:t xml:space="preserve"> wound</w:t>
      </w:r>
    </w:p>
    <w:p w14:paraId="7F3AB50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Cut wound</w:t>
      </w:r>
    </w:p>
    <w:p w14:paraId="0A3FA59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Bite wound</w:t>
      </w:r>
    </w:p>
    <w:p w14:paraId="46C02F7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55E94550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81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>According to classification by grade of contamination, wounds are divided into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:</w:t>
      </w:r>
    </w:p>
    <w:p w14:paraId="7114F58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Contaminated</w:t>
      </w:r>
    </w:p>
    <w:p w14:paraId="4C1C830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Aseptic</w:t>
      </w:r>
    </w:p>
    <w:p w14:paraId="7CDC745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Necrotic</w:t>
      </w:r>
    </w:p>
    <w:p w14:paraId="3068400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Putrid</w:t>
      </w:r>
    </w:p>
    <w:p w14:paraId="2A6CB09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Purulent</w:t>
      </w:r>
    </w:p>
    <w:p w14:paraId="26BF9A9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1F99CDB3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82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CS.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>It is known that purulent process in the wound develops when the concentration of microorganisms more than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:</w:t>
      </w:r>
    </w:p>
    <w:p w14:paraId="6A750CC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10</w:t>
      </w:r>
      <w:r w:rsidRPr="00AC48AF">
        <w:rPr>
          <w:rFonts w:ascii="Times New Roman" w:hAnsi="Times New Roman"/>
          <w:sz w:val="24"/>
          <w:szCs w:val="24"/>
          <w:u w:val="single"/>
          <w:vertAlign w:val="superscript"/>
          <w:lang w:val="en-US"/>
        </w:rPr>
        <w:t xml:space="preserve">5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(100.000) of microorganisms on 1 gram of tissue</w:t>
      </w:r>
    </w:p>
    <w:p w14:paraId="277792A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10</w:t>
      </w:r>
      <w:r w:rsidRPr="00AC48AF">
        <w:rPr>
          <w:rFonts w:ascii="Times New Roman" w:hAnsi="Times New Roman"/>
          <w:sz w:val="24"/>
          <w:szCs w:val="24"/>
          <w:vertAlign w:val="superscript"/>
          <w:lang w:val="en-US"/>
        </w:rPr>
        <w:t xml:space="preserve">4 </w:t>
      </w:r>
      <w:r w:rsidRPr="00AC48AF">
        <w:rPr>
          <w:rFonts w:ascii="Times New Roman" w:hAnsi="Times New Roman"/>
          <w:sz w:val="24"/>
          <w:szCs w:val="24"/>
          <w:lang w:val="en-US"/>
        </w:rPr>
        <w:t>(10.000) of microorganisms on 1 gram of tissue</w:t>
      </w:r>
    </w:p>
    <w:p w14:paraId="31419CC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10</w:t>
      </w:r>
      <w:r w:rsidRPr="00AC48AF">
        <w:rPr>
          <w:rFonts w:ascii="Times New Roman" w:hAnsi="Times New Roman"/>
          <w:sz w:val="24"/>
          <w:szCs w:val="24"/>
          <w:vertAlign w:val="superscript"/>
          <w:lang w:val="en-US"/>
        </w:rPr>
        <w:t xml:space="preserve">3 </w:t>
      </w:r>
      <w:r w:rsidRPr="00AC48AF">
        <w:rPr>
          <w:rFonts w:ascii="Times New Roman" w:hAnsi="Times New Roman"/>
          <w:sz w:val="24"/>
          <w:szCs w:val="24"/>
          <w:lang w:val="en-US"/>
        </w:rPr>
        <w:t>(1.000) of microorganisms on 1 gram of tissue</w:t>
      </w:r>
    </w:p>
    <w:p w14:paraId="3D29750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10</w:t>
      </w:r>
      <w:r w:rsidRPr="00AC48AF">
        <w:rPr>
          <w:rFonts w:ascii="Times New Roman" w:hAnsi="Times New Roman"/>
          <w:sz w:val="24"/>
          <w:szCs w:val="24"/>
          <w:vertAlign w:val="superscript"/>
          <w:lang w:val="en-US"/>
        </w:rPr>
        <w:t xml:space="preserve">2 </w:t>
      </w:r>
      <w:r w:rsidRPr="00AC48AF">
        <w:rPr>
          <w:rFonts w:ascii="Times New Roman" w:hAnsi="Times New Roman"/>
          <w:sz w:val="24"/>
          <w:szCs w:val="24"/>
          <w:lang w:val="en-US"/>
        </w:rPr>
        <w:t>(100) of microorganisms on 1 gram of tissue</w:t>
      </w:r>
    </w:p>
    <w:p w14:paraId="7A7AB65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10</w:t>
      </w:r>
      <w:r w:rsidRPr="00AC48AF">
        <w:rPr>
          <w:rFonts w:ascii="Times New Roman" w:hAnsi="Times New Roman"/>
          <w:sz w:val="24"/>
          <w:szCs w:val="24"/>
          <w:vertAlign w:val="superscript"/>
          <w:lang w:val="en-US"/>
        </w:rPr>
        <w:t xml:space="preserve">1 </w:t>
      </w:r>
      <w:r w:rsidRPr="00AC48AF">
        <w:rPr>
          <w:rFonts w:ascii="Times New Roman" w:hAnsi="Times New Roman"/>
          <w:sz w:val="24"/>
          <w:szCs w:val="24"/>
          <w:lang w:val="en-US"/>
        </w:rPr>
        <w:t>(10) of microorganisms on 1 gram of tissue</w:t>
      </w:r>
    </w:p>
    <w:p w14:paraId="50B17DD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4436A74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8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3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What wounds of the abdomen should be considered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as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penetrating</w:t>
      </w:r>
      <w:r w:rsidRPr="00AC48AF">
        <w:rPr>
          <w:rFonts w:ascii="Times New Roman" w:hAnsi="Times New Roman"/>
          <w:sz w:val="24"/>
          <w:szCs w:val="24"/>
          <w:lang w:val="en-US"/>
        </w:rPr>
        <w:t>?</w:t>
      </w:r>
    </w:p>
    <w:p w14:paraId="7FBB613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Wounds, associated with injury of skin, subcutaneous adipose tissues, aponeurosis, parietal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lastRenderedPageBreak/>
        <w:t>peritoneum, and bowel</w:t>
      </w:r>
    </w:p>
    <w:p w14:paraId="528E98A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Wounds, associated with injury of skin and subcutaneous adipose tissues</w:t>
      </w:r>
    </w:p>
    <w:p w14:paraId="43835F1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Wounds, associated with injury of skin, subcutaneous adipose tissues, and aponeurosis</w:t>
      </w:r>
    </w:p>
    <w:p w14:paraId="21E3CB1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Wounds, associated with injury of skin, subcutaneous adipose tissues, aponeurosis, and muscles of the anterior abdominal wall</w:t>
      </w:r>
    </w:p>
    <w:p w14:paraId="3AF269F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Wounds, associated with injury of skin, subcutaneous adipose tissues, aponeurosis, muscles of the anterior abdominal wall, and parietal peritoneum</w:t>
      </w:r>
    </w:p>
    <w:p w14:paraId="00D7652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62501C6C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84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 xml:space="preserve">What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zones of tissue alteration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 xml:space="preserve"> are distinguished in gunshot wounds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?</w:t>
      </w:r>
    </w:p>
    <w:p w14:paraId="365F4F3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Zone of primary traumatic necrosis</w:t>
      </w:r>
    </w:p>
    <w:p w14:paraId="016F29E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Zone of traumatic edema</w:t>
      </w:r>
    </w:p>
    <w:p w14:paraId="20A767D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Wound channel</w:t>
      </w:r>
    </w:p>
    <w:p w14:paraId="5147BD0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Zone of molecular concussion</w:t>
      </w:r>
      <w:r w:rsidR="00954230"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 and secondary necrosis</w:t>
      </w:r>
    </w:p>
    <w:p w14:paraId="482ADE8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Zone of tertiary necrosis</w:t>
      </w:r>
    </w:p>
    <w:p w14:paraId="2FA7359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3CBF87D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8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5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What features differentiate the gunshot wound</w:t>
      </w:r>
      <w:r w:rsidRPr="00AC48AF">
        <w:rPr>
          <w:rFonts w:ascii="Times New Roman" w:hAnsi="Times New Roman"/>
          <w:sz w:val="24"/>
          <w:szCs w:val="24"/>
          <w:lang w:val="en-US"/>
        </w:rPr>
        <w:t>?</w:t>
      </w:r>
    </w:p>
    <w:p w14:paraId="1ACB46D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Presence of three zones of tissue alteration</w:t>
      </w:r>
    </w:p>
    <w:p w14:paraId="0369194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Heals by primary wound healing</w:t>
      </w:r>
    </w:p>
    <w:p w14:paraId="71FC29C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Complicated anatomical character of</w:t>
      </w:r>
      <w:r w:rsidRPr="00AC48AF">
        <w:rPr>
          <w:rFonts w:ascii="Times New Roman" w:hAnsi="Times New Roman"/>
          <w:b/>
          <w:bCs/>
          <w:sz w:val="24"/>
          <w:szCs w:val="24"/>
          <w:u w:val="single"/>
          <w:lang w:val="en-US"/>
        </w:rPr>
        <w:t xml:space="preserve">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wound channel</w:t>
      </w:r>
    </w:p>
    <w:p w14:paraId="71DAFDA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High grade of contamination</w:t>
      </w:r>
    </w:p>
    <w:p w14:paraId="7942959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Primary surgical processing of wound is finished by placement of </w:t>
      </w:r>
      <w:r w:rsidR="00206514" w:rsidRPr="00AC48AF">
        <w:rPr>
          <w:rFonts w:ascii="Times New Roman" w:hAnsi="Times New Roman"/>
          <w:sz w:val="24"/>
          <w:szCs w:val="24"/>
          <w:lang w:val="en-US"/>
        </w:rPr>
        <w:t xml:space="preserve">primary </w:t>
      </w:r>
      <w:r w:rsidRPr="00AC48AF">
        <w:rPr>
          <w:rFonts w:ascii="Times New Roman" w:hAnsi="Times New Roman"/>
          <w:sz w:val="24"/>
          <w:szCs w:val="24"/>
          <w:lang w:val="en-US"/>
        </w:rPr>
        <w:t>sutures</w:t>
      </w:r>
    </w:p>
    <w:p w14:paraId="0A7271B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63805C0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8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6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CM. T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he following phases of wound healing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process are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distinguished</w:t>
      </w:r>
      <w:r w:rsidRPr="00AC48AF">
        <w:rPr>
          <w:rFonts w:ascii="Times New Roman" w:hAnsi="Times New Roman"/>
          <w:sz w:val="24"/>
          <w:szCs w:val="24"/>
          <w:lang w:val="en-US"/>
        </w:rPr>
        <w:t>:</w:t>
      </w:r>
    </w:p>
    <w:p w14:paraId="4E586D3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Secondary wound healing</w:t>
      </w:r>
    </w:p>
    <w:p w14:paraId="3163831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Epithelization and reorganization of scar</w:t>
      </w:r>
    </w:p>
    <w:p w14:paraId="51A80F1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Proliferation</w:t>
      </w:r>
    </w:p>
    <w:p w14:paraId="375714F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Primary wound healing</w:t>
      </w:r>
    </w:p>
    <w:p w14:paraId="22CBD8A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Inflammation</w:t>
      </w:r>
    </w:p>
    <w:p w14:paraId="0143CD8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21313AE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8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7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CS. What cells possess a main role in the second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phase of wound healing process (phase of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proliferation)?</w:t>
      </w:r>
    </w:p>
    <w:p w14:paraId="78AD1E2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Lymphocytes </w:t>
      </w:r>
    </w:p>
    <w:p w14:paraId="246AEE5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Fibroblasts</w:t>
      </w:r>
    </w:p>
    <w:p w14:paraId="3547316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Macrophages</w:t>
      </w:r>
    </w:p>
    <w:p w14:paraId="073E875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Neutrophils</w:t>
      </w:r>
    </w:p>
    <w:p w14:paraId="04DC0A4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Platelets</w:t>
      </w:r>
    </w:p>
    <w:p w14:paraId="0882F33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22B8C83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8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8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CS. What is granulation tissue?</w:t>
      </w:r>
    </w:p>
    <w:p w14:paraId="25E5B3E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Epithelial tissue, which covers wound defect</w:t>
      </w:r>
    </w:p>
    <w:p w14:paraId="7833A18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Firm scar tissue</w:t>
      </w:r>
    </w:p>
    <w:p w14:paraId="6FC86E2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Necrotic tissue with high contents of microorganisms</w:t>
      </w:r>
    </w:p>
    <w:p w14:paraId="77363A9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Gentle connective tissue with newly formed capillaries</w:t>
      </w:r>
    </w:p>
    <w:p w14:paraId="7673634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Dense clot in the wound, which is formed as a result of adhesion and aggregation of platelets and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thrombosis of capillaries and small veins</w:t>
      </w:r>
    </w:p>
    <w:p w14:paraId="43B4E80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0E35F57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8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9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CS.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Wound epithelization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begins:</w:t>
      </w:r>
    </w:p>
    <w:p w14:paraId="4715999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 xml:space="preserve">a)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From the middle of wound</w:t>
      </w:r>
    </w:p>
    <w:p w14:paraId="22B0F4E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From the depth of wound</w:t>
      </w:r>
    </w:p>
    <w:p w14:paraId="79B0996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From the edges of wound</w:t>
      </w:r>
    </w:p>
    <w:p w14:paraId="06FA3A4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From the area of wound with the best blood supply</w:t>
      </w:r>
    </w:p>
    <w:p w14:paraId="489A3CE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Simultaneously from the entire surface of wound</w:t>
      </w:r>
    </w:p>
    <w:p w14:paraId="601F9A4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376F45C7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90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CM. Types of wound healing include:</w:t>
      </w:r>
    </w:p>
    <w:p w14:paraId="42D4B9E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Healing under scab</w:t>
      </w:r>
    </w:p>
    <w:p w14:paraId="75ECF89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Primary deferred wound healing</w:t>
      </w:r>
    </w:p>
    <w:p w14:paraId="1F095D4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Secondary wound healing</w:t>
      </w:r>
    </w:p>
    <w:p w14:paraId="454C04B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Primary wound healing</w:t>
      </w:r>
    </w:p>
    <w:p w14:paraId="105CF85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Early secondary wound healing</w:t>
      </w:r>
    </w:p>
    <w:p w14:paraId="59AF9C4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410B7A54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91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CS. How, a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>s usual, heal superficial wounds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?</w:t>
      </w:r>
    </w:p>
    <w:p w14:paraId="7060D23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By secondary wound healing</w:t>
      </w:r>
    </w:p>
    <w:p w14:paraId="4D6E535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By primary deferred wound healing</w:t>
      </w:r>
    </w:p>
    <w:p w14:paraId="1C7F064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By healing under scab</w:t>
      </w:r>
    </w:p>
    <w:p w14:paraId="50214A1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By primary wound healing</w:t>
      </w:r>
    </w:p>
    <w:p w14:paraId="2824C60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By early secondary wound healing</w:t>
      </w:r>
    </w:p>
    <w:p w14:paraId="25CCBFD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3AE7C29E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92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CS.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>To local complication of wounds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>refers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:</w:t>
      </w:r>
    </w:p>
    <w:p w14:paraId="6821ED6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Hemorrhagic shock</w:t>
      </w:r>
    </w:p>
    <w:p w14:paraId="789C951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Traumatic shock</w:t>
      </w:r>
    </w:p>
    <w:p w14:paraId="2A10F1B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Sepsis</w:t>
      </w:r>
    </w:p>
    <w:p w14:paraId="6716E40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Suppuration of wound</w:t>
      </w:r>
    </w:p>
    <w:p w14:paraId="7437EBB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Syndrome of intoxication</w:t>
      </w:r>
    </w:p>
    <w:p w14:paraId="205AA44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505CCE59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sz w:val="24"/>
          <w:szCs w:val="24"/>
          <w:lang w:val="en-US"/>
        </w:rPr>
        <w:t>93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>What complications occur in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 xml:space="preserve">the third phase of </w:t>
      </w:r>
      <w:r w:rsidR="001D0F75" w:rsidRPr="00AC48AF">
        <w:rPr>
          <w:rFonts w:ascii="Times New Roman" w:hAnsi="Times New Roman"/>
          <w:color w:val="000000"/>
          <w:sz w:val="24"/>
          <w:szCs w:val="24"/>
          <w:lang w:val="en-US"/>
        </w:rPr>
        <w:t xml:space="preserve">an abdominal </w:t>
      </w:r>
      <w:r w:rsidR="00F95D75" w:rsidRPr="00AC48AF">
        <w:rPr>
          <w:rFonts w:ascii="Times New Roman" w:hAnsi="Times New Roman"/>
          <w:color w:val="000000"/>
          <w:sz w:val="24"/>
          <w:szCs w:val="24"/>
          <w:lang w:val="en-US"/>
        </w:rPr>
        <w:t xml:space="preserve">wound healing process (phase of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epithelization and reorganization of scar)?</w:t>
      </w:r>
    </w:p>
    <w:p w14:paraId="1364F9A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Hem</w:t>
      </w:r>
      <w:r w:rsidR="001D0F75" w:rsidRPr="00AC48AF">
        <w:rPr>
          <w:rFonts w:ascii="Times New Roman" w:hAnsi="Times New Roman"/>
          <w:sz w:val="24"/>
          <w:szCs w:val="24"/>
          <w:lang w:val="en-US"/>
        </w:rPr>
        <w:t>atoma</w:t>
      </w:r>
    </w:p>
    <w:p w14:paraId="23CA8D4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Eventration</w:t>
      </w:r>
    </w:p>
    <w:p w14:paraId="2C99CDA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="00C558C8" w:rsidRPr="00AC48AF">
        <w:rPr>
          <w:rFonts w:ascii="Times New Roman" w:hAnsi="Times New Roman"/>
          <w:sz w:val="24"/>
          <w:szCs w:val="24"/>
          <w:lang w:val="en-US"/>
        </w:rPr>
        <w:t>C</w:t>
      </w:r>
      <w:r w:rsidRPr="00AC48AF">
        <w:rPr>
          <w:rFonts w:ascii="Times New Roman" w:hAnsi="Times New Roman"/>
          <w:sz w:val="24"/>
          <w:szCs w:val="24"/>
          <w:lang w:val="en-US"/>
        </w:rPr>
        <w:t>achexy</w:t>
      </w:r>
    </w:p>
    <w:p w14:paraId="2374689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="00C558C8" w:rsidRPr="00AC48AF">
        <w:rPr>
          <w:rFonts w:ascii="Times New Roman" w:hAnsi="Times New Roman"/>
          <w:sz w:val="24"/>
          <w:szCs w:val="24"/>
          <w:lang w:val="en-US"/>
        </w:rPr>
        <w:t>S</w:t>
      </w:r>
      <w:r w:rsidRPr="00AC48AF">
        <w:rPr>
          <w:rFonts w:ascii="Times New Roman" w:hAnsi="Times New Roman"/>
          <w:sz w:val="24"/>
          <w:szCs w:val="24"/>
          <w:lang w:val="en-US"/>
        </w:rPr>
        <w:t>epsis</w:t>
      </w:r>
    </w:p>
    <w:p w14:paraId="43DD8DF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 xml:space="preserve">Keloid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scar</w:t>
      </w:r>
    </w:p>
    <w:p w14:paraId="259D565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200708C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9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4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What refers to the measures of first medical aid for wounds</w:t>
      </w:r>
      <w:r w:rsidRPr="00AC48AF">
        <w:rPr>
          <w:rFonts w:ascii="Times New Roman" w:hAnsi="Times New Roman"/>
          <w:sz w:val="24"/>
          <w:szCs w:val="24"/>
          <w:lang w:val="en-US"/>
        </w:rPr>
        <w:t>?</w:t>
      </w:r>
    </w:p>
    <w:p w14:paraId="48E774D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="001F1F47" w:rsidRPr="00AC48AF">
        <w:rPr>
          <w:rFonts w:ascii="Times New Roman" w:hAnsi="Times New Roman"/>
          <w:color w:val="000000"/>
          <w:sz w:val="24"/>
          <w:szCs w:val="24"/>
          <w:lang w:val="en-US"/>
        </w:rPr>
        <w:t>Blood transfusion</w:t>
      </w:r>
    </w:p>
    <w:p w14:paraId="727ADDD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Primary surgical processing of the wound</w:t>
      </w:r>
    </w:p>
    <w:p w14:paraId="6E9E14C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Application of aseptic bandage on the wound</w:t>
      </w:r>
    </w:p>
    <w:p w14:paraId="418F86E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Administration of antibiotics</w:t>
      </w:r>
    </w:p>
    <w:p w14:paraId="3A384FA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="001F1F47" w:rsidRPr="00AC48AF">
        <w:rPr>
          <w:rFonts w:ascii="Times New Roman" w:hAnsi="Times New Roman"/>
          <w:sz w:val="24"/>
          <w:szCs w:val="24"/>
          <w:u w:val="single"/>
          <w:lang w:val="en-US"/>
        </w:rPr>
        <w:t>Control of bleeding</w:t>
      </w:r>
    </w:p>
    <w:p w14:paraId="1D5552F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6D5C097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9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5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CM. A primary surgical processing of contaminated </w:t>
      </w:r>
      <w:r w:rsidR="00E6791B" w:rsidRPr="00AC48AF">
        <w:rPr>
          <w:rFonts w:ascii="Times New Roman" w:hAnsi="Times New Roman"/>
          <w:sz w:val="24"/>
          <w:szCs w:val="24"/>
          <w:lang w:val="en-US"/>
        </w:rPr>
        <w:t xml:space="preserve">cut </w:t>
      </w:r>
      <w:r w:rsidRPr="00AC48AF">
        <w:rPr>
          <w:rFonts w:ascii="Times New Roman" w:hAnsi="Times New Roman"/>
          <w:sz w:val="24"/>
          <w:szCs w:val="24"/>
          <w:lang w:val="en-US"/>
        </w:rPr>
        <w:t>wound include:</w:t>
      </w:r>
    </w:p>
    <w:p w14:paraId="7EE42E96" w14:textId="77777777" w:rsidR="00B16D47" w:rsidRPr="00AC48AF" w:rsidRDefault="00B16D47" w:rsidP="00AC48A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Drainage of purulent collections</w:t>
      </w:r>
    </w:p>
    <w:p w14:paraId="12DC2336" w14:textId="77777777" w:rsidR="00B16D47" w:rsidRPr="00AC48AF" w:rsidRDefault="00B16D47" w:rsidP="00AC48A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Definitive hemostasis</w:t>
      </w:r>
    </w:p>
    <w:p w14:paraId="223F85B1" w14:textId="77777777" w:rsidR="00B16D47" w:rsidRPr="00AC48AF" w:rsidRDefault="00B16D47" w:rsidP="00AC48A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Excision of wound margins</w:t>
      </w:r>
    </w:p>
    <w:p w14:paraId="79F89E2E" w14:textId="77777777" w:rsidR="00B16D47" w:rsidRPr="00AC48AF" w:rsidRDefault="00B16D47" w:rsidP="00AC48A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sz w:val="24"/>
          <w:szCs w:val="24"/>
          <w:lang w:val="en-US"/>
        </w:rPr>
        <w:lastRenderedPageBreak/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Removing of foreign bodies</w:t>
      </w:r>
    </w:p>
    <w:p w14:paraId="51D94478" w14:textId="77777777" w:rsidR="00F95D75" w:rsidRPr="00AC48AF" w:rsidRDefault="00B16D47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Primary suture application</w:t>
      </w:r>
    </w:p>
    <w:p w14:paraId="17248FE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70B06DD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9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6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CS. What type of suture is applied after primary surgical processing of the gunshot wound?</w:t>
      </w:r>
    </w:p>
    <w:p w14:paraId="3B73FAA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Primary suture</w:t>
      </w:r>
    </w:p>
    <w:p w14:paraId="6B62944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Primary deferred suture</w:t>
      </w:r>
    </w:p>
    <w:p w14:paraId="3FDF64E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Early secondary suture</w:t>
      </w:r>
    </w:p>
    <w:p w14:paraId="782F98C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Late secondary suture</w:t>
      </w:r>
    </w:p>
    <w:p w14:paraId="5504415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Sutures are not placed</w:t>
      </w:r>
    </w:p>
    <w:p w14:paraId="1F4A773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06CBB0E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sz w:val="24"/>
          <w:szCs w:val="24"/>
          <w:lang w:val="en-US"/>
        </w:rPr>
        <w:t>9</w:t>
      </w:r>
      <w:r w:rsidR="00A12FE3" w:rsidRPr="00AC48AF">
        <w:rPr>
          <w:rFonts w:ascii="Times New Roman" w:hAnsi="Times New Roman"/>
          <w:b/>
          <w:sz w:val="24"/>
          <w:szCs w:val="24"/>
          <w:lang w:val="en-US"/>
        </w:rPr>
        <w:t>7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CS. </w:t>
      </w:r>
      <w:r w:rsidRPr="00AC48AF">
        <w:rPr>
          <w:rFonts w:ascii="Times New Roman" w:hAnsi="Times New Roman"/>
          <w:color w:val="000000"/>
          <w:sz w:val="24"/>
          <w:szCs w:val="24"/>
          <w:lang w:val="en-US"/>
        </w:rPr>
        <w:t>For the early lysis and removal of necrotic tissue from the wound is used</w:t>
      </w:r>
      <w:r w:rsidRPr="00AC48AF">
        <w:rPr>
          <w:rFonts w:ascii="Times New Roman" w:hAnsi="Times New Roman"/>
          <w:sz w:val="24"/>
          <w:szCs w:val="24"/>
          <w:lang w:val="en-US"/>
        </w:rPr>
        <w:t>:</w:t>
      </w:r>
    </w:p>
    <w:p w14:paraId="4F4E4B6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Antibiotics</w:t>
      </w:r>
    </w:p>
    <w:p w14:paraId="09B0C00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Solution of hydrogen peroxide</w:t>
      </w:r>
    </w:p>
    <w:p w14:paraId="5CC3E38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="00E6791B" w:rsidRPr="00AC48AF">
        <w:rPr>
          <w:rFonts w:ascii="Times New Roman" w:hAnsi="Times New Roman"/>
          <w:sz w:val="24"/>
          <w:szCs w:val="24"/>
          <w:lang w:val="en-US"/>
        </w:rPr>
        <w:t xml:space="preserve">Ethylic alcohol </w:t>
      </w:r>
    </w:p>
    <w:p w14:paraId="61FC65B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Proteolytic enzymes</w:t>
      </w:r>
    </w:p>
    <w:p w14:paraId="2AD8109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Boric acid</w:t>
      </w:r>
    </w:p>
    <w:p w14:paraId="3E01B0F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61EF0FC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sz w:val="24"/>
          <w:szCs w:val="24"/>
          <w:lang w:val="en-US"/>
        </w:rPr>
        <w:t>9</w:t>
      </w:r>
      <w:r w:rsidR="00A12FE3" w:rsidRPr="00AC48AF">
        <w:rPr>
          <w:rFonts w:ascii="Times New Roman" w:hAnsi="Times New Roman"/>
          <w:b/>
          <w:sz w:val="24"/>
          <w:szCs w:val="24"/>
          <w:lang w:val="en-US"/>
        </w:rPr>
        <w:t>8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CM. In what circumstances the injury, even small-caliber vessels may be accompanied by severe bleeding, and to be life-threatening for patient?</w:t>
      </w:r>
    </w:p>
    <w:p w14:paraId="2B3E396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In patients with liver cirrhosis </w:t>
      </w:r>
    </w:p>
    <w:p w14:paraId="0D2C65D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In patients with low blood pressure</w:t>
      </w:r>
    </w:p>
    <w:p w14:paraId="7B4C42B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In patients with hemophilia</w:t>
      </w:r>
    </w:p>
    <w:p w14:paraId="37A7931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In patients, receiving </w:t>
      </w:r>
      <w:r w:rsidR="00E6791B" w:rsidRPr="00AC48AF">
        <w:rPr>
          <w:rFonts w:ascii="Times New Roman" w:hAnsi="Times New Roman"/>
          <w:sz w:val="24"/>
          <w:szCs w:val="24"/>
          <w:u w:val="single"/>
          <w:lang w:val="en-US"/>
        </w:rPr>
        <w:t>antithrombotic drugs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2C2868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In </w:t>
      </w:r>
      <w:r w:rsidR="00E6791B" w:rsidRPr="00AC48AF">
        <w:rPr>
          <w:rFonts w:ascii="Times New Roman" w:hAnsi="Times New Roman"/>
          <w:sz w:val="24"/>
          <w:szCs w:val="24"/>
          <w:lang w:val="en-US"/>
        </w:rPr>
        <w:t>intoxicated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patients</w:t>
      </w:r>
    </w:p>
    <w:p w14:paraId="6BB023E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5F5EA24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9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9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CS. In case of a large wound of the anterior abdomen with evisceration of inner organs, the first medical aid consists in:</w:t>
      </w:r>
    </w:p>
    <w:p w14:paraId="4C8512C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Antibiotics administration</w:t>
      </w:r>
    </w:p>
    <w:p w14:paraId="282F307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Large aseptic dressing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356337F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Clean the skin surrounding the wound with any antiseptic </w:t>
      </w:r>
    </w:p>
    <w:p w14:paraId="3A661C4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Immediate suturing of the abdominal wound </w:t>
      </w:r>
    </w:p>
    <w:p w14:paraId="7A578FB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Clean the eviscerated inner organs with any antiseptic</w:t>
      </w:r>
    </w:p>
    <w:p w14:paraId="0C30EA4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4B9838E6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100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CS. Primary deferred sutures on the wound are placed:</w:t>
      </w:r>
    </w:p>
    <w:p w14:paraId="29CBB59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a</w:t>
      </w:r>
      <w:r w:rsidRPr="00AC48AF">
        <w:rPr>
          <w:rFonts w:ascii="Times New Roman" w:hAnsi="Times New Roman"/>
          <w:b/>
          <w:bCs/>
          <w:sz w:val="24"/>
          <w:szCs w:val="24"/>
          <w:u w:val="single"/>
          <w:lang w:val="en-US"/>
        </w:rPr>
        <w:t xml:space="preserve">) </w:t>
      </w:r>
      <w:r w:rsidR="00B26901" w:rsidRPr="00AC48AF">
        <w:rPr>
          <w:rFonts w:ascii="Times New Roman" w:hAnsi="Times New Roman"/>
          <w:sz w:val="24"/>
          <w:szCs w:val="24"/>
          <w:u w:val="single"/>
          <w:lang w:val="en-US"/>
        </w:rPr>
        <w:t>During first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 days after primary surgical processing of the wound, prior to the growth of granulation tissue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0702E44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Immediately after primary surgical processing of the wound</w:t>
      </w:r>
    </w:p>
    <w:p w14:paraId="14FC8A5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After development of granulation, but prior to formation of scar tissue</w:t>
      </w:r>
    </w:p>
    <w:p w14:paraId="375483A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After excision of granulation tissue in the wound</w:t>
      </w:r>
    </w:p>
    <w:p w14:paraId="404A5E4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After development of scar tissue and phenomenon of wound contraction</w:t>
      </w:r>
    </w:p>
    <w:p w14:paraId="00108D4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1607FC4A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101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 xml:space="preserve">CM. </w:t>
      </w:r>
      <w:bookmarkStart w:id="1" w:name="_Hlk122429784"/>
      <w:r w:rsidR="00BB3B72" w:rsidRPr="00AC48AF">
        <w:rPr>
          <w:rFonts w:ascii="Times New Roman" w:hAnsi="Times New Roman"/>
          <w:sz w:val="24"/>
          <w:szCs w:val="24"/>
          <w:lang w:val="en-US"/>
        </w:rPr>
        <w:t>Deep vein thrombosis can lead to development of:</w:t>
      </w:r>
    </w:p>
    <w:p w14:paraId="4B66582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="00BB3B72" w:rsidRPr="00AC48AF">
        <w:rPr>
          <w:rFonts w:ascii="Times New Roman" w:hAnsi="Times New Roman"/>
          <w:sz w:val="24"/>
          <w:szCs w:val="24"/>
          <w:u w:val="single"/>
          <w:lang w:val="en-US"/>
        </w:rPr>
        <w:t>Pulmonary embolism</w:t>
      </w:r>
    </w:p>
    <w:p w14:paraId="3050E3A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="00BB3B72" w:rsidRPr="00AC48AF">
        <w:rPr>
          <w:rFonts w:ascii="Times New Roman" w:hAnsi="Times New Roman"/>
          <w:sz w:val="24"/>
          <w:szCs w:val="24"/>
          <w:u w:val="single"/>
          <w:lang w:val="en-US"/>
        </w:rPr>
        <w:t>Post-thrombotic syndrome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2A3A14E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="00BB3B72" w:rsidRPr="00AC48AF">
        <w:rPr>
          <w:rFonts w:ascii="Times New Roman" w:hAnsi="Times New Roman"/>
          <w:sz w:val="24"/>
          <w:szCs w:val="24"/>
          <w:lang w:val="en-US"/>
        </w:rPr>
        <w:t>Lymphedema</w:t>
      </w:r>
    </w:p>
    <w:p w14:paraId="11407AD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="00BB3B72" w:rsidRPr="00AC48AF">
        <w:rPr>
          <w:rFonts w:ascii="Times New Roman" w:hAnsi="Times New Roman"/>
          <w:sz w:val="24"/>
          <w:szCs w:val="24"/>
          <w:u w:val="single"/>
          <w:lang w:val="en-US"/>
        </w:rPr>
        <w:t>Venous gangrene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71B6832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 xml:space="preserve">e) </w:t>
      </w:r>
      <w:r w:rsidR="00D95FAA" w:rsidRPr="00AC48AF">
        <w:rPr>
          <w:rFonts w:ascii="Times New Roman" w:hAnsi="Times New Roman"/>
          <w:sz w:val="24"/>
          <w:szCs w:val="24"/>
          <w:lang w:val="en-US"/>
        </w:rPr>
        <w:t>Muscle atrophy</w:t>
      </w:r>
      <w:bookmarkEnd w:id="1"/>
    </w:p>
    <w:p w14:paraId="01D1FCE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6FDF26DE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sz w:val="24"/>
          <w:szCs w:val="24"/>
          <w:lang w:val="en-US"/>
        </w:rPr>
        <w:t>102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CM. Select the possible causes for development of acute limb ischemia.</w:t>
      </w:r>
    </w:p>
    <w:p w14:paraId="5EE2F86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Arterial trauma</w:t>
      </w:r>
    </w:p>
    <w:p w14:paraId="44606B9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ro-MD"/>
        </w:rPr>
        <w:t>Stenosis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of the vessel lumen with an atherosclerotic plaque</w:t>
      </w:r>
    </w:p>
    <w:p w14:paraId="420CA0C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Arterial embolism</w:t>
      </w:r>
    </w:p>
    <w:p w14:paraId="7981B89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Arterial thrombosis</w:t>
      </w:r>
    </w:p>
    <w:p w14:paraId="0093EDE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Thrombophlebitis</w:t>
      </w:r>
    </w:p>
    <w:p w14:paraId="46195CA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560447F0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103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CS. Sensorial disorders (paresthesia, hypo- or anesthesia) and motor deficit (paresis, paralysis) are characteristic for:</w:t>
      </w:r>
    </w:p>
    <w:p w14:paraId="7D489C3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Syndrome of acute ischemia</w:t>
      </w:r>
    </w:p>
    <w:p w14:paraId="659F29D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Syndrome of chronic ischemia</w:t>
      </w:r>
    </w:p>
    <w:p w14:paraId="2614771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Acute venous thrombosis</w:t>
      </w:r>
    </w:p>
    <w:p w14:paraId="7A2A903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Chronic venous insufficiency</w:t>
      </w:r>
    </w:p>
    <w:p w14:paraId="4DEB716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Lymphedema</w:t>
      </w:r>
    </w:p>
    <w:p w14:paraId="5C6AA47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0234ECA3" w14:textId="77777777" w:rsidR="00F95D75" w:rsidRPr="00AC48AF" w:rsidRDefault="00A12FE3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104</w:t>
      </w:r>
      <w:r w:rsidR="00F95D75"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F95D75" w:rsidRPr="00AC48AF">
        <w:rPr>
          <w:rFonts w:ascii="Times New Roman" w:hAnsi="Times New Roman"/>
          <w:sz w:val="24"/>
          <w:szCs w:val="24"/>
          <w:lang w:val="en-US"/>
        </w:rPr>
        <w:t>CM. Specify clinical signs, which are characteristic for the final stage of acute limb ischemia:</w:t>
      </w:r>
    </w:p>
    <w:p w14:paraId="4366D68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Significant dilatation of subcutaneous veins</w:t>
      </w:r>
    </w:p>
    <w:p w14:paraId="5B418E9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Severe hip edema and foot hyperemia</w:t>
      </w:r>
    </w:p>
    <w:p w14:paraId="7D07ACD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="00D95FAA" w:rsidRPr="00AC48AF">
        <w:rPr>
          <w:rFonts w:ascii="Times New Roman" w:hAnsi="Times New Roman"/>
          <w:sz w:val="24"/>
          <w:szCs w:val="24"/>
          <w:u w:val="single"/>
          <w:lang w:val="en-US"/>
        </w:rPr>
        <w:t>Marmoreal aspect of the limb (mottling)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 and hypothermia of the foot</w:t>
      </w:r>
    </w:p>
    <w:p w14:paraId="2A7D9AB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Moderate calf edema</w:t>
      </w:r>
    </w:p>
    <w:p w14:paraId="2FA5B27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Foot paralysis and flexion knee contracture</w:t>
      </w:r>
    </w:p>
    <w:p w14:paraId="02BBE0A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7CA6890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10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5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CS. The group of symptoms known as "6Р" is characteristic for:</w:t>
      </w:r>
    </w:p>
    <w:p w14:paraId="1BE40FB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Acute limb ischemia</w:t>
      </w:r>
    </w:p>
    <w:p w14:paraId="173BAA3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Chronic limb ischemia</w:t>
      </w:r>
    </w:p>
    <w:p w14:paraId="66FCAA9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Arterial aneurysm</w:t>
      </w:r>
    </w:p>
    <w:p w14:paraId="06290A5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Acute vein thrombosis</w:t>
      </w:r>
    </w:p>
    <w:p w14:paraId="6F7EA13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Chronic venous insufficiency</w:t>
      </w:r>
    </w:p>
    <w:p w14:paraId="67FCA81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62C9F2E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10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6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CM. Indicate the signs that are not refer to the "6Р" group of symptoms.</w:t>
      </w:r>
    </w:p>
    <w:p w14:paraId="787801E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Paresthesia</w:t>
      </w:r>
    </w:p>
    <w:p w14:paraId="2EEEA68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Pallor</w:t>
      </w:r>
    </w:p>
    <w:p w14:paraId="14787E1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Polyuria</w:t>
      </w:r>
    </w:p>
    <w:p w14:paraId="6D8AE0E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d</w:t>
      </w:r>
      <w:r w:rsidRPr="00AC48AF">
        <w:rPr>
          <w:rFonts w:ascii="Times New Roman" w:hAnsi="Times New Roman"/>
          <w:b/>
          <w:bCs/>
          <w:sz w:val="24"/>
          <w:szCs w:val="24"/>
          <w:u w:val="single"/>
          <w:lang w:val="en-US"/>
        </w:rPr>
        <w:t xml:space="preserve">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Poikilocytosis</w:t>
      </w:r>
    </w:p>
    <w:p w14:paraId="03E3950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Pain</w:t>
      </w:r>
    </w:p>
    <w:p w14:paraId="4CD8F88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3AC3E5E1" w14:textId="77777777" w:rsidR="00F95D75" w:rsidRPr="00AC48AF" w:rsidRDefault="00F95D75" w:rsidP="00AC48AF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10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7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CS. Peripheral arterial embolism is manifested with syndrome of:</w:t>
      </w:r>
    </w:p>
    <w:p w14:paraId="0856CC7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Chronic venous insufficiency</w:t>
      </w:r>
    </w:p>
    <w:p w14:paraId="04EEE85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Chronic ischemia</w:t>
      </w:r>
    </w:p>
    <w:p w14:paraId="5C5530A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Acute ischemia</w:t>
      </w:r>
    </w:p>
    <w:p w14:paraId="4B38034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Disseminated intravascular coagulation</w:t>
      </w:r>
    </w:p>
    <w:p w14:paraId="3EE1C23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Aneurysmal dilatation of artery</w:t>
      </w:r>
    </w:p>
    <w:p w14:paraId="75E547A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77FB5D15" w14:textId="77777777" w:rsidR="00F95D75" w:rsidRPr="00AC48AF" w:rsidRDefault="00F95D75" w:rsidP="00AC48AF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sz w:val="24"/>
          <w:szCs w:val="24"/>
          <w:lang w:val="en-US"/>
        </w:rPr>
        <w:lastRenderedPageBreak/>
        <w:t>10</w:t>
      </w:r>
      <w:r w:rsidR="00A12FE3" w:rsidRPr="00AC48AF">
        <w:rPr>
          <w:rFonts w:ascii="Times New Roman" w:hAnsi="Times New Roman"/>
          <w:b/>
          <w:sz w:val="24"/>
          <w:szCs w:val="24"/>
          <w:lang w:val="en-US"/>
        </w:rPr>
        <w:t>8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CM. What comorbidities (concomitant diseases) are typical for patients with acute limb ischemia caused by arterial embolism?</w:t>
      </w:r>
    </w:p>
    <w:p w14:paraId="012EF97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Type II diabetes mellitus </w:t>
      </w:r>
    </w:p>
    <w:p w14:paraId="022560C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Atrial fibrillation</w:t>
      </w:r>
    </w:p>
    <w:p w14:paraId="6EFDEF7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Varicose veins of lower limbs</w:t>
      </w:r>
    </w:p>
    <w:p w14:paraId="1ED83FF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Myocardial infarction</w:t>
      </w:r>
    </w:p>
    <w:p w14:paraId="6919E96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Abdominal aortic aneurysm</w:t>
      </w:r>
    </w:p>
    <w:p w14:paraId="221AE62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7CFB9385" w14:textId="77777777" w:rsidR="00F95D75" w:rsidRPr="00AC48AF" w:rsidRDefault="00F95D75" w:rsidP="00AC48AF">
      <w:pPr>
        <w:widowControl w:val="0"/>
        <w:tabs>
          <w:tab w:val="left" w:pos="360"/>
          <w:tab w:val="left" w:pos="45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10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9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CM. Indicate the typical symptoms of acute ischemia of lower limb.</w:t>
      </w:r>
    </w:p>
    <w:p w14:paraId="5A57481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Sensory deficit (lack of sensation) at the level of the foot</w:t>
      </w:r>
    </w:p>
    <w:p w14:paraId="6176182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Intermittent claudication </w:t>
      </w:r>
    </w:p>
    <w:p w14:paraId="0A88D8E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Significant thigh edema</w:t>
      </w:r>
    </w:p>
    <w:p w14:paraId="3EF4BAE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Motor</w:t>
      </w:r>
      <w:r w:rsidRPr="00AC48AF">
        <w:rPr>
          <w:rFonts w:ascii="Times New Roman" w:hAnsi="Times New Roman"/>
          <w:sz w:val="24"/>
          <w:szCs w:val="24"/>
          <w:u w:val="single"/>
          <w:lang w:val="en-GB"/>
        </w:rPr>
        <w:t xml:space="preserve">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deficit</w:t>
      </w:r>
      <w:r w:rsidRPr="00AC48AF">
        <w:rPr>
          <w:rFonts w:ascii="Times New Roman" w:hAnsi="Times New Roman"/>
          <w:sz w:val="24"/>
          <w:szCs w:val="24"/>
          <w:u w:val="single"/>
          <w:lang w:val="en-GB"/>
        </w:rPr>
        <w:t xml:space="preserve"> (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limitation</w:t>
      </w:r>
      <w:r w:rsidRPr="00AC48AF">
        <w:rPr>
          <w:rFonts w:ascii="Times New Roman" w:hAnsi="Times New Roman"/>
          <w:sz w:val="24"/>
          <w:szCs w:val="24"/>
          <w:u w:val="single"/>
          <w:lang w:val="en-GB"/>
        </w:rPr>
        <w:t xml:space="preserve">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or</w:t>
      </w:r>
      <w:r w:rsidRPr="00AC48AF">
        <w:rPr>
          <w:rFonts w:ascii="Times New Roman" w:hAnsi="Times New Roman"/>
          <w:sz w:val="24"/>
          <w:szCs w:val="24"/>
          <w:u w:val="single"/>
          <w:lang w:val="en-GB"/>
        </w:rPr>
        <w:t xml:space="preserve">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lack</w:t>
      </w:r>
      <w:r w:rsidRPr="00AC48AF">
        <w:rPr>
          <w:rFonts w:ascii="Times New Roman" w:hAnsi="Times New Roman"/>
          <w:sz w:val="24"/>
          <w:szCs w:val="24"/>
          <w:u w:val="single"/>
          <w:lang w:val="en-GB"/>
        </w:rPr>
        <w:t xml:space="preserve">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of</w:t>
      </w:r>
      <w:r w:rsidRPr="00AC48AF">
        <w:rPr>
          <w:rFonts w:ascii="Times New Roman" w:hAnsi="Times New Roman"/>
          <w:sz w:val="24"/>
          <w:szCs w:val="24"/>
          <w:u w:val="single"/>
          <w:lang w:val="en-GB"/>
        </w:rPr>
        <w:t xml:space="preserve">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movements</w:t>
      </w:r>
      <w:r w:rsidRPr="00AC48AF">
        <w:rPr>
          <w:rFonts w:ascii="Times New Roman" w:hAnsi="Times New Roman"/>
          <w:sz w:val="24"/>
          <w:szCs w:val="24"/>
          <w:u w:val="single"/>
          <w:lang w:val="en-GB"/>
        </w:rPr>
        <w:t xml:space="preserve">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at the level of the foot</w:t>
      </w:r>
    </w:p>
    <w:p w14:paraId="4DB30C3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Systolic bruit over the arteries of the foot</w:t>
      </w:r>
    </w:p>
    <w:p w14:paraId="68E904E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4E6D169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1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0. </w:t>
      </w:r>
      <w:r w:rsidRPr="00AC48AF">
        <w:rPr>
          <w:rFonts w:ascii="Times New Roman" w:hAnsi="Times New Roman"/>
          <w:sz w:val="24"/>
          <w:szCs w:val="24"/>
          <w:lang w:val="en-US"/>
        </w:rPr>
        <w:t>CM. Specify clinical situations which correspond to diabetic foot syndrome definition provided by WHO.</w:t>
      </w:r>
    </w:p>
    <w:p w14:paraId="4A08531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Diabetic neuropathy without foot ulcer, gangrene or infection</w:t>
      </w:r>
    </w:p>
    <w:p w14:paraId="3C68174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Infected plantar wound in diabetic patient without neuro- and angiopathy</w:t>
      </w:r>
    </w:p>
    <w:p w14:paraId="0051158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Foot ulcer associated with diabetic neuropathy</w:t>
      </w:r>
    </w:p>
    <w:p w14:paraId="41B3614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Toe gangrene associated with angiopathy in diabetic patient</w:t>
      </w:r>
    </w:p>
    <w:p w14:paraId="19A822C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Foot ulcer in non-diabetic patient with atherosclerosis</w:t>
      </w:r>
    </w:p>
    <w:p w14:paraId="624B452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7CA88B4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11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CS. Foot ulcer develops in:</w:t>
      </w:r>
    </w:p>
    <w:p w14:paraId="68F3559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Less than 1% of patients with diabetes mellitus</w:t>
      </w:r>
    </w:p>
    <w:p w14:paraId="5A2864F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Less than 5% of patients with diabetes mellitus</w:t>
      </w:r>
    </w:p>
    <w:p w14:paraId="5AB5438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10-15% of patients with diabetes mellitus</w:t>
      </w:r>
    </w:p>
    <w:p w14:paraId="76EC3A9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More than 50% of patients with diabetes mellitus</w:t>
      </w:r>
    </w:p>
    <w:p w14:paraId="5F9023D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More than 90% of patients with diabetes mellitus</w:t>
      </w:r>
    </w:p>
    <w:p w14:paraId="37BCEF4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6633C19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12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CS. Specify the most frequent form of diabetic foot.</w:t>
      </w:r>
    </w:p>
    <w:p w14:paraId="6A96BF6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Ischemic</w:t>
      </w:r>
    </w:p>
    <w:p w14:paraId="3439D4C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proofErr w:type="spellStart"/>
      <w:r w:rsidRPr="00AC48AF">
        <w:rPr>
          <w:rFonts w:ascii="Times New Roman" w:hAnsi="Times New Roman"/>
          <w:sz w:val="24"/>
          <w:szCs w:val="24"/>
          <w:lang w:val="en-US"/>
        </w:rPr>
        <w:t>Osteoarthropathic</w:t>
      </w:r>
      <w:proofErr w:type="spellEnd"/>
    </w:p>
    <w:p w14:paraId="29A54BA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Neuropathic</w:t>
      </w:r>
    </w:p>
    <w:p w14:paraId="45554D8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proofErr w:type="spellStart"/>
      <w:r w:rsidRPr="00AC48AF">
        <w:rPr>
          <w:rFonts w:ascii="Times New Roman" w:hAnsi="Times New Roman"/>
          <w:sz w:val="24"/>
          <w:szCs w:val="24"/>
          <w:lang w:val="en-US"/>
        </w:rPr>
        <w:t>Neuroischemic</w:t>
      </w:r>
      <w:proofErr w:type="spellEnd"/>
    </w:p>
    <w:p w14:paraId="748CA69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proofErr w:type="spellStart"/>
      <w:r w:rsidRPr="00AC48AF">
        <w:rPr>
          <w:rFonts w:ascii="Times New Roman" w:hAnsi="Times New Roman"/>
          <w:sz w:val="24"/>
          <w:szCs w:val="24"/>
          <w:lang w:val="en-US"/>
        </w:rPr>
        <w:t>Osteomyelitic</w:t>
      </w:r>
      <w:proofErr w:type="spellEnd"/>
    </w:p>
    <w:p w14:paraId="52DFA13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68384A7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13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CS. Specify the form of diabetic foot which most frequently results in major amputation</w:t>
      </w:r>
    </w:p>
    <w:p w14:paraId="528E8E4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Ischemic</w:t>
      </w:r>
    </w:p>
    <w:p w14:paraId="41F41C3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proofErr w:type="spellStart"/>
      <w:r w:rsidRPr="00AC48AF">
        <w:rPr>
          <w:rFonts w:ascii="Times New Roman" w:hAnsi="Times New Roman"/>
          <w:sz w:val="24"/>
          <w:szCs w:val="24"/>
          <w:lang w:val="en-US"/>
        </w:rPr>
        <w:t>Osteoarthropathic</w:t>
      </w:r>
      <w:proofErr w:type="spellEnd"/>
    </w:p>
    <w:p w14:paraId="4CEB6A8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Neuropathic</w:t>
      </w:r>
    </w:p>
    <w:p w14:paraId="7E63BE1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proofErr w:type="spellStart"/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Neuroischemic</w:t>
      </w:r>
      <w:proofErr w:type="spellEnd"/>
    </w:p>
    <w:p w14:paraId="5380B03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proofErr w:type="spellStart"/>
      <w:r w:rsidRPr="00AC48AF">
        <w:rPr>
          <w:rFonts w:ascii="Times New Roman" w:hAnsi="Times New Roman"/>
          <w:sz w:val="24"/>
          <w:szCs w:val="24"/>
          <w:lang w:val="en-US"/>
        </w:rPr>
        <w:t>Osteomyelitic</w:t>
      </w:r>
      <w:proofErr w:type="spellEnd"/>
    </w:p>
    <w:p w14:paraId="0AF597A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0AC8DCA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14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CM. Screening for diabetic foot syndrome includes the following tests:</w:t>
      </w:r>
    </w:p>
    <w:p w14:paraId="56C5E8D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Foot inspection for ulcers, gangrene, infection</w:t>
      </w:r>
    </w:p>
    <w:p w14:paraId="0181F80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Determination of endogenous insulin level</w:t>
      </w:r>
    </w:p>
    <w:p w14:paraId="7214739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Palpation of plantar pulses</w:t>
      </w:r>
    </w:p>
    <w:p w14:paraId="15A436C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Semmes-Weinstein test</w:t>
      </w:r>
    </w:p>
    <w:p w14:paraId="57D69FD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Duplex ultrasound of arteries of lower limbs</w:t>
      </w:r>
    </w:p>
    <w:p w14:paraId="5FBF381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45D70E7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11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5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CM. For neuropathic form of diabetic foot are characteristic:</w:t>
      </w:r>
    </w:p>
    <w:p w14:paraId="6653A63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Presence of painless plantar ulcers with hyperkeratosis</w:t>
      </w:r>
    </w:p>
    <w:p w14:paraId="321CF09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Presence of very painful necrosis at the toes</w:t>
      </w:r>
    </w:p>
    <w:p w14:paraId="1B468B7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Absence of foot pulses</w:t>
      </w:r>
    </w:p>
    <w:p w14:paraId="7C60964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Warm and dry foot skin</w:t>
      </w:r>
    </w:p>
    <w:p w14:paraId="2071803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Evident foot deformation</w:t>
      </w:r>
    </w:p>
    <w:p w14:paraId="3D50FC8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66F4772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11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6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CM. For ischemic form of diabetic foot are characteristic:</w:t>
      </w:r>
    </w:p>
    <w:p w14:paraId="4B8BB7C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Presence of painless plantar ulcers with hyperkeratosis</w:t>
      </w:r>
    </w:p>
    <w:p w14:paraId="4A17533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Presence of very painful necrosis at the toes</w:t>
      </w:r>
    </w:p>
    <w:p w14:paraId="7BE06F1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Absence of foot pulses</w:t>
      </w:r>
    </w:p>
    <w:p w14:paraId="6C11FCA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Warm and dry foot skin</w:t>
      </w:r>
    </w:p>
    <w:p w14:paraId="09174B7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Systolic bruit at the femoral artery</w:t>
      </w:r>
    </w:p>
    <w:p w14:paraId="5DB8081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781B936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11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7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CM. The following methods are used for confirmation of ischemic form of diabetic foot:</w:t>
      </w:r>
    </w:p>
    <w:p w14:paraId="54F3AF7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Determination of ankle-brachial index</w:t>
      </w:r>
    </w:p>
    <w:p w14:paraId="239F2D3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Semmes-Weinstein test</w:t>
      </w:r>
    </w:p>
    <w:p w14:paraId="2C97622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Transcutaneous determination of O</w:t>
      </w:r>
      <w:r w:rsidRPr="00AC48AF">
        <w:rPr>
          <w:rFonts w:ascii="Times New Roman" w:hAnsi="Times New Roman"/>
          <w:sz w:val="24"/>
          <w:szCs w:val="24"/>
          <w:u w:val="single"/>
          <w:vertAlign w:val="subscript"/>
          <w:lang w:val="en-US"/>
        </w:rPr>
        <w:t>2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 pressure on the foot (ТсpO</w:t>
      </w:r>
      <w:r w:rsidRPr="00AC48AF">
        <w:rPr>
          <w:rFonts w:ascii="Times New Roman" w:hAnsi="Times New Roman"/>
          <w:sz w:val="24"/>
          <w:szCs w:val="24"/>
          <w:u w:val="single"/>
          <w:vertAlign w:val="subscript"/>
          <w:lang w:val="en-US"/>
        </w:rPr>
        <w:t>2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)</w:t>
      </w:r>
    </w:p>
    <w:p w14:paraId="469DB96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Determination of toe systolic pressure by photoplethysmography</w:t>
      </w:r>
    </w:p>
    <w:p w14:paraId="2BDE7D9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Foot X-ray</w:t>
      </w:r>
    </w:p>
    <w:p w14:paraId="11849CD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2780AFA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11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8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CM. Superficial infection of diabetic foot involves:</w:t>
      </w:r>
    </w:p>
    <w:p w14:paraId="0EE0711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Skin</w:t>
      </w:r>
    </w:p>
    <w:p w14:paraId="535E5E4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Adipose tissue</w:t>
      </w:r>
    </w:p>
    <w:p w14:paraId="6652F5F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Muscles</w:t>
      </w:r>
    </w:p>
    <w:p w14:paraId="17B23B4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Tendons</w:t>
      </w:r>
    </w:p>
    <w:p w14:paraId="2B99D28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Bones</w:t>
      </w:r>
    </w:p>
    <w:p w14:paraId="472DC7C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4254FAA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11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9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CM. Deep infection of diabetic foot involves:</w:t>
      </w:r>
    </w:p>
    <w:p w14:paraId="511F98D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Blood vessels</w:t>
      </w:r>
    </w:p>
    <w:p w14:paraId="4437BD0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Nerves</w:t>
      </w:r>
    </w:p>
    <w:p w14:paraId="295BD3F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Muscles</w:t>
      </w:r>
    </w:p>
    <w:p w14:paraId="42DE9DF1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Tendons</w:t>
      </w:r>
    </w:p>
    <w:p w14:paraId="715DF4C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Bones</w:t>
      </w:r>
    </w:p>
    <w:p w14:paraId="3C84420C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38E6926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</w:t>
      </w:r>
      <w:r w:rsidR="00A12FE3" w:rsidRPr="00AC48AF">
        <w:rPr>
          <w:rFonts w:ascii="Times New Roman" w:hAnsi="Times New Roman"/>
          <w:b/>
          <w:bCs/>
          <w:sz w:val="24"/>
          <w:szCs w:val="24"/>
          <w:lang w:val="en-US"/>
        </w:rPr>
        <w:t>20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CS. According to Wagner classification, localized gangrene of toes is classified as:</w:t>
      </w:r>
    </w:p>
    <w:p w14:paraId="008BAE0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Grade 1</w:t>
      </w:r>
    </w:p>
    <w:p w14:paraId="099EE00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Grade 2</w:t>
      </w:r>
    </w:p>
    <w:p w14:paraId="2F058F4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Grade 3</w:t>
      </w:r>
    </w:p>
    <w:p w14:paraId="0356DCF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Grade 4</w:t>
      </w:r>
    </w:p>
    <w:p w14:paraId="3666DD9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Grade 5</w:t>
      </w:r>
    </w:p>
    <w:p w14:paraId="234F7F0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---------------------------------------------------------------------</w:t>
      </w:r>
    </w:p>
    <w:p w14:paraId="3BC8DBE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</w:t>
      </w:r>
      <w:r w:rsidR="00DD1B04" w:rsidRPr="00AC48AF">
        <w:rPr>
          <w:rFonts w:ascii="Times New Roman" w:hAnsi="Times New Roman"/>
          <w:b/>
          <w:bCs/>
          <w:sz w:val="24"/>
          <w:szCs w:val="24"/>
          <w:lang w:val="en-US"/>
        </w:rPr>
        <w:t>2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1. </w:t>
      </w:r>
      <w:r w:rsidRPr="00AC48AF">
        <w:rPr>
          <w:rFonts w:ascii="Times New Roman" w:hAnsi="Times New Roman"/>
          <w:sz w:val="24"/>
          <w:szCs w:val="24"/>
          <w:lang w:val="en-US"/>
        </w:rPr>
        <w:t>CS. According to Wagner classification, foot with extensive gangrene is classified as:</w:t>
      </w:r>
    </w:p>
    <w:p w14:paraId="23A8F4C7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Grade 1</w:t>
      </w:r>
    </w:p>
    <w:p w14:paraId="23C3313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Grade 2</w:t>
      </w:r>
    </w:p>
    <w:p w14:paraId="1242CF70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Grade 3</w:t>
      </w:r>
    </w:p>
    <w:p w14:paraId="281CBCB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Grade 4</w:t>
      </w:r>
    </w:p>
    <w:p w14:paraId="7180F885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Grade 5</w:t>
      </w:r>
    </w:p>
    <w:p w14:paraId="7BCAF50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34282C4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</w:t>
      </w:r>
      <w:r w:rsidR="00DD1B04" w:rsidRPr="00AC48AF">
        <w:rPr>
          <w:rFonts w:ascii="Times New Roman" w:hAnsi="Times New Roman"/>
          <w:b/>
          <w:bCs/>
          <w:sz w:val="24"/>
          <w:szCs w:val="24"/>
          <w:lang w:val="en-US"/>
        </w:rPr>
        <w:t>22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>CM. According to Wagner classification, grade 0 diabetic foot means:</w:t>
      </w:r>
    </w:p>
    <w:p w14:paraId="04373B9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Superficial full-thickness ulcer (not extending through the subcutis)</w:t>
      </w:r>
    </w:p>
    <w:p w14:paraId="55F5F89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>Foot with extensive gangrene</w:t>
      </w:r>
    </w:p>
    <w:p w14:paraId="584F299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Deep ulcer with osteomyelitis / abscess formation</w:t>
      </w:r>
    </w:p>
    <w:p w14:paraId="6FFBC3D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Completely epithelialized ulcer</w:t>
      </w:r>
    </w:p>
    <w:p w14:paraId="2896346E" w14:textId="77777777" w:rsidR="00F95D75" w:rsidRPr="00AC48AF" w:rsidRDefault="00F95D75" w:rsidP="00AC48AF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color w:val="000000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Absence of tissue defect</w:t>
      </w:r>
    </w:p>
    <w:p w14:paraId="25662186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5A20E90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</w:t>
      </w:r>
      <w:r w:rsidR="00DD1B04" w:rsidRPr="00AC48AF">
        <w:rPr>
          <w:rFonts w:ascii="Times New Roman" w:hAnsi="Times New Roman"/>
          <w:b/>
          <w:bCs/>
          <w:sz w:val="24"/>
          <w:szCs w:val="24"/>
          <w:lang w:val="en-US"/>
        </w:rPr>
        <w:t>23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CM. Choose the drugs which are used for treatment and prevention of vascular complications in </w:t>
      </w:r>
      <w:r w:rsidRPr="00AC48AF">
        <w:rPr>
          <w:rFonts w:ascii="Times New Roman" w:hAnsi="Times New Roman"/>
          <w:sz w:val="24"/>
          <w:szCs w:val="24"/>
          <w:lang w:val="ro-MD"/>
        </w:rPr>
        <w:t xml:space="preserve">patients with </w:t>
      </w:r>
      <w:r w:rsidRPr="00AC48AF">
        <w:rPr>
          <w:rFonts w:ascii="Times New Roman" w:hAnsi="Times New Roman"/>
          <w:sz w:val="24"/>
          <w:szCs w:val="24"/>
          <w:lang w:val="en-US"/>
        </w:rPr>
        <w:t>diabetic foot syndrome:</w:t>
      </w:r>
    </w:p>
    <w:p w14:paraId="3B99434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Antispastic (</w:t>
      </w:r>
      <w:proofErr w:type="spellStart"/>
      <w:r w:rsidRPr="00AC48AF">
        <w:rPr>
          <w:rFonts w:ascii="Times New Roman" w:hAnsi="Times New Roman"/>
          <w:sz w:val="24"/>
          <w:szCs w:val="24"/>
          <w:lang w:val="en-US"/>
        </w:rPr>
        <w:t>papaverin</w:t>
      </w:r>
      <w:proofErr w:type="spellEnd"/>
      <w:r w:rsidRPr="00AC48AF">
        <w:rPr>
          <w:rFonts w:ascii="Times New Roman" w:hAnsi="Times New Roman"/>
          <w:sz w:val="24"/>
          <w:szCs w:val="24"/>
          <w:lang w:val="en-US"/>
        </w:rPr>
        <w:t>)</w:t>
      </w:r>
    </w:p>
    <w:p w14:paraId="01B602E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Antithrombotic (aspirin, clopidogrel)</w:t>
      </w:r>
    </w:p>
    <w:p w14:paraId="3E9A668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lang w:val="en-US"/>
        </w:rPr>
        <w:t>Group B vitamins</w:t>
      </w:r>
    </w:p>
    <w:p w14:paraId="445B561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="003C183D" w:rsidRPr="00AC48AF">
        <w:rPr>
          <w:rFonts w:ascii="Times New Roman" w:hAnsi="Times New Roman"/>
          <w:sz w:val="24"/>
          <w:szCs w:val="24"/>
          <w:u w:val="single"/>
          <w:lang w:val="en-US"/>
        </w:rPr>
        <w:t>Antihypertensive drugs</w:t>
      </w:r>
    </w:p>
    <w:p w14:paraId="7F032238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Statin</w:t>
      </w:r>
      <w:r w:rsidR="003C183D" w:rsidRPr="00AC48AF">
        <w:rPr>
          <w:rFonts w:ascii="Times New Roman" w:hAnsi="Times New Roman"/>
          <w:sz w:val="24"/>
          <w:szCs w:val="24"/>
          <w:u w:val="single"/>
          <w:lang w:val="en-US"/>
        </w:rPr>
        <w:t>s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 xml:space="preserve"> (Simvastatin, Atorvastatin)</w:t>
      </w:r>
    </w:p>
    <w:p w14:paraId="3644CB6F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083D3C5E" w14:textId="77777777" w:rsidR="00F95D75" w:rsidRPr="00AC48AF" w:rsidRDefault="00F95D75" w:rsidP="00AC48AF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</w:t>
      </w:r>
      <w:r w:rsidR="00DD1B04" w:rsidRPr="00AC48AF">
        <w:rPr>
          <w:rFonts w:ascii="Times New Roman" w:hAnsi="Times New Roman"/>
          <w:b/>
          <w:bCs/>
          <w:sz w:val="24"/>
          <w:szCs w:val="24"/>
          <w:lang w:val="en-US"/>
        </w:rPr>
        <w:t>24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CM. Specify the abnormal changes in the laboratory tests, characteristic for diabetic foot infection. </w:t>
      </w:r>
    </w:p>
    <w:p w14:paraId="304189DD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Leukocytosis</w:t>
      </w:r>
    </w:p>
    <w:p w14:paraId="5D52A11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Monocytosis </w:t>
      </w:r>
    </w:p>
    <w:p w14:paraId="45FB36A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Hyperglycemia</w:t>
      </w:r>
    </w:p>
    <w:p w14:paraId="516CF7E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Hypoglycemia</w:t>
      </w:r>
    </w:p>
    <w:p w14:paraId="5C6EC164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>Eosinophilia</w:t>
      </w:r>
    </w:p>
    <w:p w14:paraId="1FFDF1D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---------------------------------------------------------------------</w:t>
      </w:r>
    </w:p>
    <w:p w14:paraId="6C32CC9E" w14:textId="77777777" w:rsidR="00F95D75" w:rsidRPr="00AC48AF" w:rsidRDefault="00F95D75" w:rsidP="00AC48AF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12</w:t>
      </w:r>
      <w:r w:rsidR="00DD1B04" w:rsidRPr="00AC48AF">
        <w:rPr>
          <w:rFonts w:ascii="Times New Roman" w:hAnsi="Times New Roman"/>
          <w:b/>
          <w:bCs/>
          <w:sz w:val="24"/>
          <w:szCs w:val="24"/>
          <w:lang w:val="en-US"/>
        </w:rPr>
        <w:t>5</w:t>
      </w: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CM. The </w:t>
      </w:r>
      <w:r w:rsidR="003C183D" w:rsidRPr="00AC48AF">
        <w:rPr>
          <w:rFonts w:ascii="Times New Roman" w:hAnsi="Times New Roman"/>
          <w:sz w:val="24"/>
          <w:szCs w:val="24"/>
          <w:lang w:val="en-US"/>
        </w:rPr>
        <w:t>initial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 treatment of ischemic form of the diabetic foot Wagner grade IV should include: </w:t>
      </w:r>
    </w:p>
    <w:p w14:paraId="73E0C69A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a) </w:t>
      </w:r>
      <w:r w:rsidRPr="00AC48AF">
        <w:rPr>
          <w:rFonts w:ascii="Times New Roman" w:hAnsi="Times New Roman"/>
          <w:sz w:val="24"/>
          <w:szCs w:val="24"/>
          <w:lang w:val="en-US"/>
        </w:rPr>
        <w:t>Skin grafting of the foot ulcer</w:t>
      </w:r>
    </w:p>
    <w:p w14:paraId="112FEFDE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b) </w:t>
      </w:r>
      <w:r w:rsidR="003C183D" w:rsidRPr="00AC48AF">
        <w:rPr>
          <w:rFonts w:ascii="Times New Roman" w:hAnsi="Times New Roman"/>
          <w:sz w:val="24"/>
          <w:szCs w:val="24"/>
          <w:u w:val="single"/>
          <w:lang w:val="en-US"/>
        </w:rPr>
        <w:t>R</w:t>
      </w:r>
      <w:r w:rsidRPr="00AC48AF">
        <w:rPr>
          <w:rFonts w:ascii="Times New Roman" w:hAnsi="Times New Roman"/>
          <w:sz w:val="24"/>
          <w:szCs w:val="24"/>
          <w:u w:val="single"/>
          <w:lang w:val="en-US"/>
        </w:rPr>
        <w:t>evascularization of affected limb</w:t>
      </w:r>
    </w:p>
    <w:p w14:paraId="7711DD1B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u w:val="single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c) </w:t>
      </w:r>
      <w:r w:rsidR="003C183D" w:rsidRPr="00AC48AF">
        <w:rPr>
          <w:rFonts w:ascii="Times New Roman" w:hAnsi="Times New Roman"/>
          <w:sz w:val="24"/>
          <w:szCs w:val="24"/>
          <w:u w:val="single"/>
          <w:lang w:val="en-US"/>
        </w:rPr>
        <w:t>Removing of necrotic tissue</w:t>
      </w:r>
    </w:p>
    <w:p w14:paraId="035C3D43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d) </w:t>
      </w:r>
      <w:r w:rsidRPr="00AC48AF">
        <w:rPr>
          <w:rFonts w:ascii="Times New Roman" w:hAnsi="Times New Roman"/>
          <w:sz w:val="24"/>
          <w:szCs w:val="24"/>
          <w:lang w:val="en-US"/>
        </w:rPr>
        <w:t>Primary leg amputation at the level above the ankles</w:t>
      </w:r>
    </w:p>
    <w:p w14:paraId="04A6EEE9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 xml:space="preserve">e) </w:t>
      </w:r>
      <w:r w:rsidRPr="00AC48AF">
        <w:rPr>
          <w:rFonts w:ascii="Times New Roman" w:hAnsi="Times New Roman"/>
          <w:sz w:val="24"/>
          <w:szCs w:val="24"/>
          <w:lang w:val="en-US"/>
        </w:rPr>
        <w:t xml:space="preserve">Remove of plantar callus </w:t>
      </w:r>
    </w:p>
    <w:p w14:paraId="132823A2" w14:textId="77777777" w:rsidR="00F95D75" w:rsidRPr="00AC48AF" w:rsidRDefault="00F95D75" w:rsidP="00AC4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AC48AF">
        <w:rPr>
          <w:rFonts w:ascii="Times New Roman" w:hAnsi="Times New Roman"/>
          <w:b/>
          <w:bCs/>
          <w:sz w:val="24"/>
          <w:szCs w:val="24"/>
          <w:lang w:val="en-US"/>
        </w:rPr>
        <w:t>--------------------------------------------------------------------</w:t>
      </w:r>
    </w:p>
    <w:p w14:paraId="05EBC02B" w14:textId="77777777" w:rsidR="00F95D75" w:rsidRPr="00AC48AF" w:rsidRDefault="00F95D75" w:rsidP="00AC48AF">
      <w:pPr>
        <w:spacing w:line="240" w:lineRule="auto"/>
        <w:rPr>
          <w:rFonts w:ascii="Times New Roman" w:hAnsi="Times New Roman"/>
          <w:sz w:val="24"/>
          <w:szCs w:val="24"/>
          <w:lang w:val="en-US"/>
        </w:rPr>
      </w:pPr>
    </w:p>
    <w:sectPr w:rsidR="00F95D75" w:rsidRPr="00AC48AF" w:rsidSect="00F35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F21D6"/>
    <w:multiLevelType w:val="hybridMultilevel"/>
    <w:tmpl w:val="1AAA4C06"/>
    <w:lvl w:ilvl="0" w:tplc="FC1C558A">
      <w:start w:val="1"/>
      <w:numFmt w:val="decimal"/>
      <w:lvlText w:val="%1."/>
      <w:lvlJc w:val="left"/>
      <w:pPr>
        <w:ind w:left="630" w:hanging="360"/>
      </w:pPr>
      <w:rPr>
        <w:rFonts w:cs="Times New Roman"/>
        <w:b w:val="0"/>
        <w:lang w:val="en-US"/>
      </w:rPr>
    </w:lvl>
    <w:lvl w:ilvl="1" w:tplc="F2D8EF64">
      <w:start w:val="1"/>
      <w:numFmt w:val="lowerLetter"/>
      <w:lvlText w:val="%2)"/>
      <w:lvlJc w:val="left"/>
      <w:pPr>
        <w:ind w:left="2148" w:hanging="360"/>
      </w:pPr>
      <w:rPr>
        <w:rFonts w:ascii="Arial" w:eastAsia="Times New Roman" w:hAnsi="Arial" w:cs="Times New Roman"/>
        <w:b w:val="0"/>
        <w:sz w:val="24"/>
        <w:szCs w:val="22"/>
      </w:rPr>
    </w:lvl>
    <w:lvl w:ilvl="2" w:tplc="0409001B">
      <w:start w:val="1"/>
      <w:numFmt w:val="lowerRoman"/>
      <w:lvlText w:val="%3."/>
      <w:lvlJc w:val="right"/>
      <w:pPr>
        <w:ind w:left="2868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588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308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028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748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468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188" w:hanging="180"/>
      </w:pPr>
      <w:rPr>
        <w:rFonts w:cs="Times New Roman"/>
      </w:rPr>
    </w:lvl>
  </w:abstractNum>
  <w:abstractNum w:abstractNumId="1" w15:restartNumberingAfterBreak="0">
    <w:nsid w:val="554D296F"/>
    <w:multiLevelType w:val="hybridMultilevel"/>
    <w:tmpl w:val="89EA809A"/>
    <w:lvl w:ilvl="0" w:tplc="99F4C23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798BB1C">
      <w:start w:val="1"/>
      <w:numFmt w:val="lowerLetter"/>
      <w:lvlText w:val="%2)"/>
      <w:lvlJc w:val="left"/>
      <w:pPr>
        <w:tabs>
          <w:tab w:val="num" w:pos="502"/>
        </w:tabs>
        <w:ind w:left="502" w:hanging="360"/>
      </w:pPr>
      <w:rPr>
        <w:rFonts w:hint="default"/>
        <w:b/>
        <w:bCs/>
        <w:i w:val="0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3695740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3816541">
    <w:abstractNumId w:val="0"/>
  </w:num>
  <w:num w:numId="3" w16cid:durableId="1758746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oNotHyphenateCaps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543A"/>
    <w:rsid w:val="00000DD3"/>
    <w:rsid w:val="000010A6"/>
    <w:rsid w:val="00001107"/>
    <w:rsid w:val="000032FB"/>
    <w:rsid w:val="0000512E"/>
    <w:rsid w:val="000055E6"/>
    <w:rsid w:val="00005D01"/>
    <w:rsid w:val="000072F3"/>
    <w:rsid w:val="00011B1D"/>
    <w:rsid w:val="000157A2"/>
    <w:rsid w:val="00016E5D"/>
    <w:rsid w:val="000203B9"/>
    <w:rsid w:val="00026F5D"/>
    <w:rsid w:val="00033619"/>
    <w:rsid w:val="0003464B"/>
    <w:rsid w:val="000351F1"/>
    <w:rsid w:val="00035515"/>
    <w:rsid w:val="00035754"/>
    <w:rsid w:val="00042FF9"/>
    <w:rsid w:val="0004419E"/>
    <w:rsid w:val="00044CDA"/>
    <w:rsid w:val="000463BD"/>
    <w:rsid w:val="000510CD"/>
    <w:rsid w:val="00053FC8"/>
    <w:rsid w:val="0005515F"/>
    <w:rsid w:val="0005647C"/>
    <w:rsid w:val="00062693"/>
    <w:rsid w:val="00064146"/>
    <w:rsid w:val="000676DA"/>
    <w:rsid w:val="00074047"/>
    <w:rsid w:val="00074893"/>
    <w:rsid w:val="00081C38"/>
    <w:rsid w:val="00087AF3"/>
    <w:rsid w:val="00093283"/>
    <w:rsid w:val="0009621D"/>
    <w:rsid w:val="000A0D4D"/>
    <w:rsid w:val="000A148C"/>
    <w:rsid w:val="000A2522"/>
    <w:rsid w:val="000A2592"/>
    <w:rsid w:val="000A2A40"/>
    <w:rsid w:val="000A5455"/>
    <w:rsid w:val="000A5A60"/>
    <w:rsid w:val="000B4017"/>
    <w:rsid w:val="000B5D9A"/>
    <w:rsid w:val="000C0857"/>
    <w:rsid w:val="000C4232"/>
    <w:rsid w:val="000C71E8"/>
    <w:rsid w:val="000C76F1"/>
    <w:rsid w:val="000D042E"/>
    <w:rsid w:val="000D05A4"/>
    <w:rsid w:val="000D52A3"/>
    <w:rsid w:val="000D6457"/>
    <w:rsid w:val="000E1502"/>
    <w:rsid w:val="000E24AA"/>
    <w:rsid w:val="000E3398"/>
    <w:rsid w:val="000E4208"/>
    <w:rsid w:val="000E4C8B"/>
    <w:rsid w:val="000E5980"/>
    <w:rsid w:val="000E6991"/>
    <w:rsid w:val="000F031A"/>
    <w:rsid w:val="000F210B"/>
    <w:rsid w:val="000F29DA"/>
    <w:rsid w:val="000F3144"/>
    <w:rsid w:val="000F5513"/>
    <w:rsid w:val="00100A93"/>
    <w:rsid w:val="001019D8"/>
    <w:rsid w:val="00106453"/>
    <w:rsid w:val="001079E6"/>
    <w:rsid w:val="001101F7"/>
    <w:rsid w:val="00113CDC"/>
    <w:rsid w:val="001159D0"/>
    <w:rsid w:val="00123B21"/>
    <w:rsid w:val="00124702"/>
    <w:rsid w:val="00124C96"/>
    <w:rsid w:val="001252D8"/>
    <w:rsid w:val="00132AD6"/>
    <w:rsid w:val="00135716"/>
    <w:rsid w:val="0013775E"/>
    <w:rsid w:val="00141159"/>
    <w:rsid w:val="00147A2B"/>
    <w:rsid w:val="001538E8"/>
    <w:rsid w:val="00153B99"/>
    <w:rsid w:val="00157444"/>
    <w:rsid w:val="0016054E"/>
    <w:rsid w:val="00162CD9"/>
    <w:rsid w:val="00171C80"/>
    <w:rsid w:val="00172918"/>
    <w:rsid w:val="001733CE"/>
    <w:rsid w:val="00181B79"/>
    <w:rsid w:val="00183B28"/>
    <w:rsid w:val="00186C3A"/>
    <w:rsid w:val="0018764F"/>
    <w:rsid w:val="00194F6C"/>
    <w:rsid w:val="001950A2"/>
    <w:rsid w:val="00197426"/>
    <w:rsid w:val="001A08FE"/>
    <w:rsid w:val="001A3328"/>
    <w:rsid w:val="001A3CAF"/>
    <w:rsid w:val="001A4D1E"/>
    <w:rsid w:val="001A710D"/>
    <w:rsid w:val="001B100B"/>
    <w:rsid w:val="001C225E"/>
    <w:rsid w:val="001C67FB"/>
    <w:rsid w:val="001C68AF"/>
    <w:rsid w:val="001D0F75"/>
    <w:rsid w:val="001D188A"/>
    <w:rsid w:val="001D7B87"/>
    <w:rsid w:val="001E1D12"/>
    <w:rsid w:val="001E3ECD"/>
    <w:rsid w:val="001E4C2F"/>
    <w:rsid w:val="001E5D06"/>
    <w:rsid w:val="001E7149"/>
    <w:rsid w:val="001E7600"/>
    <w:rsid w:val="001F1F47"/>
    <w:rsid w:val="001F6641"/>
    <w:rsid w:val="0020029A"/>
    <w:rsid w:val="0020208B"/>
    <w:rsid w:val="0020523B"/>
    <w:rsid w:val="00206514"/>
    <w:rsid w:val="002071B4"/>
    <w:rsid w:val="00220BDE"/>
    <w:rsid w:val="00222CD9"/>
    <w:rsid w:val="002251EA"/>
    <w:rsid w:val="0022769E"/>
    <w:rsid w:val="002308B7"/>
    <w:rsid w:val="00232256"/>
    <w:rsid w:val="00235E23"/>
    <w:rsid w:val="00240531"/>
    <w:rsid w:val="002434C1"/>
    <w:rsid w:val="00243B36"/>
    <w:rsid w:val="00243F7F"/>
    <w:rsid w:val="00245A84"/>
    <w:rsid w:val="00257E75"/>
    <w:rsid w:val="00257F43"/>
    <w:rsid w:val="002613ED"/>
    <w:rsid w:val="00263395"/>
    <w:rsid w:val="002653E6"/>
    <w:rsid w:val="00265537"/>
    <w:rsid w:val="00265974"/>
    <w:rsid w:val="00266B08"/>
    <w:rsid w:val="00267185"/>
    <w:rsid w:val="00267431"/>
    <w:rsid w:val="00277BAF"/>
    <w:rsid w:val="002829D6"/>
    <w:rsid w:val="00286A7E"/>
    <w:rsid w:val="00287932"/>
    <w:rsid w:val="00294E08"/>
    <w:rsid w:val="002951D0"/>
    <w:rsid w:val="002A14CB"/>
    <w:rsid w:val="002A1D66"/>
    <w:rsid w:val="002A4771"/>
    <w:rsid w:val="002A50FC"/>
    <w:rsid w:val="002A6AEF"/>
    <w:rsid w:val="002B5384"/>
    <w:rsid w:val="002B6D1B"/>
    <w:rsid w:val="002C01D9"/>
    <w:rsid w:val="002C2A28"/>
    <w:rsid w:val="002D2FDD"/>
    <w:rsid w:val="002D521C"/>
    <w:rsid w:val="002D773F"/>
    <w:rsid w:val="002D7838"/>
    <w:rsid w:val="002E271B"/>
    <w:rsid w:val="002E33BE"/>
    <w:rsid w:val="002F53E5"/>
    <w:rsid w:val="002F540C"/>
    <w:rsid w:val="002F5629"/>
    <w:rsid w:val="00300056"/>
    <w:rsid w:val="00300FD9"/>
    <w:rsid w:val="00303F41"/>
    <w:rsid w:val="00307A8E"/>
    <w:rsid w:val="003166A1"/>
    <w:rsid w:val="00320703"/>
    <w:rsid w:val="0032455D"/>
    <w:rsid w:val="00325AA3"/>
    <w:rsid w:val="0032640A"/>
    <w:rsid w:val="00333FEF"/>
    <w:rsid w:val="00334C43"/>
    <w:rsid w:val="0033687A"/>
    <w:rsid w:val="003411F2"/>
    <w:rsid w:val="0034597B"/>
    <w:rsid w:val="0035272D"/>
    <w:rsid w:val="003531AF"/>
    <w:rsid w:val="003546C7"/>
    <w:rsid w:val="003549D4"/>
    <w:rsid w:val="003570B3"/>
    <w:rsid w:val="00366447"/>
    <w:rsid w:val="0037673B"/>
    <w:rsid w:val="0038218C"/>
    <w:rsid w:val="00385DCF"/>
    <w:rsid w:val="00392A1E"/>
    <w:rsid w:val="0039757E"/>
    <w:rsid w:val="003A69BC"/>
    <w:rsid w:val="003A7B14"/>
    <w:rsid w:val="003B0A45"/>
    <w:rsid w:val="003B3565"/>
    <w:rsid w:val="003B4850"/>
    <w:rsid w:val="003B6BCB"/>
    <w:rsid w:val="003B7212"/>
    <w:rsid w:val="003C183D"/>
    <w:rsid w:val="003C1C73"/>
    <w:rsid w:val="003C74E7"/>
    <w:rsid w:val="003D083B"/>
    <w:rsid w:val="003D7CCA"/>
    <w:rsid w:val="003E2C0F"/>
    <w:rsid w:val="003E5F8B"/>
    <w:rsid w:val="004014F6"/>
    <w:rsid w:val="00402A67"/>
    <w:rsid w:val="004036F4"/>
    <w:rsid w:val="004074E3"/>
    <w:rsid w:val="00411501"/>
    <w:rsid w:val="00412C82"/>
    <w:rsid w:val="004136C5"/>
    <w:rsid w:val="00414719"/>
    <w:rsid w:val="004155E5"/>
    <w:rsid w:val="00420A80"/>
    <w:rsid w:val="004215D8"/>
    <w:rsid w:val="00422D0C"/>
    <w:rsid w:val="00426E32"/>
    <w:rsid w:val="00430498"/>
    <w:rsid w:val="004307FC"/>
    <w:rsid w:val="004320BF"/>
    <w:rsid w:val="0043531F"/>
    <w:rsid w:val="00436AD9"/>
    <w:rsid w:val="00443C5C"/>
    <w:rsid w:val="004443F1"/>
    <w:rsid w:val="00445A20"/>
    <w:rsid w:val="00447710"/>
    <w:rsid w:val="004537DA"/>
    <w:rsid w:val="00453B78"/>
    <w:rsid w:val="00462332"/>
    <w:rsid w:val="004649E5"/>
    <w:rsid w:val="00466812"/>
    <w:rsid w:val="0046712E"/>
    <w:rsid w:val="00472D4A"/>
    <w:rsid w:val="004736E9"/>
    <w:rsid w:val="00477536"/>
    <w:rsid w:val="00477590"/>
    <w:rsid w:val="00492059"/>
    <w:rsid w:val="00494901"/>
    <w:rsid w:val="004A6818"/>
    <w:rsid w:val="004B17E9"/>
    <w:rsid w:val="004B4139"/>
    <w:rsid w:val="004B5F2B"/>
    <w:rsid w:val="004B6F18"/>
    <w:rsid w:val="004C0D93"/>
    <w:rsid w:val="004C19A0"/>
    <w:rsid w:val="004C1E9E"/>
    <w:rsid w:val="004C250A"/>
    <w:rsid w:val="004C4327"/>
    <w:rsid w:val="004C7186"/>
    <w:rsid w:val="004C75B8"/>
    <w:rsid w:val="004D2440"/>
    <w:rsid w:val="004D2612"/>
    <w:rsid w:val="004D353A"/>
    <w:rsid w:val="004D4C86"/>
    <w:rsid w:val="004D4D17"/>
    <w:rsid w:val="004D4D9A"/>
    <w:rsid w:val="004D522D"/>
    <w:rsid w:val="004D6FEA"/>
    <w:rsid w:val="004E2919"/>
    <w:rsid w:val="004E2C2B"/>
    <w:rsid w:val="004E3DD7"/>
    <w:rsid w:val="004E534A"/>
    <w:rsid w:val="004F1297"/>
    <w:rsid w:val="004F144E"/>
    <w:rsid w:val="004F1A96"/>
    <w:rsid w:val="004F1DC6"/>
    <w:rsid w:val="004F3949"/>
    <w:rsid w:val="004F55D5"/>
    <w:rsid w:val="0050089D"/>
    <w:rsid w:val="00504949"/>
    <w:rsid w:val="005049B5"/>
    <w:rsid w:val="00505B5C"/>
    <w:rsid w:val="00505D61"/>
    <w:rsid w:val="00506D23"/>
    <w:rsid w:val="00507D15"/>
    <w:rsid w:val="00517186"/>
    <w:rsid w:val="00520658"/>
    <w:rsid w:val="00520B0A"/>
    <w:rsid w:val="005228D3"/>
    <w:rsid w:val="00527776"/>
    <w:rsid w:val="00532A63"/>
    <w:rsid w:val="00534225"/>
    <w:rsid w:val="00535347"/>
    <w:rsid w:val="0053768D"/>
    <w:rsid w:val="0054115C"/>
    <w:rsid w:val="0054117A"/>
    <w:rsid w:val="00542C54"/>
    <w:rsid w:val="00546324"/>
    <w:rsid w:val="0054731C"/>
    <w:rsid w:val="00547D54"/>
    <w:rsid w:val="00547F55"/>
    <w:rsid w:val="0055254B"/>
    <w:rsid w:val="005525B0"/>
    <w:rsid w:val="00553CB9"/>
    <w:rsid w:val="00555065"/>
    <w:rsid w:val="00555777"/>
    <w:rsid w:val="00570306"/>
    <w:rsid w:val="0057150F"/>
    <w:rsid w:val="00572676"/>
    <w:rsid w:val="00573D18"/>
    <w:rsid w:val="0057452C"/>
    <w:rsid w:val="00574627"/>
    <w:rsid w:val="00576376"/>
    <w:rsid w:val="005769F9"/>
    <w:rsid w:val="00580D37"/>
    <w:rsid w:val="00581525"/>
    <w:rsid w:val="0058247D"/>
    <w:rsid w:val="0058412F"/>
    <w:rsid w:val="00584D08"/>
    <w:rsid w:val="005850C8"/>
    <w:rsid w:val="005861E4"/>
    <w:rsid w:val="00586D83"/>
    <w:rsid w:val="00587AF4"/>
    <w:rsid w:val="00587F52"/>
    <w:rsid w:val="00590970"/>
    <w:rsid w:val="00590DDE"/>
    <w:rsid w:val="00591FEC"/>
    <w:rsid w:val="00592645"/>
    <w:rsid w:val="0059310E"/>
    <w:rsid w:val="00593FEA"/>
    <w:rsid w:val="00594422"/>
    <w:rsid w:val="005952E0"/>
    <w:rsid w:val="00596776"/>
    <w:rsid w:val="00596BF9"/>
    <w:rsid w:val="005972D9"/>
    <w:rsid w:val="005A1739"/>
    <w:rsid w:val="005A3F64"/>
    <w:rsid w:val="005A5896"/>
    <w:rsid w:val="005B336D"/>
    <w:rsid w:val="005B4BD7"/>
    <w:rsid w:val="005C4E3D"/>
    <w:rsid w:val="005C6303"/>
    <w:rsid w:val="005D02B3"/>
    <w:rsid w:val="005D0879"/>
    <w:rsid w:val="005D1848"/>
    <w:rsid w:val="005D3DE5"/>
    <w:rsid w:val="005E183B"/>
    <w:rsid w:val="005E1C45"/>
    <w:rsid w:val="005E2FD6"/>
    <w:rsid w:val="005E62C5"/>
    <w:rsid w:val="005F1E7A"/>
    <w:rsid w:val="005F3067"/>
    <w:rsid w:val="005F3BAD"/>
    <w:rsid w:val="005F425C"/>
    <w:rsid w:val="005F6022"/>
    <w:rsid w:val="005F6122"/>
    <w:rsid w:val="00603540"/>
    <w:rsid w:val="006065AF"/>
    <w:rsid w:val="00606752"/>
    <w:rsid w:val="006133D0"/>
    <w:rsid w:val="00614667"/>
    <w:rsid w:val="00620FB4"/>
    <w:rsid w:val="006218C0"/>
    <w:rsid w:val="0062341B"/>
    <w:rsid w:val="00624A20"/>
    <w:rsid w:val="00635BE8"/>
    <w:rsid w:val="00641E94"/>
    <w:rsid w:val="00642CEA"/>
    <w:rsid w:val="00643D41"/>
    <w:rsid w:val="00644475"/>
    <w:rsid w:val="00645FF5"/>
    <w:rsid w:val="00647D94"/>
    <w:rsid w:val="00647F45"/>
    <w:rsid w:val="006505A0"/>
    <w:rsid w:val="00651049"/>
    <w:rsid w:val="006525A7"/>
    <w:rsid w:val="00653412"/>
    <w:rsid w:val="00654A0A"/>
    <w:rsid w:val="00657437"/>
    <w:rsid w:val="006615A1"/>
    <w:rsid w:val="006622A2"/>
    <w:rsid w:val="00662D5A"/>
    <w:rsid w:val="0067071B"/>
    <w:rsid w:val="0067662A"/>
    <w:rsid w:val="00676D7C"/>
    <w:rsid w:val="00683624"/>
    <w:rsid w:val="00683CAB"/>
    <w:rsid w:val="006842A6"/>
    <w:rsid w:val="00685D66"/>
    <w:rsid w:val="00691091"/>
    <w:rsid w:val="0069137F"/>
    <w:rsid w:val="0069324C"/>
    <w:rsid w:val="006940AB"/>
    <w:rsid w:val="006972AE"/>
    <w:rsid w:val="00697BE1"/>
    <w:rsid w:val="006A0CBE"/>
    <w:rsid w:val="006A28B5"/>
    <w:rsid w:val="006A3CA4"/>
    <w:rsid w:val="006A74AA"/>
    <w:rsid w:val="006C2455"/>
    <w:rsid w:val="006C3BCA"/>
    <w:rsid w:val="006C3C88"/>
    <w:rsid w:val="006C5F11"/>
    <w:rsid w:val="006C765E"/>
    <w:rsid w:val="006D036E"/>
    <w:rsid w:val="006D0D33"/>
    <w:rsid w:val="006D48E0"/>
    <w:rsid w:val="006D5096"/>
    <w:rsid w:val="006E4983"/>
    <w:rsid w:val="006F0779"/>
    <w:rsid w:val="006F3578"/>
    <w:rsid w:val="00700267"/>
    <w:rsid w:val="007039FB"/>
    <w:rsid w:val="007047C9"/>
    <w:rsid w:val="00710328"/>
    <w:rsid w:val="00711859"/>
    <w:rsid w:val="0071338C"/>
    <w:rsid w:val="00713ACC"/>
    <w:rsid w:val="00713B82"/>
    <w:rsid w:val="00715D5E"/>
    <w:rsid w:val="007163C5"/>
    <w:rsid w:val="00716F70"/>
    <w:rsid w:val="00717A2B"/>
    <w:rsid w:val="00717E15"/>
    <w:rsid w:val="007230FD"/>
    <w:rsid w:val="00724C93"/>
    <w:rsid w:val="00725595"/>
    <w:rsid w:val="00726F05"/>
    <w:rsid w:val="00732981"/>
    <w:rsid w:val="00733670"/>
    <w:rsid w:val="0073639D"/>
    <w:rsid w:val="00736E49"/>
    <w:rsid w:val="00737A30"/>
    <w:rsid w:val="00740258"/>
    <w:rsid w:val="00740B16"/>
    <w:rsid w:val="00742486"/>
    <w:rsid w:val="007438F4"/>
    <w:rsid w:val="00747F47"/>
    <w:rsid w:val="00750344"/>
    <w:rsid w:val="007506DC"/>
    <w:rsid w:val="007530D5"/>
    <w:rsid w:val="007534B2"/>
    <w:rsid w:val="007545E3"/>
    <w:rsid w:val="00754C19"/>
    <w:rsid w:val="00756C49"/>
    <w:rsid w:val="00760980"/>
    <w:rsid w:val="007610B4"/>
    <w:rsid w:val="007638D5"/>
    <w:rsid w:val="007643D9"/>
    <w:rsid w:val="00765DAD"/>
    <w:rsid w:val="007702FB"/>
    <w:rsid w:val="007707D8"/>
    <w:rsid w:val="00771399"/>
    <w:rsid w:val="0077762F"/>
    <w:rsid w:val="00777D7E"/>
    <w:rsid w:val="00781D00"/>
    <w:rsid w:val="00792CB9"/>
    <w:rsid w:val="00793EF8"/>
    <w:rsid w:val="00796E1D"/>
    <w:rsid w:val="007A21C3"/>
    <w:rsid w:val="007A3DC3"/>
    <w:rsid w:val="007B29BA"/>
    <w:rsid w:val="007B2F5C"/>
    <w:rsid w:val="007B3094"/>
    <w:rsid w:val="007B37C9"/>
    <w:rsid w:val="007B5742"/>
    <w:rsid w:val="007B7589"/>
    <w:rsid w:val="007C057B"/>
    <w:rsid w:val="007C1965"/>
    <w:rsid w:val="007C61D1"/>
    <w:rsid w:val="007D2618"/>
    <w:rsid w:val="007D27F8"/>
    <w:rsid w:val="007D724C"/>
    <w:rsid w:val="007D7CB3"/>
    <w:rsid w:val="007E26A9"/>
    <w:rsid w:val="007E383F"/>
    <w:rsid w:val="007F01EE"/>
    <w:rsid w:val="007F2A24"/>
    <w:rsid w:val="007F2A96"/>
    <w:rsid w:val="007F70F4"/>
    <w:rsid w:val="00800A0E"/>
    <w:rsid w:val="00805FAD"/>
    <w:rsid w:val="00806902"/>
    <w:rsid w:val="00810731"/>
    <w:rsid w:val="008164FB"/>
    <w:rsid w:val="008210C7"/>
    <w:rsid w:val="00830AC3"/>
    <w:rsid w:val="00831044"/>
    <w:rsid w:val="008327DF"/>
    <w:rsid w:val="008377DB"/>
    <w:rsid w:val="00840A42"/>
    <w:rsid w:val="00841516"/>
    <w:rsid w:val="00850AC6"/>
    <w:rsid w:val="00851FF1"/>
    <w:rsid w:val="0085568A"/>
    <w:rsid w:val="00860BA5"/>
    <w:rsid w:val="0086267A"/>
    <w:rsid w:val="00863AF6"/>
    <w:rsid w:val="00870CBA"/>
    <w:rsid w:val="00871470"/>
    <w:rsid w:val="00871907"/>
    <w:rsid w:val="0087543A"/>
    <w:rsid w:val="00876C8F"/>
    <w:rsid w:val="00880455"/>
    <w:rsid w:val="00886855"/>
    <w:rsid w:val="00887FC3"/>
    <w:rsid w:val="008924A9"/>
    <w:rsid w:val="0089715C"/>
    <w:rsid w:val="008A79A7"/>
    <w:rsid w:val="008A7D75"/>
    <w:rsid w:val="008B105D"/>
    <w:rsid w:val="008B59F4"/>
    <w:rsid w:val="008B7596"/>
    <w:rsid w:val="008B7DFE"/>
    <w:rsid w:val="008C07DF"/>
    <w:rsid w:val="008C6325"/>
    <w:rsid w:val="008C7D1D"/>
    <w:rsid w:val="008D6C6C"/>
    <w:rsid w:val="008E22B6"/>
    <w:rsid w:val="008E3ACA"/>
    <w:rsid w:val="008F01F7"/>
    <w:rsid w:val="008F3651"/>
    <w:rsid w:val="008F41E7"/>
    <w:rsid w:val="008F7BE0"/>
    <w:rsid w:val="0090203E"/>
    <w:rsid w:val="00905A6E"/>
    <w:rsid w:val="00906A6F"/>
    <w:rsid w:val="009077D3"/>
    <w:rsid w:val="00907D41"/>
    <w:rsid w:val="00912DED"/>
    <w:rsid w:val="009130CF"/>
    <w:rsid w:val="00914747"/>
    <w:rsid w:val="00914805"/>
    <w:rsid w:val="00917295"/>
    <w:rsid w:val="00921275"/>
    <w:rsid w:val="00926A1D"/>
    <w:rsid w:val="00927338"/>
    <w:rsid w:val="009330C8"/>
    <w:rsid w:val="00934DE5"/>
    <w:rsid w:val="00935210"/>
    <w:rsid w:val="009361C2"/>
    <w:rsid w:val="0093775C"/>
    <w:rsid w:val="009403F6"/>
    <w:rsid w:val="00940F68"/>
    <w:rsid w:val="00942395"/>
    <w:rsid w:val="00944C2E"/>
    <w:rsid w:val="0094531E"/>
    <w:rsid w:val="009468E3"/>
    <w:rsid w:val="00954230"/>
    <w:rsid w:val="0095501C"/>
    <w:rsid w:val="00957C8E"/>
    <w:rsid w:val="00960075"/>
    <w:rsid w:val="009612A7"/>
    <w:rsid w:val="009623AB"/>
    <w:rsid w:val="009625DF"/>
    <w:rsid w:val="0096567F"/>
    <w:rsid w:val="009666B9"/>
    <w:rsid w:val="00975FFC"/>
    <w:rsid w:val="009766D9"/>
    <w:rsid w:val="00976DB5"/>
    <w:rsid w:val="00976F91"/>
    <w:rsid w:val="009776A7"/>
    <w:rsid w:val="00980683"/>
    <w:rsid w:val="00982CA6"/>
    <w:rsid w:val="009831AC"/>
    <w:rsid w:val="009926C3"/>
    <w:rsid w:val="00993933"/>
    <w:rsid w:val="00994140"/>
    <w:rsid w:val="0099702F"/>
    <w:rsid w:val="009973EC"/>
    <w:rsid w:val="009A1024"/>
    <w:rsid w:val="009A1177"/>
    <w:rsid w:val="009A6CF8"/>
    <w:rsid w:val="009B0389"/>
    <w:rsid w:val="009B2CA7"/>
    <w:rsid w:val="009B3E1C"/>
    <w:rsid w:val="009B65C9"/>
    <w:rsid w:val="009C3735"/>
    <w:rsid w:val="009C4374"/>
    <w:rsid w:val="009C6AF1"/>
    <w:rsid w:val="009D1E68"/>
    <w:rsid w:val="009D2479"/>
    <w:rsid w:val="009D418B"/>
    <w:rsid w:val="009D609C"/>
    <w:rsid w:val="009D71DD"/>
    <w:rsid w:val="009D781B"/>
    <w:rsid w:val="009F0928"/>
    <w:rsid w:val="009F0D93"/>
    <w:rsid w:val="009F13DC"/>
    <w:rsid w:val="009F23AC"/>
    <w:rsid w:val="009F3C22"/>
    <w:rsid w:val="009F514F"/>
    <w:rsid w:val="009F7766"/>
    <w:rsid w:val="00A0249B"/>
    <w:rsid w:val="00A02DA4"/>
    <w:rsid w:val="00A035BF"/>
    <w:rsid w:val="00A1094C"/>
    <w:rsid w:val="00A116E7"/>
    <w:rsid w:val="00A1175E"/>
    <w:rsid w:val="00A11E1F"/>
    <w:rsid w:val="00A126BB"/>
    <w:rsid w:val="00A12FE3"/>
    <w:rsid w:val="00A1478A"/>
    <w:rsid w:val="00A178E8"/>
    <w:rsid w:val="00A17905"/>
    <w:rsid w:val="00A21B28"/>
    <w:rsid w:val="00A2404A"/>
    <w:rsid w:val="00A25958"/>
    <w:rsid w:val="00A2643A"/>
    <w:rsid w:val="00A266BF"/>
    <w:rsid w:val="00A27234"/>
    <w:rsid w:val="00A357DF"/>
    <w:rsid w:val="00A40B03"/>
    <w:rsid w:val="00A429DD"/>
    <w:rsid w:val="00A437E2"/>
    <w:rsid w:val="00A440F0"/>
    <w:rsid w:val="00A469A7"/>
    <w:rsid w:val="00A52AF8"/>
    <w:rsid w:val="00A5523C"/>
    <w:rsid w:val="00A578C8"/>
    <w:rsid w:val="00A57DE0"/>
    <w:rsid w:val="00A61089"/>
    <w:rsid w:val="00A61C5C"/>
    <w:rsid w:val="00A6209A"/>
    <w:rsid w:val="00A63452"/>
    <w:rsid w:val="00A63F16"/>
    <w:rsid w:val="00A719D5"/>
    <w:rsid w:val="00A71AE8"/>
    <w:rsid w:val="00A8472F"/>
    <w:rsid w:val="00A85611"/>
    <w:rsid w:val="00A91406"/>
    <w:rsid w:val="00A92B0F"/>
    <w:rsid w:val="00A9671F"/>
    <w:rsid w:val="00A96D64"/>
    <w:rsid w:val="00AB3721"/>
    <w:rsid w:val="00AB7EE3"/>
    <w:rsid w:val="00AC2526"/>
    <w:rsid w:val="00AC35F9"/>
    <w:rsid w:val="00AC3951"/>
    <w:rsid w:val="00AC47CB"/>
    <w:rsid w:val="00AC48AF"/>
    <w:rsid w:val="00AC55CC"/>
    <w:rsid w:val="00AC7735"/>
    <w:rsid w:val="00AD1AF2"/>
    <w:rsid w:val="00AD1BA6"/>
    <w:rsid w:val="00AD4BAB"/>
    <w:rsid w:val="00AD58D0"/>
    <w:rsid w:val="00AD67D0"/>
    <w:rsid w:val="00AE17EB"/>
    <w:rsid w:val="00AE2CB6"/>
    <w:rsid w:val="00AE5B53"/>
    <w:rsid w:val="00AE73FE"/>
    <w:rsid w:val="00AE7A9B"/>
    <w:rsid w:val="00AE7AF1"/>
    <w:rsid w:val="00AF0B71"/>
    <w:rsid w:val="00AF3643"/>
    <w:rsid w:val="00AF46AD"/>
    <w:rsid w:val="00AF5243"/>
    <w:rsid w:val="00B16182"/>
    <w:rsid w:val="00B168A6"/>
    <w:rsid w:val="00B16D47"/>
    <w:rsid w:val="00B20375"/>
    <w:rsid w:val="00B2155A"/>
    <w:rsid w:val="00B24368"/>
    <w:rsid w:val="00B24E07"/>
    <w:rsid w:val="00B26901"/>
    <w:rsid w:val="00B26D41"/>
    <w:rsid w:val="00B27D1D"/>
    <w:rsid w:val="00B373B6"/>
    <w:rsid w:val="00B42915"/>
    <w:rsid w:val="00B43FE9"/>
    <w:rsid w:val="00B4555E"/>
    <w:rsid w:val="00B4625C"/>
    <w:rsid w:val="00B46454"/>
    <w:rsid w:val="00B46DC8"/>
    <w:rsid w:val="00B50032"/>
    <w:rsid w:val="00B51850"/>
    <w:rsid w:val="00B527C1"/>
    <w:rsid w:val="00B544CA"/>
    <w:rsid w:val="00B56206"/>
    <w:rsid w:val="00B56D16"/>
    <w:rsid w:val="00B618A6"/>
    <w:rsid w:val="00B61BBD"/>
    <w:rsid w:val="00B6596D"/>
    <w:rsid w:val="00B6610A"/>
    <w:rsid w:val="00B675D6"/>
    <w:rsid w:val="00B72306"/>
    <w:rsid w:val="00B75B4B"/>
    <w:rsid w:val="00B76F91"/>
    <w:rsid w:val="00B77C7B"/>
    <w:rsid w:val="00B80389"/>
    <w:rsid w:val="00B812A9"/>
    <w:rsid w:val="00B85F09"/>
    <w:rsid w:val="00B90110"/>
    <w:rsid w:val="00B90414"/>
    <w:rsid w:val="00B90A09"/>
    <w:rsid w:val="00B97950"/>
    <w:rsid w:val="00B97F0D"/>
    <w:rsid w:val="00BA0A59"/>
    <w:rsid w:val="00BA271F"/>
    <w:rsid w:val="00BA4B11"/>
    <w:rsid w:val="00BB0C06"/>
    <w:rsid w:val="00BB1C5D"/>
    <w:rsid w:val="00BB3B72"/>
    <w:rsid w:val="00BB46EA"/>
    <w:rsid w:val="00BD0E4C"/>
    <w:rsid w:val="00BD285B"/>
    <w:rsid w:val="00BD6AE5"/>
    <w:rsid w:val="00BD736C"/>
    <w:rsid w:val="00BD785C"/>
    <w:rsid w:val="00BE14E5"/>
    <w:rsid w:val="00BE2F9D"/>
    <w:rsid w:val="00BE2FB0"/>
    <w:rsid w:val="00BF166C"/>
    <w:rsid w:val="00BF1779"/>
    <w:rsid w:val="00BF2957"/>
    <w:rsid w:val="00BF5FDD"/>
    <w:rsid w:val="00BF7CD9"/>
    <w:rsid w:val="00C01475"/>
    <w:rsid w:val="00C0287A"/>
    <w:rsid w:val="00C1271B"/>
    <w:rsid w:val="00C1417E"/>
    <w:rsid w:val="00C148BB"/>
    <w:rsid w:val="00C15D1D"/>
    <w:rsid w:val="00C1694E"/>
    <w:rsid w:val="00C1783A"/>
    <w:rsid w:val="00C17EBF"/>
    <w:rsid w:val="00C25E6E"/>
    <w:rsid w:val="00C320D0"/>
    <w:rsid w:val="00C3295D"/>
    <w:rsid w:val="00C333B2"/>
    <w:rsid w:val="00C34ABD"/>
    <w:rsid w:val="00C34FB7"/>
    <w:rsid w:val="00C361EF"/>
    <w:rsid w:val="00C3733C"/>
    <w:rsid w:val="00C37DCB"/>
    <w:rsid w:val="00C40275"/>
    <w:rsid w:val="00C41E4D"/>
    <w:rsid w:val="00C42D79"/>
    <w:rsid w:val="00C431A1"/>
    <w:rsid w:val="00C43DF4"/>
    <w:rsid w:val="00C50584"/>
    <w:rsid w:val="00C50EB4"/>
    <w:rsid w:val="00C51C40"/>
    <w:rsid w:val="00C558C8"/>
    <w:rsid w:val="00C5783D"/>
    <w:rsid w:val="00C61A9C"/>
    <w:rsid w:val="00C62CC8"/>
    <w:rsid w:val="00C6355C"/>
    <w:rsid w:val="00C64A3F"/>
    <w:rsid w:val="00C64E22"/>
    <w:rsid w:val="00C66495"/>
    <w:rsid w:val="00C706F2"/>
    <w:rsid w:val="00C765E3"/>
    <w:rsid w:val="00C84452"/>
    <w:rsid w:val="00C84A83"/>
    <w:rsid w:val="00C876CD"/>
    <w:rsid w:val="00C929D9"/>
    <w:rsid w:val="00C95107"/>
    <w:rsid w:val="00C96B06"/>
    <w:rsid w:val="00C974F7"/>
    <w:rsid w:val="00CA0840"/>
    <w:rsid w:val="00CA3777"/>
    <w:rsid w:val="00CA3C9E"/>
    <w:rsid w:val="00CB3A76"/>
    <w:rsid w:val="00CB440C"/>
    <w:rsid w:val="00CB690A"/>
    <w:rsid w:val="00CB6D02"/>
    <w:rsid w:val="00CC02E6"/>
    <w:rsid w:val="00CC41C7"/>
    <w:rsid w:val="00CC5172"/>
    <w:rsid w:val="00CC5CE9"/>
    <w:rsid w:val="00CD3332"/>
    <w:rsid w:val="00CD374D"/>
    <w:rsid w:val="00CD4D1E"/>
    <w:rsid w:val="00CD534E"/>
    <w:rsid w:val="00CE1CC6"/>
    <w:rsid w:val="00CE302E"/>
    <w:rsid w:val="00CF04BB"/>
    <w:rsid w:val="00CF1082"/>
    <w:rsid w:val="00CF1526"/>
    <w:rsid w:val="00CF2816"/>
    <w:rsid w:val="00CF3077"/>
    <w:rsid w:val="00CF42C0"/>
    <w:rsid w:val="00CF59D3"/>
    <w:rsid w:val="00CF7F04"/>
    <w:rsid w:val="00D0028E"/>
    <w:rsid w:val="00D0210F"/>
    <w:rsid w:val="00D05008"/>
    <w:rsid w:val="00D05BE6"/>
    <w:rsid w:val="00D1283E"/>
    <w:rsid w:val="00D144AE"/>
    <w:rsid w:val="00D1736A"/>
    <w:rsid w:val="00D218EC"/>
    <w:rsid w:val="00D21D0F"/>
    <w:rsid w:val="00D22741"/>
    <w:rsid w:val="00D26D9B"/>
    <w:rsid w:val="00D26DA4"/>
    <w:rsid w:val="00D27409"/>
    <w:rsid w:val="00D3185B"/>
    <w:rsid w:val="00D334E7"/>
    <w:rsid w:val="00D35866"/>
    <w:rsid w:val="00D37441"/>
    <w:rsid w:val="00D40463"/>
    <w:rsid w:val="00D407C7"/>
    <w:rsid w:val="00D42836"/>
    <w:rsid w:val="00D42F2E"/>
    <w:rsid w:val="00D45866"/>
    <w:rsid w:val="00D52761"/>
    <w:rsid w:val="00D53155"/>
    <w:rsid w:val="00D55FAD"/>
    <w:rsid w:val="00D56AFA"/>
    <w:rsid w:val="00D613CC"/>
    <w:rsid w:val="00D65EE1"/>
    <w:rsid w:val="00D704D5"/>
    <w:rsid w:val="00D72176"/>
    <w:rsid w:val="00D72A1B"/>
    <w:rsid w:val="00D72F54"/>
    <w:rsid w:val="00D76EBE"/>
    <w:rsid w:val="00D77DCC"/>
    <w:rsid w:val="00D81AB7"/>
    <w:rsid w:val="00D85E69"/>
    <w:rsid w:val="00D92AFF"/>
    <w:rsid w:val="00D92B1A"/>
    <w:rsid w:val="00D92D02"/>
    <w:rsid w:val="00D943E9"/>
    <w:rsid w:val="00D94AAD"/>
    <w:rsid w:val="00D95FAA"/>
    <w:rsid w:val="00D96E2D"/>
    <w:rsid w:val="00D97BBF"/>
    <w:rsid w:val="00DA0DF1"/>
    <w:rsid w:val="00DA23A9"/>
    <w:rsid w:val="00DA3178"/>
    <w:rsid w:val="00DA7070"/>
    <w:rsid w:val="00DA7415"/>
    <w:rsid w:val="00DA7758"/>
    <w:rsid w:val="00DA7D3D"/>
    <w:rsid w:val="00DB4EFB"/>
    <w:rsid w:val="00DB782C"/>
    <w:rsid w:val="00DC00A0"/>
    <w:rsid w:val="00DC326B"/>
    <w:rsid w:val="00DC7123"/>
    <w:rsid w:val="00DD07F4"/>
    <w:rsid w:val="00DD102B"/>
    <w:rsid w:val="00DD1B04"/>
    <w:rsid w:val="00DD28B6"/>
    <w:rsid w:val="00DD2B34"/>
    <w:rsid w:val="00DD4071"/>
    <w:rsid w:val="00DD65B4"/>
    <w:rsid w:val="00DD7F3C"/>
    <w:rsid w:val="00DE17EE"/>
    <w:rsid w:val="00E04B1E"/>
    <w:rsid w:val="00E05A63"/>
    <w:rsid w:val="00E1047A"/>
    <w:rsid w:val="00E1209B"/>
    <w:rsid w:val="00E12839"/>
    <w:rsid w:val="00E129AF"/>
    <w:rsid w:val="00E13A23"/>
    <w:rsid w:val="00E16125"/>
    <w:rsid w:val="00E168DA"/>
    <w:rsid w:val="00E2265E"/>
    <w:rsid w:val="00E22E68"/>
    <w:rsid w:val="00E257AC"/>
    <w:rsid w:val="00E25C5F"/>
    <w:rsid w:val="00E32206"/>
    <w:rsid w:val="00E3702E"/>
    <w:rsid w:val="00E40791"/>
    <w:rsid w:val="00E40AA5"/>
    <w:rsid w:val="00E41E83"/>
    <w:rsid w:val="00E43363"/>
    <w:rsid w:val="00E45A14"/>
    <w:rsid w:val="00E510D1"/>
    <w:rsid w:val="00E56D42"/>
    <w:rsid w:val="00E62C26"/>
    <w:rsid w:val="00E6320C"/>
    <w:rsid w:val="00E63967"/>
    <w:rsid w:val="00E6791B"/>
    <w:rsid w:val="00E77698"/>
    <w:rsid w:val="00E8106D"/>
    <w:rsid w:val="00E82AF6"/>
    <w:rsid w:val="00E8783C"/>
    <w:rsid w:val="00E90484"/>
    <w:rsid w:val="00E97C23"/>
    <w:rsid w:val="00EA14DB"/>
    <w:rsid w:val="00EA19E5"/>
    <w:rsid w:val="00EA1E42"/>
    <w:rsid w:val="00EA3A0D"/>
    <w:rsid w:val="00EA510D"/>
    <w:rsid w:val="00EA790C"/>
    <w:rsid w:val="00EB3E37"/>
    <w:rsid w:val="00EB6DB8"/>
    <w:rsid w:val="00EC128F"/>
    <w:rsid w:val="00EC54DE"/>
    <w:rsid w:val="00ED15D7"/>
    <w:rsid w:val="00ED1EDB"/>
    <w:rsid w:val="00EE22DF"/>
    <w:rsid w:val="00EE39B2"/>
    <w:rsid w:val="00EE4756"/>
    <w:rsid w:val="00EE47E3"/>
    <w:rsid w:val="00EE55CB"/>
    <w:rsid w:val="00EF00BC"/>
    <w:rsid w:val="00EF058D"/>
    <w:rsid w:val="00EF1DC4"/>
    <w:rsid w:val="00EF60AC"/>
    <w:rsid w:val="00F01104"/>
    <w:rsid w:val="00F039AB"/>
    <w:rsid w:val="00F058BB"/>
    <w:rsid w:val="00F06B0E"/>
    <w:rsid w:val="00F10A61"/>
    <w:rsid w:val="00F2002E"/>
    <w:rsid w:val="00F20A0E"/>
    <w:rsid w:val="00F241DA"/>
    <w:rsid w:val="00F274E4"/>
    <w:rsid w:val="00F27510"/>
    <w:rsid w:val="00F3039C"/>
    <w:rsid w:val="00F32C25"/>
    <w:rsid w:val="00F34F80"/>
    <w:rsid w:val="00F3524A"/>
    <w:rsid w:val="00F3525B"/>
    <w:rsid w:val="00F3676E"/>
    <w:rsid w:val="00F36DEB"/>
    <w:rsid w:val="00F42671"/>
    <w:rsid w:val="00F46394"/>
    <w:rsid w:val="00F514DD"/>
    <w:rsid w:val="00F52798"/>
    <w:rsid w:val="00F53F55"/>
    <w:rsid w:val="00F5580B"/>
    <w:rsid w:val="00F57B21"/>
    <w:rsid w:val="00F64EFE"/>
    <w:rsid w:val="00F64F0E"/>
    <w:rsid w:val="00F73947"/>
    <w:rsid w:val="00F84648"/>
    <w:rsid w:val="00F84FC7"/>
    <w:rsid w:val="00F852C2"/>
    <w:rsid w:val="00F865EE"/>
    <w:rsid w:val="00F86DA9"/>
    <w:rsid w:val="00F87D72"/>
    <w:rsid w:val="00F91F6F"/>
    <w:rsid w:val="00F93BD0"/>
    <w:rsid w:val="00F93C54"/>
    <w:rsid w:val="00F95D75"/>
    <w:rsid w:val="00F9678C"/>
    <w:rsid w:val="00F96DD1"/>
    <w:rsid w:val="00F97042"/>
    <w:rsid w:val="00F9790F"/>
    <w:rsid w:val="00FA759E"/>
    <w:rsid w:val="00FB1C7F"/>
    <w:rsid w:val="00FB2166"/>
    <w:rsid w:val="00FB2DEB"/>
    <w:rsid w:val="00FB6340"/>
    <w:rsid w:val="00FC01CC"/>
    <w:rsid w:val="00FC1FAB"/>
    <w:rsid w:val="00FC2886"/>
    <w:rsid w:val="00FC2983"/>
    <w:rsid w:val="00FC4D15"/>
    <w:rsid w:val="00FC5FA5"/>
    <w:rsid w:val="00FD252D"/>
    <w:rsid w:val="00FD41A1"/>
    <w:rsid w:val="00FE05FB"/>
    <w:rsid w:val="00FE3311"/>
    <w:rsid w:val="00FE3341"/>
    <w:rsid w:val="00FE743B"/>
    <w:rsid w:val="00FF0344"/>
    <w:rsid w:val="00FF0F8A"/>
    <w:rsid w:val="00FF22EE"/>
    <w:rsid w:val="00FF2F41"/>
    <w:rsid w:val="00FF5E94"/>
    <w:rsid w:val="00FF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EFF7357"/>
  <w15:chartTrackingRefBased/>
  <w15:docId w15:val="{C93A8E3D-4AC3-4FED-BB26-F7308A5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43A"/>
    <w:pPr>
      <w:spacing w:after="200" w:line="276" w:lineRule="auto"/>
    </w:pPr>
    <w:rPr>
      <w:sz w:val="22"/>
      <w:szCs w:val="22"/>
      <w:lang w:val="ru-RU" w:eastAsia="ru-RU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6265</Words>
  <Characters>34462</Characters>
  <Application>Microsoft Office Word</Application>
  <DocSecurity>0</DocSecurity>
  <Lines>287</Lines>
  <Paragraphs>81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/>
  <LinksUpToDate>false</LinksUpToDate>
  <CharactersWithSpaces>40646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RePack by SPecialiST</dc:creator>
  <cp:keywords/>
  <dc:description/>
  <cp:lastModifiedBy>Bouchamla, Alaaeddine</cp:lastModifiedBy>
  <cp:revision>2</cp:revision>
  <dcterms:created xsi:type="dcterms:W3CDTF">2026-04-02T19:16:00Z</dcterms:created>
  <dcterms:modified xsi:type="dcterms:W3CDTF">2026-04-02T19:16:00Z</dcterms:modified>
</cp:coreProperties>
</file>