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Концепция развития дивизиона «Вход в сети»</w:t>
      </w:r>
    </w:p>
    <w:p>
      <w:r>
        <w:t xml:space="preserve">Дата подготовки: 01.06.2026</w:t>
      </w:r>
    </w:p>
    <w:p>
      <w:pPr>
        <w:pStyle w:val="Heading2"/>
      </w:pPr>
      <w:r>
        <w:t xml:space="preserve">1. Назначение документа</w:t>
      </w:r>
    </w:p>
    <w:p>
      <w:r>
        <w:t xml:space="preserve">Документ фиксирует концепцию развития дивизиона «Вход в сети» на основе вводных, обсужденных на совещании. Концепция описывает, как дивизион должен перейти от текущей модели работы с сетями и поставщиками к обновленной управляемой модели: с понятным бизнес-процессом, оценкой потенциала сетей, досье по сетям, планом мероприятий, техническим оснащением, системой оценки поставщиков, наймом и мотивацией команды.</w:t>
      </w:r>
    </w:p>
    <w:p>
      <w:pPr>
        <w:pStyle w:val="Heading2"/>
      </w:pPr>
      <w:r>
        <w:t xml:space="preserve">2. Контекст и исходная логика</w:t>
      </w:r>
    </w:p>
    <w:p>
      <w:r>
        <w:t xml:space="preserve">По итогам совещания определено, что базовая структура проекта уже сформирована: описана текущая бизнес-модель, начата разработка обновленной модели, выделены блоки взаимодействия с сетями и поставщиками. При этом часть разделов требует детализации: система мотивации, система планирования, многофакторная оценка поставщиков, найм и техническое оснащение.</w:t>
      </w:r>
    </w:p>
    <w:p>
      <w:r>
        <w:t xml:space="preserve">Ключевая управленческая задача - не просто сохранить существующую механику «как было», а перевести ее в воспроизводимую модель, где каждый вход в сеть проходит через единый набор этапов, критериев, документов и контрольных точек.</w:t>
      </w:r>
    </w:p>
    <w:p>
      <w:pPr>
        <w:pStyle w:val="Heading2"/>
      </w:pPr>
      <w:r>
        <w:t xml:space="preserve">3. Цель развития дивизиона</w:t>
      </w:r>
    </w:p>
    <w:p>
      <w:r>
        <w:t xml:space="preserve">Цель дивизиона «Вход в сети» - обеспечить системный, прогнозируемый и масштабируемый процесс входа компании в торговые сети за счет единой бизнес-модели, прозрачной оценки сетей и поставщиков, управляемого плана мероприятий и мотивированной команды.</w:t>
      </w:r>
    </w:p>
    <w:p>
      <w:r>
        <w:t xml:space="preserve">Практический результат развития дивизиона:</w:t>
      </w:r>
    </w:p>
    <w:p>
      <w:pPr>
        <w:pStyle w:val="ListBullet"/>
      </w:pPr>
      <w:r>
        <w:t xml:space="preserve">по каждой целевой сети есть досье, оценка потенциала и понятный план входа;</w:t>
      </w:r>
    </w:p>
    <w:p>
      <w:pPr>
        <w:pStyle w:val="ListBullet"/>
      </w:pPr>
      <w:r>
        <w:t xml:space="preserve">по каждому поставщику есть формализованная оценка готовности и привлекательности;</w:t>
      </w:r>
    </w:p>
    <w:p>
      <w:pPr>
        <w:pStyle w:val="ListBullet"/>
      </w:pPr>
      <w:r>
        <w:t xml:space="preserve">команда работает по единому процессу, а не по разовым договоренностям;</w:t>
      </w:r>
    </w:p>
    <w:p>
      <w:pPr>
        <w:pStyle w:val="ListBullet"/>
      </w:pPr>
      <w:r>
        <w:t xml:space="preserve">руководитель видит воронку сетей, статусы, риски, потенциал и ответственных;</w:t>
      </w:r>
    </w:p>
    <w:p>
      <w:pPr>
        <w:pStyle w:val="ListBullet"/>
      </w:pPr>
      <w:r>
        <w:t xml:space="preserve">мотивация сотрудников связана не только с активностью, но и с результатом входа в сеть.</w:t>
      </w:r>
    </w:p>
    <w:p>
      <w:pPr>
        <w:pStyle w:val="Heading2"/>
      </w:pPr>
      <w:r>
        <w:t xml:space="preserve">4. Основные задачи проекта</w:t>
      </w:r>
    </w:p>
    <w:p>
      <w:pPr>
        <w:pStyle w:val="ListNumber"/>
      </w:pPr>
      <w:r>
        <w:t xml:space="preserve">Описать текущую бизнес-модель работы с сетями и поставщиками.</w:t>
      </w:r>
    </w:p>
    <w:p>
      <w:pPr>
        <w:pStyle w:val="ListNumber"/>
      </w:pPr>
      <w:r>
        <w:t xml:space="preserve">Разработать обновленную бизнес-модель дивизиона.</w:t>
      </w:r>
    </w:p>
    <w:p>
      <w:pPr>
        <w:pStyle w:val="ListNumber"/>
      </w:pPr>
      <w:r>
        <w:t xml:space="preserve">Описать текущий и целевой бизнес-процесс входа в сети.</w:t>
      </w:r>
    </w:p>
    <w:p>
      <w:pPr>
        <w:pStyle w:val="ListNumber"/>
      </w:pPr>
      <w:r>
        <w:t xml:space="preserve">Сформировать ОБЦ и оценку потенциала сетей.</w:t>
      </w:r>
    </w:p>
    <w:p>
      <w:pPr>
        <w:pStyle w:val="ListNumber"/>
      </w:pPr>
      <w:r>
        <w:t xml:space="preserve">Подготовить досье по целевым сетям.</w:t>
      </w:r>
    </w:p>
    <w:p>
      <w:pPr>
        <w:pStyle w:val="ListNumber"/>
      </w:pPr>
      <w:r>
        <w:t xml:space="preserve">Сформировать план мероприятий по входу в сети.</w:t>
      </w:r>
    </w:p>
    <w:p>
      <w:pPr>
        <w:pStyle w:val="ListNumber"/>
      </w:pPr>
      <w:r>
        <w:t xml:space="preserve">Подготовить презентационные материалы для сетей, поставщиков и внутреннего согласования.</w:t>
      </w:r>
    </w:p>
    <w:p>
      <w:pPr>
        <w:pStyle w:val="ListNumber"/>
      </w:pPr>
      <w:r>
        <w:t xml:space="preserve">Определить требования к техническому оснащению дивизиона.</w:t>
      </w:r>
    </w:p>
    <w:p>
      <w:pPr>
        <w:pStyle w:val="ListNumber"/>
      </w:pPr>
      <w:r>
        <w:t xml:space="preserve">Описать потребность в поиске и найме сотрудников.</w:t>
      </w:r>
    </w:p>
    <w:p>
      <w:pPr>
        <w:pStyle w:val="ListNumber"/>
      </w:pPr>
      <w:r>
        <w:t xml:space="preserve">Доработать систему оценки поставщиков.</w:t>
      </w:r>
    </w:p>
    <w:p>
      <w:pPr>
        <w:pStyle w:val="ListNumber"/>
      </w:pPr>
      <w:r>
        <w:t xml:space="preserve">Описать систему мотивации сотрудников, работающих с поставщиками.</w:t>
      </w:r>
    </w:p>
    <w:p>
      <w:pPr>
        <w:pStyle w:val="ListNumber"/>
      </w:pPr>
      <w:r>
        <w:t xml:space="preserve">Описать систему мотивации сотрудников, работающих с сетями.</w:t>
      </w:r>
    </w:p>
    <w:p>
      <w:pPr>
        <w:pStyle w:val="ListNumber"/>
      </w:pPr>
      <w:r>
        <w:t xml:space="preserve">Сформировать систему планирования и регулярного контроля.</w:t>
      </w:r>
    </w:p>
    <w:p>
      <w:pPr>
        <w:pStyle w:val="Heading2"/>
      </w:pPr>
      <w:r>
        <w:t xml:space="preserve">5. Текущая модель</w:t>
      </w:r>
    </w:p>
    <w:p>
      <w:r>
        <w:t xml:space="preserve">Текущая модель строится вокруг практического опыта взаимодействия с сетями и поставщиками. В ней уже есть понимание основных участников, задач и направлений работы, но процесс пока недостаточно формализован.</w:t>
      </w:r>
    </w:p>
    <w:p>
      <w:r>
        <w:t xml:space="preserve">Основные признаки текущей модели:</w:t>
      </w:r>
    </w:p>
    <w:p>
      <w:pPr>
        <w:pStyle w:val="ListBullet"/>
      </w:pPr>
      <w:r>
        <w:t xml:space="preserve">работа с сетями и поставщиками описана частично;</w:t>
      </w:r>
    </w:p>
    <w:p>
      <w:pPr>
        <w:pStyle w:val="ListBullet"/>
      </w:pPr>
      <w:r>
        <w:t xml:space="preserve">часть решений принимается экспертно, без единой шкалы оценки;</w:t>
      </w:r>
    </w:p>
    <w:p>
      <w:pPr>
        <w:pStyle w:val="ListBullet"/>
      </w:pPr>
      <w:r>
        <w:t xml:space="preserve">оценка поставщиков пока выглядит как многофакторный анализ без четкого разделения на обязательные и вариативные критерии;</w:t>
      </w:r>
    </w:p>
    <w:p>
      <w:pPr>
        <w:pStyle w:val="ListBullet"/>
      </w:pPr>
      <w:r>
        <w:t xml:space="preserve">мотивация команды обозначена, но требует детализации;</w:t>
      </w:r>
    </w:p>
    <w:p>
      <w:pPr>
        <w:pStyle w:val="ListBullet"/>
      </w:pPr>
      <w:r>
        <w:t xml:space="preserve">система планирования только начала формироваться;</w:t>
      </w:r>
    </w:p>
    <w:p>
      <w:pPr>
        <w:pStyle w:val="ListBullet"/>
      </w:pPr>
      <w:r>
        <w:t xml:space="preserve">материалы и модели существуют, но их нужно развернуть в читаемые рабочие документы.</w:t>
      </w:r>
    </w:p>
    <w:p>
      <w:r>
        <w:t xml:space="preserve">Риск текущей модели - зависимость результата от отдельных людей и ручного управления. При росте количества сетей и поставщиков такая модель будет сложнее масштабироваться.</w:t>
      </w:r>
    </w:p>
    <w:p>
      <w:pPr>
        <w:pStyle w:val="Heading2"/>
      </w:pPr>
      <w:r>
        <w:t xml:space="preserve">6. Целевая модель</w:t>
      </w:r>
    </w:p>
    <w:p>
      <w:r>
        <w:t xml:space="preserve">Целевая модель дивизиона должна быть построена как управляемая воронка входа в сети. Каждая сеть проходит путь от первичного отбора до запуска, а каждый поставщик проходит проверку готовности к работе с этой сетью.</w:t>
      </w:r>
    </w:p>
    <w:p>
      <w:r>
        <w:t xml:space="preserve">Целевая модель включает пять контуров:</w:t>
      </w:r>
    </w:p>
    <w:p>
      <w:pPr>
        <w:pStyle w:val="ListNumber"/>
      </w:pPr>
      <w:r>
        <w:t xml:space="preserve">Контур сетей: поиск, приоритизация, досье, оценка потенциала, переговоры, запуск.</w:t>
      </w:r>
    </w:p>
    <w:p>
      <w:pPr>
        <w:pStyle w:val="ListNumber"/>
      </w:pPr>
      <w:r>
        <w:t xml:space="preserve">Контур поставщиков: привлечение, оценка, готовность к требованиям сетей, сопровождение.</w:t>
      </w:r>
    </w:p>
    <w:p>
      <w:pPr>
        <w:pStyle w:val="ListNumber"/>
      </w:pPr>
      <w:r>
        <w:t xml:space="preserve">Контур экономики: ОБЦ, потенциал, план продаж, маржинальность, стоимость входа.</w:t>
      </w:r>
    </w:p>
    <w:p>
      <w:pPr>
        <w:pStyle w:val="ListNumber"/>
      </w:pPr>
      <w:r>
        <w:t xml:space="preserve">Контур управления: план мероприятий, статусы, контрольные точки, регулярные совещания.</w:t>
      </w:r>
    </w:p>
    <w:p>
      <w:pPr>
        <w:pStyle w:val="ListNumber"/>
      </w:pPr>
      <w:r>
        <w:t xml:space="preserve">Контур команды: роли, найм, обучение, мотивация, ответственность.</w:t>
      </w:r>
    </w:p>
    <w:p>
      <w:r>
        <w:t xml:space="preserve">В обновленной модели дивизион должен работать не как сервис «по запросу», а как бизнес-единица с собственной воронкой, показателями и управленческим ритмом.</w:t>
      </w:r>
    </w:p>
    <w:p>
      <w:pPr>
        <w:pStyle w:val="Heading2"/>
      </w:pPr>
      <w:r>
        <w:t xml:space="preserve">7. Бизнес-процесс входа в сеть</w:t>
      </w:r>
    </w:p>
    <w:p>
      <w:pPr>
        <w:pStyle w:val="Heading3"/>
      </w:pPr>
      <w:r>
        <w:t xml:space="preserve">Этап 1. Отбор сети</w:t>
      </w:r>
    </w:p>
    <w:p>
      <w:r>
        <w:t xml:space="preserve">На первом этапе формируется список потенциальных сетей. Для каждой сети проводится первичная оценка:</w:t>
      </w:r>
    </w:p>
    <w:p>
      <w:pPr>
        <w:pStyle w:val="ListBullet"/>
      </w:pPr>
      <w:r>
        <w:t xml:space="preserve">формат сети и география;</w:t>
      </w:r>
    </w:p>
    <w:p>
      <w:pPr>
        <w:pStyle w:val="ListBullet"/>
      </w:pPr>
      <w:r>
        <w:t xml:space="preserve">целевая аудитория;</w:t>
      </w:r>
    </w:p>
    <w:p>
      <w:pPr>
        <w:pStyle w:val="ListBullet"/>
      </w:pPr>
      <w:r>
        <w:t xml:space="preserve">товарные категории;</w:t>
      </w:r>
    </w:p>
    <w:p>
      <w:pPr>
        <w:pStyle w:val="ListBullet"/>
      </w:pPr>
      <w:r>
        <w:t xml:space="preserve">примерный объем потенциала;</w:t>
      </w:r>
    </w:p>
    <w:p>
      <w:pPr>
        <w:pStyle w:val="ListBullet"/>
      </w:pPr>
      <w:r>
        <w:t xml:space="preserve">требования к поставщикам;</w:t>
      </w:r>
    </w:p>
    <w:p>
      <w:pPr>
        <w:pStyle w:val="ListBullet"/>
      </w:pPr>
      <w:r>
        <w:t xml:space="preserve">сложность входа;</w:t>
      </w:r>
    </w:p>
    <w:p>
      <w:pPr>
        <w:pStyle w:val="ListBullet"/>
      </w:pPr>
      <w:r>
        <w:t xml:space="preserve">наличие контактов и текущий статус отношений.</w:t>
      </w:r>
    </w:p>
    <w:p>
      <w:r>
        <w:t xml:space="preserve">Результат этапа: сеть получает предварительный статус - приоритетная, перспективная, отложенная или непрофильная.</w:t>
      </w:r>
    </w:p>
    <w:p>
      <w:pPr>
        <w:pStyle w:val="Heading3"/>
      </w:pPr>
      <w:r>
        <w:t xml:space="preserve">Этап 2. Досье на сеть</w:t>
      </w:r>
    </w:p>
    <w:p>
      <w:r>
        <w:t xml:space="preserve">Для приоритетных сетей формируется досье. Это рабочий документ, который должен позволять быстро понять, как устроена сеть и что нужно для входа.</w:t>
      </w:r>
    </w:p>
    <w:p>
      <w:r>
        <w:t xml:space="preserve">Состав досье:</w:t>
      </w:r>
    </w:p>
    <w:p>
      <w:pPr>
        <w:pStyle w:val="ListBullet"/>
      </w:pPr>
      <w:r>
        <w:t xml:space="preserve">общая информация о сети;</w:t>
      </w:r>
    </w:p>
    <w:p>
      <w:pPr>
        <w:pStyle w:val="ListBullet"/>
      </w:pPr>
      <w:r>
        <w:t xml:space="preserve">структура принятия решений;</w:t>
      </w:r>
    </w:p>
    <w:p>
      <w:pPr>
        <w:pStyle w:val="ListBullet"/>
      </w:pPr>
      <w:r>
        <w:t xml:space="preserve">ключевые контакты;</w:t>
      </w:r>
    </w:p>
    <w:p>
      <w:pPr>
        <w:pStyle w:val="ListBullet"/>
      </w:pPr>
      <w:r>
        <w:t xml:space="preserve">требования к поставщикам;</w:t>
      </w:r>
    </w:p>
    <w:p>
      <w:pPr>
        <w:pStyle w:val="ListBullet"/>
      </w:pPr>
      <w:r>
        <w:t xml:space="preserve">требования к ассортименту, логистике, документам и ценам;</w:t>
      </w:r>
    </w:p>
    <w:p>
      <w:pPr>
        <w:pStyle w:val="ListBullet"/>
      </w:pPr>
      <w:r>
        <w:t xml:space="preserve">история коммуникаций;</w:t>
      </w:r>
    </w:p>
    <w:p>
      <w:pPr>
        <w:pStyle w:val="ListBullet"/>
      </w:pPr>
      <w:r>
        <w:t xml:space="preserve">потенциальные категории для входа;</w:t>
      </w:r>
    </w:p>
    <w:p>
      <w:pPr>
        <w:pStyle w:val="ListBullet"/>
      </w:pPr>
      <w:r>
        <w:t xml:space="preserve">барьеры и риски;</w:t>
      </w:r>
    </w:p>
    <w:p>
      <w:pPr>
        <w:pStyle w:val="ListBullet"/>
      </w:pPr>
      <w:r>
        <w:t xml:space="preserve">гипотеза по экономике;</w:t>
      </w:r>
    </w:p>
    <w:p>
      <w:pPr>
        <w:pStyle w:val="ListBullet"/>
      </w:pPr>
      <w:r>
        <w:t xml:space="preserve">следующие шаги.</w:t>
      </w:r>
    </w:p>
    <w:p>
      <w:pPr>
        <w:pStyle w:val="Heading3"/>
      </w:pPr>
      <w:r>
        <w:t xml:space="preserve">Этап 3. Оценка потенциала и ОБЦ</w:t>
      </w:r>
    </w:p>
    <w:p>
      <w:r>
        <w:t xml:space="preserve">На этом этапе сеть переводится из качественной оценки в экономическую. Нужно определить ожидаемый объем, потенциальную выручку, условия входа и ограничения.</w:t>
      </w:r>
    </w:p>
    <w:p>
      <w:r>
        <w:t xml:space="preserve">Оценка должна включать:</w:t>
      </w:r>
    </w:p>
    <w:p>
      <w:pPr>
        <w:pStyle w:val="ListBullet"/>
      </w:pPr>
      <w:r>
        <w:t xml:space="preserve">потенциальный объем закупок;</w:t>
      </w:r>
    </w:p>
    <w:p>
      <w:pPr>
        <w:pStyle w:val="ListBullet"/>
      </w:pPr>
      <w:r>
        <w:t xml:space="preserve">количество точек или регионов на старте;</w:t>
      </w:r>
    </w:p>
    <w:p>
      <w:pPr>
        <w:pStyle w:val="ListBullet"/>
      </w:pPr>
      <w:r>
        <w:t xml:space="preserve">прогнозируемую частоту поставок;</w:t>
      </w:r>
    </w:p>
    <w:p>
      <w:pPr>
        <w:pStyle w:val="ListBullet"/>
      </w:pPr>
      <w:r>
        <w:t xml:space="preserve">требования к цене и марже;</w:t>
      </w:r>
    </w:p>
    <w:p>
      <w:pPr>
        <w:pStyle w:val="ListBullet"/>
      </w:pPr>
      <w:r>
        <w:t xml:space="preserve">стоимость входа и сопровождения;</w:t>
      </w:r>
    </w:p>
    <w:p>
      <w:pPr>
        <w:pStyle w:val="ListBullet"/>
      </w:pPr>
      <w:r>
        <w:t xml:space="preserve">ожидаемый срок выхода на результат;</w:t>
      </w:r>
    </w:p>
    <w:p>
      <w:pPr>
        <w:pStyle w:val="ListBullet"/>
      </w:pPr>
      <w:r>
        <w:t xml:space="preserve">риски по возвратам, отсрочкам, штрафам и логистике.</w:t>
      </w:r>
    </w:p>
    <w:p>
      <w:r>
        <w:t xml:space="preserve">Результат этапа: по сети появляется расчет потенциала и управленческое решение, стоит ли запускать активный вход.</w:t>
      </w:r>
    </w:p>
    <w:p>
      <w:pPr>
        <w:pStyle w:val="Heading3"/>
      </w:pPr>
      <w:r>
        <w:t xml:space="preserve">Этап 4. Подбор и оценка поставщиков</w:t>
      </w:r>
    </w:p>
    <w:p>
      <w:r>
        <w:t xml:space="preserve">Параллельно формируется пул поставщиков, способных закрыть требования конкретной сети. Оценка поставщиков должна быть разделена на две группы критериев.</w:t>
      </w:r>
    </w:p>
    <w:p>
      <w:r>
        <w:t xml:space="preserve">Обязательные критерии «да/нет»:</w:t>
      </w:r>
    </w:p>
    <w:p>
      <w:pPr>
        <w:pStyle w:val="ListBullet"/>
      </w:pPr>
      <w:r>
        <w:t xml:space="preserve">наличие юридической и финансовой готовности работать с сетью;</w:t>
      </w:r>
    </w:p>
    <w:p>
      <w:pPr>
        <w:pStyle w:val="ListBullet"/>
      </w:pPr>
      <w:r>
        <w:t xml:space="preserve">наличие требуемых документов и сертификатов;</w:t>
      </w:r>
    </w:p>
    <w:p>
      <w:pPr>
        <w:pStyle w:val="ListBullet"/>
      </w:pPr>
      <w:r>
        <w:t xml:space="preserve">готовность к условиям оплаты и отсрочки;</w:t>
      </w:r>
    </w:p>
    <w:p>
      <w:pPr>
        <w:pStyle w:val="ListBullet"/>
      </w:pPr>
      <w:r>
        <w:t xml:space="preserve">способность обеспечить нужный объем;</w:t>
      </w:r>
    </w:p>
    <w:p>
      <w:pPr>
        <w:pStyle w:val="ListBullet"/>
      </w:pPr>
      <w:r>
        <w:t xml:space="preserve">соответствие базовым требованиям качества;</w:t>
      </w:r>
    </w:p>
    <w:p>
      <w:pPr>
        <w:pStyle w:val="ListBullet"/>
      </w:pPr>
      <w:r>
        <w:t xml:space="preserve">готовность работать в нужной логистической схеме.</w:t>
      </w:r>
    </w:p>
    <w:p>
      <w:r>
        <w:t xml:space="preserve">Многофакторные критерии:</w:t>
      </w:r>
    </w:p>
    <w:p>
      <w:pPr>
        <w:pStyle w:val="ListBullet"/>
      </w:pPr>
      <w:r>
        <w:t xml:space="preserve">цена и маржинальность;</w:t>
      </w:r>
    </w:p>
    <w:p>
      <w:pPr>
        <w:pStyle w:val="ListBullet"/>
      </w:pPr>
      <w:r>
        <w:t xml:space="preserve">стабильность поставок;</w:t>
      </w:r>
    </w:p>
    <w:p>
      <w:pPr>
        <w:pStyle w:val="ListBullet"/>
      </w:pPr>
      <w:r>
        <w:t xml:space="preserve">гибкость в переговорах;</w:t>
      </w:r>
    </w:p>
    <w:p>
      <w:pPr>
        <w:pStyle w:val="ListBullet"/>
      </w:pPr>
      <w:r>
        <w:t xml:space="preserve">ассортиментная ширина;</w:t>
      </w:r>
    </w:p>
    <w:p>
      <w:pPr>
        <w:pStyle w:val="ListBullet"/>
      </w:pPr>
      <w:r>
        <w:t xml:space="preserve">скорость реакции;</w:t>
      </w:r>
    </w:p>
    <w:p>
      <w:pPr>
        <w:pStyle w:val="ListBullet"/>
      </w:pPr>
      <w:r>
        <w:t xml:space="preserve">репутация и история работы;</w:t>
      </w:r>
    </w:p>
    <w:p>
      <w:pPr>
        <w:pStyle w:val="ListBullet"/>
      </w:pPr>
      <w:r>
        <w:t xml:space="preserve">готовность к промо и маркетинговой поддержке;</w:t>
      </w:r>
    </w:p>
    <w:p>
      <w:pPr>
        <w:pStyle w:val="ListBullet"/>
      </w:pPr>
      <w:r>
        <w:t xml:space="preserve">потенциал долгосрочного развития.</w:t>
      </w:r>
    </w:p>
    <w:p>
      <w:r>
        <w:t xml:space="preserve">Такой подход позволит сначала отсекать неподходящих поставщиков по жестким условиям, а затем сравнивать оставшихся по совокупной привлекательности.</w:t>
      </w:r>
    </w:p>
    <w:p>
      <w:pPr>
        <w:pStyle w:val="Heading3"/>
      </w:pPr>
      <w:r>
        <w:t xml:space="preserve">Этап 5. План мероприятий</w:t>
      </w:r>
    </w:p>
    <w:p>
      <w:r>
        <w:t xml:space="preserve">Для каждой активной сети формируется план мероприятий. Он должен быть не презентационным, а операционным: с задачами, сроками, ответственными и контрольными точками.</w:t>
      </w:r>
    </w:p>
    <w:p>
      <w:r>
        <w:t xml:space="preserve">План включает:</w:t>
      </w:r>
    </w:p>
    <w:p>
      <w:pPr>
        <w:pStyle w:val="ListBullet"/>
      </w:pPr>
      <w:r>
        <w:t xml:space="preserve">подготовку досье;</w:t>
      </w:r>
    </w:p>
    <w:p>
      <w:pPr>
        <w:pStyle w:val="ListBullet"/>
      </w:pPr>
      <w:r>
        <w:t xml:space="preserve">проверку поставщиков;</w:t>
      </w:r>
    </w:p>
    <w:p>
      <w:pPr>
        <w:pStyle w:val="ListBullet"/>
      </w:pPr>
      <w:r>
        <w:t xml:space="preserve">подготовку коммерческого предложения;</w:t>
      </w:r>
    </w:p>
    <w:p>
      <w:pPr>
        <w:pStyle w:val="ListBullet"/>
      </w:pPr>
      <w:r>
        <w:t xml:space="preserve">подготовку презентации;</w:t>
      </w:r>
    </w:p>
    <w:p>
      <w:pPr>
        <w:pStyle w:val="ListBullet"/>
      </w:pPr>
      <w:r>
        <w:t xml:space="preserve">согласование экономики;</w:t>
      </w:r>
    </w:p>
    <w:p>
      <w:pPr>
        <w:pStyle w:val="ListBullet"/>
      </w:pPr>
      <w:r>
        <w:t xml:space="preserve">переговоры с сетью;</w:t>
      </w:r>
    </w:p>
    <w:p>
      <w:pPr>
        <w:pStyle w:val="ListBullet"/>
      </w:pPr>
      <w:r>
        <w:t xml:space="preserve">доработку условий;</w:t>
      </w:r>
    </w:p>
    <w:p>
      <w:pPr>
        <w:pStyle w:val="ListBullet"/>
      </w:pPr>
      <w:r>
        <w:t xml:space="preserve">подготовку документов;</w:t>
      </w:r>
    </w:p>
    <w:p>
      <w:pPr>
        <w:pStyle w:val="ListBullet"/>
      </w:pPr>
      <w:r>
        <w:t xml:space="preserve">пилотный запуск;</w:t>
      </w:r>
    </w:p>
    <w:p>
      <w:pPr>
        <w:pStyle w:val="ListBullet"/>
      </w:pPr>
      <w:r>
        <w:t xml:space="preserve">оценку результата пилота;</w:t>
      </w:r>
    </w:p>
    <w:p>
      <w:pPr>
        <w:pStyle w:val="ListBullet"/>
      </w:pPr>
      <w:r>
        <w:t xml:space="preserve">масштабирование.</w:t>
      </w:r>
    </w:p>
    <w:p>
      <w:pPr>
        <w:pStyle w:val="Heading3"/>
      </w:pPr>
      <w:r>
        <w:t xml:space="preserve">Этап 6. Презентация и переговоры</w:t>
      </w:r>
    </w:p>
    <w:p>
      <w:r>
        <w:t xml:space="preserve">Презентация должна собираться на основе досье, экономики и готовности поставщиков. Ее задача - показать сети не только продукт, но и готовность команды обеспечить стабильную работу.</w:t>
      </w:r>
    </w:p>
    <w:p>
      <w:r>
        <w:t xml:space="preserve">Ключевые блоки презентации:</w:t>
      </w:r>
    </w:p>
    <w:p>
      <w:pPr>
        <w:pStyle w:val="ListBullet"/>
      </w:pPr>
      <w:r>
        <w:t xml:space="preserve">кто мы и какую задачу сети решаем;</w:t>
      </w:r>
    </w:p>
    <w:p>
      <w:pPr>
        <w:pStyle w:val="ListBullet"/>
      </w:pPr>
      <w:r>
        <w:t xml:space="preserve">ассортиментное предложение;</w:t>
      </w:r>
    </w:p>
    <w:p>
      <w:pPr>
        <w:pStyle w:val="ListBullet"/>
      </w:pPr>
      <w:r>
        <w:t xml:space="preserve">экономика и условия;</w:t>
      </w:r>
    </w:p>
    <w:p>
      <w:pPr>
        <w:pStyle w:val="ListBullet"/>
      </w:pPr>
      <w:r>
        <w:t xml:space="preserve">готовность поставщиков;</w:t>
      </w:r>
    </w:p>
    <w:p>
      <w:pPr>
        <w:pStyle w:val="ListBullet"/>
      </w:pPr>
      <w:r>
        <w:t xml:space="preserve">логистика и операционная модель;</w:t>
      </w:r>
    </w:p>
    <w:p>
      <w:pPr>
        <w:pStyle w:val="ListBullet"/>
      </w:pPr>
      <w:r>
        <w:t xml:space="preserve">варианты пилота;</w:t>
      </w:r>
    </w:p>
    <w:p>
      <w:pPr>
        <w:pStyle w:val="ListBullet"/>
      </w:pPr>
      <w:r>
        <w:t xml:space="preserve">ожидаемый эффект для сети;</w:t>
      </w:r>
    </w:p>
    <w:p>
      <w:pPr>
        <w:pStyle w:val="ListBullet"/>
      </w:pPr>
      <w:r>
        <w:t xml:space="preserve">следующие шаги.</w:t>
      </w:r>
    </w:p>
    <w:p>
      <w:pPr>
        <w:pStyle w:val="Heading3"/>
      </w:pPr>
      <w:r>
        <w:t xml:space="preserve">Этап 7. Запуск и сопровождение</w:t>
      </w:r>
    </w:p>
    <w:p>
      <w:r>
        <w:t xml:space="preserve">После согласования условий дивизион сопровождает запуск, фиксирует результаты и переводит процесс в регулярное управление.</w:t>
      </w:r>
    </w:p>
    <w:p>
      <w:r>
        <w:t xml:space="preserve">Контрольные параметры:</w:t>
      </w:r>
    </w:p>
    <w:p>
      <w:pPr>
        <w:pStyle w:val="ListBullet"/>
      </w:pPr>
      <w:r>
        <w:t xml:space="preserve">выполнение сроков запуска;</w:t>
      </w:r>
    </w:p>
    <w:p>
      <w:pPr>
        <w:pStyle w:val="ListBullet"/>
      </w:pPr>
      <w:r>
        <w:t xml:space="preserve">наличие документов;</w:t>
      </w:r>
    </w:p>
    <w:p>
      <w:pPr>
        <w:pStyle w:val="ListBullet"/>
      </w:pPr>
      <w:r>
        <w:t xml:space="preserve">выполнение условий поставки;</w:t>
      </w:r>
    </w:p>
    <w:p>
      <w:pPr>
        <w:pStyle w:val="ListBullet"/>
      </w:pPr>
      <w:r>
        <w:t xml:space="preserve">первые продажи;</w:t>
      </w:r>
    </w:p>
    <w:p>
      <w:pPr>
        <w:pStyle w:val="ListBullet"/>
      </w:pPr>
      <w:r>
        <w:t xml:space="preserve">обратная связь сети;</w:t>
      </w:r>
    </w:p>
    <w:p>
      <w:pPr>
        <w:pStyle w:val="ListBullet"/>
      </w:pPr>
      <w:r>
        <w:t xml:space="preserve">проблемы с поставщиками;</w:t>
      </w:r>
    </w:p>
    <w:p>
      <w:pPr>
        <w:pStyle w:val="ListBullet"/>
      </w:pPr>
      <w:r>
        <w:t xml:space="preserve">экономический результат;</w:t>
      </w:r>
    </w:p>
    <w:p>
      <w:pPr>
        <w:pStyle w:val="ListBullet"/>
      </w:pPr>
      <w:r>
        <w:t xml:space="preserve">решение о масштабировании.</w:t>
      </w:r>
    </w:p>
    <w:p>
      <w:pPr>
        <w:pStyle w:val="Heading2"/>
      </w:pPr>
      <w:r>
        <w:t xml:space="preserve">8. Организационная модель дивизиона</w:t>
      </w:r>
    </w:p>
    <w:p>
      <w:r>
        <w:t xml:space="preserve">Для устойчивой работы дивизиона нужны роли, закрывающие оба направления: сети и поставщики.</w:t>
      </w:r>
    </w:p>
    <w:p>
      <w:r>
        <w:t xml:space="preserve">Базовые роли:</w:t>
      </w:r>
    </w:p>
    <w:p>
      <w:pPr>
        <w:pStyle w:val="ListBullet"/>
      </w:pPr>
      <w:r>
        <w:t xml:space="preserve">руководитель дивизиона;</w:t>
      </w:r>
    </w:p>
    <w:p>
      <w:pPr>
        <w:pStyle w:val="ListBullet"/>
      </w:pPr>
      <w:r>
        <w:t xml:space="preserve">менеджер по работе с сетями;</w:t>
      </w:r>
    </w:p>
    <w:p>
      <w:pPr>
        <w:pStyle w:val="ListBullet"/>
      </w:pPr>
      <w:r>
        <w:t xml:space="preserve">менеджер по работе с поставщиками;</w:t>
      </w:r>
    </w:p>
    <w:p>
      <w:pPr>
        <w:pStyle w:val="ListBullet"/>
      </w:pPr>
      <w:r>
        <w:t xml:space="preserve">аналитик по потенциалу сетей и экономике;</w:t>
      </w:r>
    </w:p>
    <w:p>
      <w:pPr>
        <w:pStyle w:val="ListBullet"/>
      </w:pPr>
      <w:r>
        <w:t xml:space="preserve">координатор проектов входа;</w:t>
      </w:r>
    </w:p>
    <w:p>
      <w:pPr>
        <w:pStyle w:val="ListBullet"/>
      </w:pPr>
      <w:r>
        <w:t xml:space="preserve">специалист по презентационным и коммерческим материалам.</w:t>
      </w:r>
    </w:p>
    <w:p>
      <w:r>
        <w:t xml:space="preserve">На старте часть ролей может совмещаться. При росте количества сетей и поставщиков роли нужно разделять, чтобы менеджеры по сетям не проваливались в операционную работу с поставщиками, а менеджеры по поставщикам не теряли фокус на качестве и готовности.</w:t>
      </w:r>
    </w:p>
    <w:p>
      <w:pPr>
        <w:pStyle w:val="Heading2"/>
      </w:pPr>
      <w:r>
        <w:t xml:space="preserve">9. Система мотивации</w:t>
      </w:r>
    </w:p>
    <w:p>
      <w:r>
        <w:t xml:space="preserve">Мотивация должна быть разной для сотрудников, работающих с сетями, и сотрудников, работающих с поставщиками. При этом обе системы должны быть связаны с общим результатом дивизиона.</w:t>
      </w:r>
    </w:p>
    <w:p>
      <w:pPr>
        <w:pStyle w:val="Heading3"/>
      </w:pPr>
      <w:r>
        <w:t xml:space="preserve">Мотивация сотрудников по сетям</w:t>
      </w:r>
    </w:p>
    <w:p>
      <w:r>
        <w:t xml:space="preserve">Рекомендуемые показатели:</w:t>
      </w:r>
    </w:p>
    <w:p>
      <w:pPr>
        <w:pStyle w:val="ListBullet"/>
      </w:pPr>
      <w:r>
        <w:t xml:space="preserve">количество сетей, прошедших квалификацию;</w:t>
      </w:r>
    </w:p>
    <w:p>
      <w:pPr>
        <w:pStyle w:val="ListBullet"/>
      </w:pPr>
      <w:r>
        <w:t xml:space="preserve">количество подготовленных досье;</w:t>
      </w:r>
    </w:p>
    <w:p>
      <w:pPr>
        <w:pStyle w:val="ListBullet"/>
      </w:pPr>
      <w:r>
        <w:t xml:space="preserve">количество проведенных переговоров;</w:t>
      </w:r>
    </w:p>
    <w:p>
      <w:pPr>
        <w:pStyle w:val="ListBullet"/>
      </w:pPr>
      <w:r>
        <w:t xml:space="preserve">количество сетей, дошедших до пилота;</w:t>
      </w:r>
    </w:p>
    <w:p>
      <w:pPr>
        <w:pStyle w:val="ListBullet"/>
      </w:pPr>
      <w:r>
        <w:t xml:space="preserve">количество сетей, запущенных в работу;</w:t>
      </w:r>
    </w:p>
    <w:p>
      <w:pPr>
        <w:pStyle w:val="ListBullet"/>
      </w:pPr>
      <w:r>
        <w:t xml:space="preserve">выполнение плановой экономики по сети;</w:t>
      </w:r>
    </w:p>
    <w:p>
      <w:pPr>
        <w:pStyle w:val="ListBullet"/>
      </w:pPr>
      <w:r>
        <w:t xml:space="preserve">качество ведения статусов и планов мероприятий.</w:t>
      </w:r>
    </w:p>
    <w:p>
      <w:r>
        <w:t xml:space="preserve">Логика мотивации: базовая часть за ведение процесса и качество управления, переменная часть за переход сети на следующий этап и запуск.</w:t>
      </w:r>
    </w:p>
    <w:p>
      <w:pPr>
        <w:pStyle w:val="Heading3"/>
      </w:pPr>
      <w:r>
        <w:t xml:space="preserve">Мотивация сотрудников по поставщикам</w:t>
      </w:r>
    </w:p>
    <w:p>
      <w:r>
        <w:t xml:space="preserve">Рекомендуемые показатели:</w:t>
      </w:r>
    </w:p>
    <w:p>
      <w:pPr>
        <w:pStyle w:val="ListBullet"/>
      </w:pPr>
      <w:r>
        <w:t xml:space="preserve">количество поставщиков, прошедших первичную проверку;</w:t>
      </w:r>
    </w:p>
    <w:p>
      <w:pPr>
        <w:pStyle w:val="ListBullet"/>
      </w:pPr>
      <w:r>
        <w:t xml:space="preserve">количество поставщиков, готовых к требованиям сетей;</w:t>
      </w:r>
    </w:p>
    <w:p>
      <w:pPr>
        <w:pStyle w:val="ListBullet"/>
      </w:pPr>
      <w:r>
        <w:t xml:space="preserve">полнота документов и карточек поставщиков;</w:t>
      </w:r>
    </w:p>
    <w:p>
      <w:pPr>
        <w:pStyle w:val="ListBullet"/>
      </w:pPr>
      <w:r>
        <w:t xml:space="preserve">качество условий, согласованных с поставщиками;</w:t>
      </w:r>
    </w:p>
    <w:p>
      <w:pPr>
        <w:pStyle w:val="ListBullet"/>
      </w:pPr>
      <w:r>
        <w:t xml:space="preserve">отсутствие срывов по поставкам;</w:t>
      </w:r>
    </w:p>
    <w:p>
      <w:pPr>
        <w:pStyle w:val="ListBullet"/>
      </w:pPr>
      <w:r>
        <w:t xml:space="preserve">участие поставщиков в пилотах и запусках;</w:t>
      </w:r>
    </w:p>
    <w:p>
      <w:pPr>
        <w:pStyle w:val="ListBullet"/>
      </w:pPr>
      <w:r>
        <w:t xml:space="preserve">экономический вклад поставщиков в проекты входа.</w:t>
      </w:r>
    </w:p>
    <w:p>
      <w:r>
        <w:t xml:space="preserve">Логика мотивации: базовая часть за качество базы и готовность поставщиков, переменная часть за поставщиков, реально участвующих в запусках и выполняющих условия.</w:t>
      </w:r>
    </w:p>
    <w:p>
      <w:pPr>
        <w:pStyle w:val="Heading3"/>
      </w:pPr>
      <w:r>
        <w:t xml:space="preserve">Общая командная мотивация</w:t>
      </w:r>
    </w:p>
    <w:p>
      <w:r>
        <w:t xml:space="preserve">Чтобы избежать конфликта интересов между блоком сетей и блоком поставщиков, часть мотивации должна быть командной. Ее можно привязать к количеству успешных запусков, выполнению квартального плана и экономическому результату дивизиона.</w:t>
      </w:r>
    </w:p>
    <w:p>
      <w:pPr>
        <w:pStyle w:val="Heading2"/>
      </w:pPr>
      <w:r>
        <w:t xml:space="preserve">10. Система планирования и контроля</w:t>
      </w:r>
    </w:p>
    <w:p>
      <w:r>
        <w:t xml:space="preserve">Система планирования должна показывать не только список задач, но и движение сетей по стадиям.</w:t>
      </w:r>
    </w:p>
    <w:p>
      <w:r>
        <w:t xml:space="preserve">Рекомендуемые статусы сети:</w:t>
      </w:r>
    </w:p>
    <w:p>
      <w:pPr>
        <w:pStyle w:val="ListBullet"/>
      </w:pPr>
      <w:r>
        <w:t xml:space="preserve">новая сеть;</w:t>
      </w:r>
    </w:p>
    <w:p>
      <w:pPr>
        <w:pStyle w:val="ListBullet"/>
      </w:pPr>
      <w:r>
        <w:t xml:space="preserve">первично оценена;</w:t>
      </w:r>
    </w:p>
    <w:p>
      <w:pPr>
        <w:pStyle w:val="ListBullet"/>
      </w:pPr>
      <w:r>
        <w:t xml:space="preserve">досье подготовлено;</w:t>
      </w:r>
    </w:p>
    <w:p>
      <w:pPr>
        <w:pStyle w:val="ListBullet"/>
      </w:pPr>
      <w:r>
        <w:t xml:space="preserve">потенциал рассчитан;</w:t>
      </w:r>
    </w:p>
    <w:p>
      <w:pPr>
        <w:pStyle w:val="ListBullet"/>
      </w:pPr>
      <w:r>
        <w:t xml:space="preserve">поставщики подобраны;</w:t>
      </w:r>
    </w:p>
    <w:p>
      <w:pPr>
        <w:pStyle w:val="ListBullet"/>
      </w:pPr>
      <w:r>
        <w:t xml:space="preserve">презентация подготовлена;</w:t>
      </w:r>
    </w:p>
    <w:p>
      <w:pPr>
        <w:pStyle w:val="ListBullet"/>
      </w:pPr>
      <w:r>
        <w:t xml:space="preserve">переговоры начаты;</w:t>
      </w:r>
    </w:p>
    <w:p>
      <w:pPr>
        <w:pStyle w:val="ListBullet"/>
      </w:pPr>
      <w:r>
        <w:t xml:space="preserve">условия согласуются;</w:t>
      </w:r>
    </w:p>
    <w:p>
      <w:pPr>
        <w:pStyle w:val="ListBullet"/>
      </w:pPr>
      <w:r>
        <w:t xml:space="preserve">пилот согласован;</w:t>
      </w:r>
    </w:p>
    <w:p>
      <w:pPr>
        <w:pStyle w:val="ListBullet"/>
      </w:pPr>
      <w:r>
        <w:t xml:space="preserve">пилот запущен;</w:t>
      </w:r>
    </w:p>
    <w:p>
      <w:pPr>
        <w:pStyle w:val="ListBullet"/>
      </w:pPr>
      <w:r>
        <w:t xml:space="preserve">масштабирование;</w:t>
      </w:r>
    </w:p>
    <w:p>
      <w:pPr>
        <w:pStyle w:val="ListBullet"/>
      </w:pPr>
      <w:r>
        <w:t xml:space="preserve">отложено;</w:t>
      </w:r>
    </w:p>
    <w:p>
      <w:pPr>
        <w:pStyle w:val="ListBullet"/>
      </w:pPr>
      <w:r>
        <w:t xml:space="preserve">отказ.</w:t>
      </w:r>
    </w:p>
    <w:p>
      <w:r>
        <w:t xml:space="preserve">Рекомендуемый управленческий ритм:</w:t>
      </w:r>
    </w:p>
    <w:p>
      <w:pPr>
        <w:pStyle w:val="ListBullet"/>
      </w:pPr>
      <w:r>
        <w:t xml:space="preserve">еженедельная сверка по активным сетям;</w:t>
      </w:r>
    </w:p>
    <w:p>
      <w:pPr>
        <w:pStyle w:val="ListBullet"/>
      </w:pPr>
      <w:r>
        <w:t xml:space="preserve">еженедельная сверка по поставщикам;</w:t>
      </w:r>
    </w:p>
    <w:p>
      <w:pPr>
        <w:pStyle w:val="ListBullet"/>
      </w:pPr>
      <w:r>
        <w:t xml:space="preserve">раз в две недели - пересмотр приоритетов сетей;</w:t>
      </w:r>
    </w:p>
    <w:p>
      <w:pPr>
        <w:pStyle w:val="ListBullet"/>
      </w:pPr>
      <w:r>
        <w:t xml:space="preserve">раз в месяц - оценка выполнения плана и экономики;</w:t>
      </w:r>
    </w:p>
    <w:p>
      <w:pPr>
        <w:pStyle w:val="ListBullet"/>
      </w:pPr>
      <w:r>
        <w:t xml:space="preserve">раз в квартал - обновление целевой модели, мотивации и найма.</w:t>
      </w:r>
    </w:p>
    <w:p>
      <w:pPr>
        <w:pStyle w:val="Heading2"/>
      </w:pPr>
      <w:r>
        <w:t xml:space="preserve">11. Дискретная, или гонорарная, воронка продаж</w:t>
      </w:r>
    </w:p>
    <w:p>
      <w:r>
        <w:t xml:space="preserve">На совещании отдельно обозначена необходимость собрать воронку продаж, которую можно вести не как общий список активностей, а как дискретную систему переходов между понятными стадиями. В рабочей терминологии ее можно назвать «дискретной воронкой продаж» или «гонорарной воронкой продаж».</w:t>
      </w:r>
    </w:p>
    <w:p>
      <w:r>
        <w:t xml:space="preserve">Смысл этой воронки - связать движение сети по этапам с конкретными результатами, ответственными, контрольными точками и основанием для мотивации команды. Воронка должна отвечать на три вопроса:</w:t>
      </w:r>
    </w:p>
    <w:p>
      <w:pPr>
        <w:pStyle w:val="ListBullet"/>
      </w:pPr>
      <w:r>
        <w:t xml:space="preserve">на какой стадии находится сеть;</w:t>
      </w:r>
    </w:p>
    <w:p>
      <w:pPr>
        <w:pStyle w:val="ListBullet"/>
      </w:pPr>
      <w:r>
        <w:t xml:space="preserve">что должно произойти, чтобы перевести ее на следующую стадию;</w:t>
      </w:r>
    </w:p>
    <w:p>
      <w:pPr>
        <w:pStyle w:val="ListBullet"/>
      </w:pPr>
      <w:r>
        <w:t xml:space="preserve">какой результат или гонорарный эффект признается на этой стадии.</w:t>
      </w:r>
    </w:p>
    <w:p>
      <w:pPr>
        <w:pStyle w:val="Heading3"/>
      </w:pPr>
      <w:r>
        <w:t xml:space="preserve">11.1. Логика дискретной воронки</w:t>
      </w:r>
    </w:p>
    <w:p>
      <w:r>
        <w:t xml:space="preserve">Дискретная воронка отличается от обычной тем, что стадия считается выполненной только при наличии конкретного подтвержденного результата. Нельзя считать сеть «в работе» бесконечно: у каждой стадии есть вход, выход, ответственный и документальное подтверждение.</w:t>
      </w:r>
    </w:p>
    <w:p>
      <w:r>
        <w:t xml:space="preserve">Такая модель нужна для трех целей:</w:t>
      </w:r>
    </w:p>
    <w:p>
      <w:pPr>
        <w:pStyle w:val="ListBullet"/>
      </w:pPr>
      <w:r>
        <w:t xml:space="preserve">убрать размытые статусы и ручные трактовки;</w:t>
      </w:r>
    </w:p>
    <w:p>
      <w:pPr>
        <w:pStyle w:val="ListBullet"/>
      </w:pPr>
      <w:r>
        <w:t xml:space="preserve">связать планирование с фактическим продвижением сети;</w:t>
      </w:r>
    </w:p>
    <w:p>
      <w:pPr>
        <w:pStyle w:val="ListBullet"/>
      </w:pPr>
      <w:r>
        <w:t xml:space="preserve">сделать мотивацию сотрудников привязанной к достигнутым этапам, а не только к активности.</w:t>
      </w:r>
    </w:p>
    <w:p>
      <w:pPr>
        <w:pStyle w:val="Heading3"/>
      </w:pPr>
      <w:r>
        <w:t xml:space="preserve">11.2. Стадии воронки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Стадия</w:t>
            </w:r>
          </w:p>
        </w:tc>
        <w:tc>
          <w:tcPr>
            <w:tcW w:w="2400" w:type="dxa"/>
          </w:tcPr>
          <w:p>
            <w:r>
              <w:t xml:space="preserve">Смысл стадии</w:t>
            </w:r>
          </w:p>
        </w:tc>
        <w:tc>
          <w:tcPr>
            <w:tcW w:w="2400" w:type="dxa"/>
          </w:tcPr>
          <w:p>
            <w:r>
              <w:t xml:space="preserve">Критерий перехода</w:t>
            </w:r>
          </w:p>
        </w:tc>
        <w:tc>
          <w:tcPr>
            <w:tcW w:w="2400" w:type="dxa"/>
          </w:tcPr>
          <w:p>
            <w:r>
              <w:t xml:space="preserve">Подтверждающий артефакт</w:t>
            </w:r>
          </w:p>
        </w:tc>
      </w:tr>
      <w:tr>
        <w:tc>
          <w:tcPr>
            <w:tcW w:w="2400" w:type="dxa"/>
          </w:tcPr>
          <w:p>
            <w:r>
              <w:t xml:space="preserve">0. Новая сеть</w:t>
            </w:r>
          </w:p>
        </w:tc>
        <w:tc>
          <w:tcPr>
            <w:tcW w:w="2400" w:type="dxa"/>
          </w:tcPr>
          <w:p>
            <w:r>
              <w:t xml:space="preserve">Сеть добавлена в поле внимания</w:t>
            </w:r>
          </w:p>
        </w:tc>
        <w:tc>
          <w:tcPr>
            <w:tcW w:w="2400" w:type="dxa"/>
          </w:tcPr>
          <w:p>
            <w:r>
              <w:t xml:space="preserve">Сеть внесена в реестр</w:t>
            </w:r>
          </w:p>
        </w:tc>
        <w:tc>
          <w:tcPr>
            <w:tcW w:w="2400" w:type="dxa"/>
          </w:tcPr>
          <w:p>
            <w:r>
              <w:t xml:space="preserve">Карточка сети</w:t>
            </w:r>
          </w:p>
        </w:tc>
      </w:tr>
      <w:tr>
        <w:tc>
          <w:tcPr>
            <w:tcW w:w="2400" w:type="dxa"/>
          </w:tcPr>
          <w:p>
            <w:r>
              <w:t xml:space="preserve">1. Первичный отбор</w:t>
            </w:r>
          </w:p>
        </w:tc>
        <w:tc>
          <w:tcPr>
            <w:tcW w:w="2400" w:type="dxa"/>
          </w:tcPr>
          <w:p>
            <w:r>
              <w:t xml:space="preserve">Проверяется релевантность сети</w:t>
            </w:r>
          </w:p>
        </w:tc>
        <w:tc>
          <w:tcPr>
            <w:tcW w:w="2400" w:type="dxa"/>
          </w:tcPr>
          <w:p>
            <w:r>
              <w:t xml:space="preserve">Есть базовая оценка формата, географии и категорий</w:t>
            </w:r>
          </w:p>
        </w:tc>
        <w:tc>
          <w:tcPr>
            <w:tcW w:w="2400" w:type="dxa"/>
          </w:tcPr>
          <w:p>
            <w:r>
              <w:t xml:space="preserve">Первичная оценка</w:t>
            </w:r>
          </w:p>
        </w:tc>
      </w:tr>
      <w:tr>
        <w:tc>
          <w:tcPr>
            <w:tcW w:w="2400" w:type="dxa"/>
          </w:tcPr>
          <w:p>
            <w:r>
              <w:t xml:space="preserve">2. Досье подготовлено</w:t>
            </w:r>
          </w:p>
        </w:tc>
        <w:tc>
          <w:tcPr>
            <w:tcW w:w="2400" w:type="dxa"/>
          </w:tcPr>
          <w:p>
            <w:r>
              <w:t xml:space="preserve">Собрана управленческая информация</w:t>
            </w:r>
          </w:p>
        </w:tc>
        <w:tc>
          <w:tcPr>
            <w:tcW w:w="2400" w:type="dxa"/>
          </w:tcPr>
          <w:p>
            <w:r>
              <w:t xml:space="preserve">Заполнены ключевые поля досье</w:t>
            </w:r>
          </w:p>
        </w:tc>
        <w:tc>
          <w:tcPr>
            <w:tcW w:w="2400" w:type="dxa"/>
          </w:tcPr>
          <w:p>
            <w:r>
              <w:t xml:space="preserve">Досье сети</w:t>
            </w:r>
          </w:p>
        </w:tc>
      </w:tr>
      <w:tr>
        <w:tc>
          <w:tcPr>
            <w:tcW w:w="2400" w:type="dxa"/>
          </w:tcPr>
          <w:p>
            <w:r>
              <w:t xml:space="preserve">3. Потенциал рассчитан</w:t>
            </w:r>
          </w:p>
        </w:tc>
        <w:tc>
          <w:tcPr>
            <w:tcW w:w="2400" w:type="dxa"/>
          </w:tcPr>
          <w:p>
            <w:r>
              <w:t xml:space="preserve">Сеть получила экономическую оценку</w:t>
            </w:r>
          </w:p>
        </w:tc>
        <w:tc>
          <w:tcPr>
            <w:tcW w:w="2400" w:type="dxa"/>
          </w:tcPr>
          <w:p>
            <w:r>
              <w:t xml:space="preserve">Рассчитаны ОБЦ, потенциал, риски и условия</w:t>
            </w:r>
          </w:p>
        </w:tc>
        <w:tc>
          <w:tcPr>
            <w:tcW w:w="2400" w:type="dxa"/>
          </w:tcPr>
          <w:p>
            <w:r>
              <w:t xml:space="preserve">Расчет потенциала</w:t>
            </w:r>
          </w:p>
        </w:tc>
      </w:tr>
      <w:tr>
        <w:tc>
          <w:tcPr>
            <w:tcW w:w="2400" w:type="dxa"/>
          </w:tcPr>
          <w:p>
            <w:r>
              <w:t xml:space="preserve">4. Поставщики подобраны</w:t>
            </w:r>
          </w:p>
        </w:tc>
        <w:tc>
          <w:tcPr>
            <w:tcW w:w="2400" w:type="dxa"/>
          </w:tcPr>
          <w:p>
            <w:r>
              <w:t xml:space="preserve">Под сеть найден пул поставщиков</w:t>
            </w:r>
          </w:p>
        </w:tc>
        <w:tc>
          <w:tcPr>
            <w:tcW w:w="2400" w:type="dxa"/>
          </w:tcPr>
          <w:p>
            <w:r>
              <w:t xml:space="preserve">Есть поставщики, подходящие под требования сети</w:t>
            </w:r>
          </w:p>
        </w:tc>
        <w:tc>
          <w:tcPr>
            <w:tcW w:w="2400" w:type="dxa"/>
          </w:tcPr>
          <w:p>
            <w:r>
              <w:t xml:space="preserve">Список поставщиков</w:t>
            </w:r>
          </w:p>
        </w:tc>
      </w:tr>
      <w:tr>
        <w:tc>
          <w:tcPr>
            <w:tcW w:w="2400" w:type="dxa"/>
          </w:tcPr>
          <w:p>
            <w:r>
              <w:t xml:space="preserve">5. Поставщики оценены</w:t>
            </w:r>
          </w:p>
        </w:tc>
        <w:tc>
          <w:tcPr>
            <w:tcW w:w="2400" w:type="dxa"/>
          </w:tcPr>
          <w:p>
            <w:r>
              <w:t xml:space="preserve">Поставщики прошли фильтр готовности</w:t>
            </w:r>
          </w:p>
        </w:tc>
        <w:tc>
          <w:tcPr>
            <w:tcW w:w="2400" w:type="dxa"/>
          </w:tcPr>
          <w:p>
            <w:r>
              <w:t xml:space="preserve">Пройдены обязательные критерии и многофакторная оценка</w:t>
            </w:r>
          </w:p>
        </w:tc>
        <w:tc>
          <w:tcPr>
            <w:tcW w:w="2400" w:type="dxa"/>
          </w:tcPr>
          <w:p>
            <w:r>
              <w:t xml:space="preserve">Матрица оценки</w:t>
            </w:r>
          </w:p>
        </w:tc>
      </w:tr>
      <w:tr>
        <w:tc>
          <w:tcPr>
            <w:tcW w:w="2400" w:type="dxa"/>
          </w:tcPr>
          <w:p>
            <w:r>
              <w:t xml:space="preserve">6. Предложение собрано</w:t>
            </w:r>
          </w:p>
        </w:tc>
        <w:tc>
          <w:tcPr>
            <w:tcW w:w="2400" w:type="dxa"/>
          </w:tcPr>
          <w:p>
            <w:r>
              <w:t xml:space="preserve">Сформировано коммерческое предложение</w:t>
            </w:r>
          </w:p>
        </w:tc>
        <w:tc>
          <w:tcPr>
            <w:tcW w:w="2400" w:type="dxa"/>
          </w:tcPr>
          <w:p>
            <w:r>
              <w:t xml:space="preserve">Есть экономика, ассортимент и условия</w:t>
            </w:r>
          </w:p>
        </w:tc>
        <w:tc>
          <w:tcPr>
            <w:tcW w:w="2400" w:type="dxa"/>
          </w:tcPr>
          <w:p>
            <w:r>
              <w:t xml:space="preserve">КП / презентация</w:t>
            </w:r>
          </w:p>
        </w:tc>
      </w:tr>
      <w:tr>
        <w:tc>
          <w:tcPr>
            <w:tcW w:w="2400" w:type="dxa"/>
          </w:tcPr>
          <w:p>
            <w:r>
              <w:t xml:space="preserve">7. Переговоры начаты</w:t>
            </w:r>
          </w:p>
        </w:tc>
        <w:tc>
          <w:tcPr>
            <w:tcW w:w="2400" w:type="dxa"/>
          </w:tcPr>
          <w:p>
            <w:r>
              <w:t xml:space="preserve">Сеть вступила в предметный диалог</w:t>
            </w:r>
          </w:p>
        </w:tc>
        <w:tc>
          <w:tcPr>
            <w:tcW w:w="2400" w:type="dxa"/>
          </w:tcPr>
          <w:p>
            <w:r>
              <w:t xml:space="preserve">Назначена встреча или получена обратная связь</w:t>
            </w:r>
          </w:p>
        </w:tc>
        <w:tc>
          <w:tcPr>
            <w:tcW w:w="2400" w:type="dxa"/>
          </w:tcPr>
          <w:p>
            <w:r>
              <w:t xml:space="preserve">Протокол / письмо</w:t>
            </w:r>
          </w:p>
        </w:tc>
      </w:tr>
      <w:tr>
        <w:tc>
          <w:tcPr>
            <w:tcW w:w="2400" w:type="dxa"/>
          </w:tcPr>
          <w:p>
            <w:r>
              <w:t xml:space="preserve">8. Условия согласуются</w:t>
            </w:r>
          </w:p>
        </w:tc>
        <w:tc>
          <w:tcPr>
            <w:tcW w:w="2400" w:type="dxa"/>
          </w:tcPr>
          <w:p>
            <w:r>
              <w:t xml:space="preserve">Обсуждаются цена, логистика, документы</w:t>
            </w:r>
          </w:p>
        </w:tc>
        <w:tc>
          <w:tcPr>
            <w:tcW w:w="2400" w:type="dxa"/>
          </w:tcPr>
          <w:p>
            <w:r>
              <w:t xml:space="preserve">Есть список открытых условий</w:t>
            </w:r>
          </w:p>
        </w:tc>
        <w:tc>
          <w:tcPr>
            <w:tcW w:w="2400" w:type="dxa"/>
          </w:tcPr>
          <w:p>
            <w:r>
              <w:t xml:space="preserve">Лист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9. Пилот согласован</w:t>
            </w:r>
          </w:p>
        </w:tc>
        <w:tc>
          <w:tcPr>
            <w:tcW w:w="2400" w:type="dxa"/>
          </w:tcPr>
          <w:p>
            <w:r>
              <w:t xml:space="preserve">Стороны договорились о тестовом запуске</w:t>
            </w:r>
          </w:p>
        </w:tc>
        <w:tc>
          <w:tcPr>
            <w:tcW w:w="2400" w:type="dxa"/>
          </w:tcPr>
          <w:p>
            <w:r>
              <w:t xml:space="preserve">Есть подтверждение пилота</w:t>
            </w:r>
          </w:p>
        </w:tc>
        <w:tc>
          <w:tcPr>
            <w:tcW w:w="2400" w:type="dxa"/>
          </w:tcPr>
          <w:p>
            <w:r>
              <w:t xml:space="preserve">План пилота</w:t>
            </w:r>
          </w:p>
        </w:tc>
      </w:tr>
      <w:tr>
        <w:tc>
          <w:tcPr>
            <w:tcW w:w="2400" w:type="dxa"/>
          </w:tcPr>
          <w:p>
            <w:r>
              <w:t xml:space="preserve">10. Пилот запущен</w:t>
            </w:r>
          </w:p>
        </w:tc>
        <w:tc>
          <w:tcPr>
            <w:tcW w:w="2400" w:type="dxa"/>
          </w:tcPr>
          <w:p>
            <w:r>
              <w:t xml:space="preserve">Началась фактическая работа</w:t>
            </w:r>
          </w:p>
        </w:tc>
        <w:tc>
          <w:tcPr>
            <w:tcW w:w="2400" w:type="dxa"/>
          </w:tcPr>
          <w:p>
            <w:r>
              <w:t xml:space="preserve">Выполнена первая поставка или старт продаж</w:t>
            </w:r>
          </w:p>
        </w:tc>
        <w:tc>
          <w:tcPr>
            <w:tcW w:w="2400" w:type="dxa"/>
          </w:tcPr>
          <w:p>
            <w:r>
              <w:t xml:space="preserve">Отчет по пилоту</w:t>
            </w:r>
          </w:p>
        </w:tc>
      </w:tr>
      <w:tr>
        <w:tc>
          <w:tcPr>
            <w:tcW w:w="2400" w:type="dxa"/>
          </w:tcPr>
          <w:p>
            <w:r>
              <w:t xml:space="preserve">11. Масштабирование</w:t>
            </w:r>
          </w:p>
        </w:tc>
        <w:tc>
          <w:tcPr>
            <w:tcW w:w="2400" w:type="dxa"/>
          </w:tcPr>
          <w:p>
            <w:r>
              <w:t xml:space="preserve">Пилот признан успешным</w:t>
            </w:r>
          </w:p>
        </w:tc>
        <w:tc>
          <w:tcPr>
            <w:tcW w:w="2400" w:type="dxa"/>
          </w:tcPr>
          <w:p>
            <w:r>
              <w:t xml:space="preserve">Принято решение расширять сеть, регионы или категории</w:t>
            </w:r>
          </w:p>
        </w:tc>
        <w:tc>
          <w:tcPr>
            <w:tcW w:w="2400" w:type="dxa"/>
          </w:tcPr>
          <w:p>
            <w:r>
              <w:t xml:space="preserve">Решение о масштабировании</w:t>
            </w:r>
          </w:p>
        </w:tc>
      </w:tr>
      <w:tr>
        <w:tc>
          <w:tcPr>
            <w:tcW w:w="2400" w:type="dxa"/>
          </w:tcPr>
          <w:p>
            <w:r>
              <w:t xml:space="preserve">12. Закрыто / отложено</w:t>
            </w:r>
          </w:p>
        </w:tc>
        <w:tc>
          <w:tcPr>
            <w:tcW w:w="2400" w:type="dxa"/>
          </w:tcPr>
          <w:p>
            <w:r>
              <w:t xml:space="preserve">Работа остановлена или перенесена</w:t>
            </w:r>
          </w:p>
        </w:tc>
        <w:tc>
          <w:tcPr>
            <w:tcW w:w="2400" w:type="dxa"/>
          </w:tcPr>
          <w:p>
            <w:r>
              <w:t xml:space="preserve">Зафиксирована причина</w:t>
            </w:r>
          </w:p>
        </w:tc>
        <w:tc>
          <w:tcPr>
            <w:tcW w:w="2400" w:type="dxa"/>
          </w:tcPr>
          <w:p>
            <w:r>
              <w:t xml:space="preserve">Статус и комментарий</w:t>
            </w:r>
          </w:p>
        </w:tc>
      </w:tr>
    </w:tbl>
    <w:p>
      <w:pPr>
        <w:pStyle w:val="Heading3"/>
      </w:pPr>
      <w:r>
        <w:t xml:space="preserve">11.3. Гонорарная логика воронки</w:t>
      </w:r>
    </w:p>
    <w:p>
      <w:r>
        <w:t xml:space="preserve">Если воронка используется как гонорарная, то каждая стадия должна иметь вес. Вес стадии показывает вклад команды в продвижение сети и может использоваться для расчета переменной части мотивации.</w:t>
      </w:r>
    </w:p>
    <w:p>
      <w:r>
        <w:t xml:space="preserve">Рекомендуемая логика начисления:</w:t>
      </w:r>
    </w:p>
    <w:p>
      <w:pPr>
        <w:pStyle w:val="ListBullet"/>
      </w:pPr>
      <w:r>
        <w:t xml:space="preserve">ранние стадии оплачиваются минимально, так как они подтверждают качество подготовки, но не дают коммерческого результата;</w:t>
      </w:r>
    </w:p>
    <w:p>
      <w:pPr>
        <w:pStyle w:val="ListBullet"/>
      </w:pPr>
      <w:r>
        <w:t xml:space="preserve">средние стадии получают больший вес, потому что команда уже собрала предложение, поставщиков и вывела сеть в переговоры;</w:t>
      </w:r>
    </w:p>
    <w:p>
      <w:pPr>
        <w:pStyle w:val="ListBullet"/>
      </w:pPr>
      <w:r>
        <w:t xml:space="preserve">максимальный вес получают пилот, запуск и масштабирование, так как именно они создают экономический результат;</w:t>
      </w:r>
    </w:p>
    <w:p>
      <w:pPr>
        <w:pStyle w:val="ListBullet"/>
      </w:pPr>
      <w:r>
        <w:t xml:space="preserve">часть вознаграждения должна быть командной, чтобы блок сетей и блок поставщиков не спорили за вклад, а работали на общий запуск.</w:t>
      </w:r>
    </w:p>
    <w:p>
      <w:r>
        <w:t xml:space="preserve">Пример весов: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Этап</w:t>
            </w:r>
          </w:p>
        </w:tc>
        <w:tc>
          <w:tcPr>
            <w:tcW w:w="2400" w:type="dxa"/>
          </w:tcPr>
          <w:p>
            <w:r>
              <w:t xml:space="preserve">Вес для мотивации</w:t>
            </w:r>
          </w:p>
        </w:tc>
        <w:tc>
          <w:tcPr>
            <w:tcW w:w="2400" w:type="dxa"/>
          </w:tcPr>
          <w:p>
            <w:r>
              <w:t xml:space="preserve">Комментарий</w:t>
            </w:r>
          </w:p>
        </w:tc>
      </w:tr>
      <w:tr>
        <w:tc>
          <w:tcPr>
            <w:tcW w:w="2400" w:type="dxa"/>
          </w:tcPr>
          <w:p>
            <w:r>
              <w:t xml:space="preserve">Досье подготовлено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  <w:tc>
          <w:tcPr>
            <w:tcW w:w="2400" w:type="dxa"/>
          </w:tcPr>
          <w:p>
            <w:r>
              <w:t xml:space="preserve">Вознаграждается качественная подготовка</w:t>
            </w:r>
          </w:p>
        </w:tc>
      </w:tr>
      <w:tr>
        <w:tc>
          <w:tcPr>
            <w:tcW w:w="2400" w:type="dxa"/>
          </w:tcPr>
          <w:p>
            <w:r>
              <w:t xml:space="preserve">Потенциал рассчитан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  <w:tc>
          <w:tcPr>
            <w:tcW w:w="2400" w:type="dxa"/>
          </w:tcPr>
          <w:p>
            <w:r>
              <w:t xml:space="preserve">Вознаграждается аналитическая проработка</w:t>
            </w:r>
          </w:p>
        </w:tc>
      </w:tr>
      <w:tr>
        <w:tc>
          <w:tcPr>
            <w:tcW w:w="2400" w:type="dxa"/>
          </w:tcPr>
          <w:p>
            <w:r>
              <w:t xml:space="preserve">Поставщики оценены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Вознаграждается готовность предложения</w:t>
            </w:r>
          </w:p>
        </w:tc>
      </w:tr>
      <w:tr>
        <w:tc>
          <w:tcPr>
            <w:tcW w:w="2400" w:type="dxa"/>
          </w:tcPr>
          <w:p>
            <w:r>
              <w:t xml:space="preserve">Презентация / КП подготовлены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Вознаграждается упаковка предложения</w:t>
            </w:r>
          </w:p>
        </w:tc>
      </w:tr>
      <w:tr>
        <w:tc>
          <w:tcPr>
            <w:tcW w:w="2400" w:type="dxa"/>
          </w:tcPr>
          <w:p>
            <w:r>
              <w:t xml:space="preserve">Переговоры начаты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Вознаграждается перевод сети в активную работу</w:t>
            </w:r>
          </w:p>
        </w:tc>
      </w:tr>
      <w:tr>
        <w:tc>
          <w:tcPr>
            <w:tcW w:w="2400" w:type="dxa"/>
          </w:tcPr>
          <w:p>
            <w:r>
              <w:t xml:space="preserve">Условия согласуются</w:t>
            </w:r>
          </w:p>
        </w:tc>
        <w:tc>
          <w:tcPr>
            <w:tcW w:w="2400" w:type="dxa"/>
          </w:tcPr>
          <w:p>
            <w:r>
              <w:t xml:space="preserve">15%</w:t>
            </w:r>
          </w:p>
        </w:tc>
        <w:tc>
          <w:tcPr>
            <w:tcW w:w="2400" w:type="dxa"/>
          </w:tcPr>
          <w:p>
            <w:r>
              <w:t xml:space="preserve">Вознаграждается предметное продвижение сделки</w:t>
            </w:r>
          </w:p>
        </w:tc>
      </w:tr>
      <w:tr>
        <w:tc>
          <w:tcPr>
            <w:tcW w:w="2400" w:type="dxa"/>
          </w:tcPr>
          <w:p>
            <w:r>
              <w:t xml:space="preserve">Пилот согласован</w:t>
            </w:r>
          </w:p>
        </w:tc>
        <w:tc>
          <w:tcPr>
            <w:tcW w:w="2400" w:type="dxa"/>
          </w:tcPr>
          <w:p>
            <w:r>
              <w:t xml:space="preserve">20%</w:t>
            </w:r>
          </w:p>
        </w:tc>
        <w:tc>
          <w:tcPr>
            <w:tcW w:w="2400" w:type="dxa"/>
          </w:tcPr>
          <w:p>
            <w:r>
              <w:t xml:space="preserve">Ключевая стадия перед запуском</w:t>
            </w:r>
          </w:p>
        </w:tc>
      </w:tr>
      <w:tr>
        <w:tc>
          <w:tcPr>
            <w:tcW w:w="2400" w:type="dxa"/>
          </w:tcPr>
          <w:p>
            <w:r>
              <w:t xml:space="preserve">Пилот запущен</w:t>
            </w:r>
          </w:p>
        </w:tc>
        <w:tc>
          <w:tcPr>
            <w:tcW w:w="2400" w:type="dxa"/>
          </w:tcPr>
          <w:p>
            <w:r>
              <w:t xml:space="preserve">15%</w:t>
            </w:r>
          </w:p>
        </w:tc>
        <w:tc>
          <w:tcPr>
            <w:tcW w:w="2400" w:type="dxa"/>
          </w:tcPr>
          <w:p>
            <w:r>
              <w:t xml:space="preserve">Фиксируется фактический запуск</w:t>
            </w:r>
          </w:p>
        </w:tc>
      </w:tr>
      <w:tr>
        <w:tc>
          <w:tcPr>
            <w:tcW w:w="2400" w:type="dxa"/>
          </w:tcPr>
          <w:p>
            <w:r>
              <w:t xml:space="preserve">Масштабирование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Подтверждается развитие результата</w:t>
            </w:r>
          </w:p>
        </w:tc>
      </w:tr>
    </w:tbl>
    <w:p>
      <w:r>
        <w:t xml:space="preserve">Эти веса являются базовой гипотезой. После пилота их нужно уточнить по фактической сложности стадий и экономическому вкладу.</w:t>
      </w:r>
    </w:p>
    <w:p>
      <w:pPr>
        <w:pStyle w:val="Heading3"/>
      </w:pPr>
      <w:r>
        <w:t xml:space="preserve">11.4. Правила перехода между стадиями</w:t>
      </w:r>
    </w:p>
    <w:p>
      <w:r>
        <w:t xml:space="preserve">Чтобы воронка не превращалась в субъективный список статусов, для каждой стадии нужно закрепить правила перехода.</w:t>
      </w:r>
    </w:p>
    <w:p>
      <w:r>
        <w:t xml:space="preserve">Базовые правила:</w:t>
      </w:r>
    </w:p>
    <w:p>
      <w:pPr>
        <w:pStyle w:val="ListBullet"/>
      </w:pPr>
      <w:r>
        <w:t xml:space="preserve">сеть не переводится на следующий этап без подтверждающего артефакта;</w:t>
      </w:r>
    </w:p>
    <w:p>
      <w:pPr>
        <w:pStyle w:val="ListBullet"/>
      </w:pPr>
      <w:r>
        <w:t xml:space="preserve">ответственный за стадию фиксируется заранее;</w:t>
      </w:r>
    </w:p>
    <w:p>
      <w:pPr>
        <w:pStyle w:val="ListBullet"/>
      </w:pPr>
      <w:r>
        <w:t xml:space="preserve">просрочка по стадии попадает в еженедельную сверку;</w:t>
      </w:r>
    </w:p>
    <w:p>
      <w:pPr>
        <w:pStyle w:val="ListBullet"/>
      </w:pPr>
      <w:r>
        <w:t xml:space="preserve">если сеть не двигается больше согласованного срока, она переводится в статус «отложено» или требует решения руководителя;</w:t>
      </w:r>
    </w:p>
    <w:p>
      <w:pPr>
        <w:pStyle w:val="ListBullet"/>
      </w:pPr>
      <w:r>
        <w:t xml:space="preserve">отказ сети фиксируется с причиной, чтобы накапливать аналитику по отказам;</w:t>
      </w:r>
    </w:p>
    <w:p>
      <w:pPr>
        <w:pStyle w:val="ListBullet"/>
      </w:pPr>
      <w:r>
        <w:t xml:space="preserve">возврат на предыдущую стадию допустим, если изменились условия, поставщики или экономика.</w:t>
      </w:r>
    </w:p>
    <w:p>
      <w:pPr>
        <w:pStyle w:val="Heading3"/>
      </w:pPr>
      <w:r>
        <w:t xml:space="preserve">11.5. Роли в воронке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Роль</w:t>
            </w:r>
          </w:p>
        </w:tc>
        <w:tc>
          <w:tcPr>
            <w:tcW w:w="2400" w:type="dxa"/>
          </w:tcPr>
          <w:p>
            <w:r>
              <w:t xml:space="preserve">Ответственность в воронке</w:t>
            </w:r>
          </w:p>
        </w:tc>
      </w:tr>
      <w:tr>
        <w:tc>
          <w:tcPr>
            <w:tcW w:w="2400" w:type="dxa"/>
          </w:tcPr>
          <w:p>
            <w:r>
              <w:t xml:space="preserve">Руководитель дивизиона</w:t>
            </w:r>
          </w:p>
        </w:tc>
        <w:tc>
          <w:tcPr>
            <w:tcW w:w="2400" w:type="dxa"/>
          </w:tcPr>
          <w:p>
            <w:r>
              <w:t xml:space="preserve">Утверждает приоритеты, принимает решения по сложным переходам, контролирует экономику</w:t>
            </w:r>
          </w:p>
        </w:tc>
      </w:tr>
      <w:tr>
        <w:tc>
          <w:tcPr>
            <w:tcW w:w="2400" w:type="dxa"/>
          </w:tcPr>
          <w:p>
            <w:r>
              <w:t xml:space="preserve">Менеджер по сетям</w:t>
            </w:r>
          </w:p>
        </w:tc>
        <w:tc>
          <w:tcPr>
            <w:tcW w:w="2400" w:type="dxa"/>
          </w:tcPr>
          <w:p>
            <w:r>
              <w:t xml:space="preserve">Ведет сеть по стадиям, отвечает за досье, переговоры и статусы</w:t>
            </w:r>
          </w:p>
        </w:tc>
      </w:tr>
      <w:tr>
        <w:tc>
          <w:tcPr>
            <w:tcW w:w="2400" w:type="dxa"/>
          </w:tcPr>
          <w:p>
            <w:r>
              <w:t xml:space="preserve">Менеджер по поставщикам</w:t>
            </w:r>
          </w:p>
        </w:tc>
        <w:tc>
          <w:tcPr>
            <w:tcW w:w="2400" w:type="dxa"/>
          </w:tcPr>
          <w:p>
            <w:r>
              <w:t xml:space="preserve">Подбирает и оценивает поставщиков под требования сети</w:t>
            </w:r>
          </w:p>
        </w:tc>
      </w:tr>
      <w:tr>
        <w:tc>
          <w:tcPr>
            <w:tcW w:w="2400" w:type="dxa"/>
          </w:tcPr>
          <w:p>
            <w:r>
              <w:t xml:space="preserve">Аналитик</w:t>
            </w:r>
          </w:p>
        </w:tc>
        <w:tc>
          <w:tcPr>
            <w:tcW w:w="2400" w:type="dxa"/>
          </w:tcPr>
          <w:p>
            <w:r>
              <w:t xml:space="preserve">Считает потенциал, ОБЦ, экономику и риски</w:t>
            </w:r>
          </w:p>
        </w:tc>
      </w:tr>
      <w:tr>
        <w:tc>
          <w:tcPr>
            <w:tcW w:w="2400" w:type="dxa"/>
          </w:tcPr>
          <w:p>
            <w:r>
              <w:t xml:space="preserve">Координатор</w:t>
            </w:r>
          </w:p>
        </w:tc>
        <w:tc>
          <w:tcPr>
            <w:tcW w:w="2400" w:type="dxa"/>
          </w:tcPr>
          <w:p>
            <w:r>
              <w:t xml:space="preserve">Следит за сроками, артефактами, планом мероприятий и регулярными сверками</w:t>
            </w:r>
          </w:p>
        </w:tc>
      </w:tr>
      <w:tr>
        <w:tc>
          <w:tcPr>
            <w:tcW w:w="2400" w:type="dxa"/>
          </w:tcPr>
          <w:p>
            <w:r>
              <w:t xml:space="preserve">Специалист по материалам</w:t>
            </w:r>
          </w:p>
        </w:tc>
        <w:tc>
          <w:tcPr>
            <w:tcW w:w="2400" w:type="dxa"/>
          </w:tcPr>
          <w:p>
            <w:r>
              <w:t xml:space="preserve">Готовит презентации, КП и пакет документов</w:t>
            </w:r>
          </w:p>
        </w:tc>
      </w:tr>
    </w:tbl>
    <w:p>
      <w:pPr>
        <w:pStyle w:val="Heading3"/>
      </w:pPr>
      <w:r>
        <w:t xml:space="preserve">11.6. Показатели воронки</w:t>
      </w:r>
    </w:p>
    <w:p>
      <w:r>
        <w:t xml:space="preserve">Воронка должна давать руководителю не только список сетей, но и управленческую аналитику.</w:t>
      </w:r>
    </w:p>
    <w:p>
      <w:r>
        <w:t xml:space="preserve">Ключевые показатели:</w:t>
      </w:r>
    </w:p>
    <w:p>
      <w:pPr>
        <w:pStyle w:val="ListBullet"/>
      </w:pPr>
      <w:r>
        <w:t xml:space="preserve">количество сетей на каждой стадии;</w:t>
      </w:r>
    </w:p>
    <w:p>
      <w:pPr>
        <w:pStyle w:val="ListBullet"/>
      </w:pPr>
      <w:r>
        <w:t xml:space="preserve">конверсия между стадиями;</w:t>
      </w:r>
    </w:p>
    <w:p>
      <w:pPr>
        <w:pStyle w:val="ListBullet"/>
      </w:pPr>
      <w:r>
        <w:t xml:space="preserve">среднее время прохождения стадии;</w:t>
      </w:r>
    </w:p>
    <w:p>
      <w:pPr>
        <w:pStyle w:val="ListBullet"/>
      </w:pPr>
      <w:r>
        <w:t xml:space="preserve">количество зависших сетей;</w:t>
      </w:r>
    </w:p>
    <w:p>
      <w:pPr>
        <w:pStyle w:val="ListBullet"/>
      </w:pPr>
      <w:r>
        <w:t xml:space="preserve">причины отказов;</w:t>
      </w:r>
    </w:p>
    <w:p>
      <w:pPr>
        <w:pStyle w:val="ListBullet"/>
      </w:pPr>
      <w:r>
        <w:t xml:space="preserve">количество сетей, дошедших до пилота;</w:t>
      </w:r>
    </w:p>
    <w:p>
      <w:pPr>
        <w:pStyle w:val="ListBullet"/>
      </w:pPr>
      <w:r>
        <w:t xml:space="preserve">количество запущенных пилотов;</w:t>
      </w:r>
    </w:p>
    <w:p>
      <w:pPr>
        <w:pStyle w:val="ListBullet"/>
      </w:pPr>
      <w:r>
        <w:t xml:space="preserve">количество сетей в масштабировании;</w:t>
      </w:r>
    </w:p>
    <w:p>
      <w:pPr>
        <w:pStyle w:val="ListBullet"/>
      </w:pPr>
      <w:r>
        <w:t xml:space="preserve">плановый и фактический потенциал;</w:t>
      </w:r>
    </w:p>
    <w:p>
      <w:pPr>
        <w:pStyle w:val="ListBullet"/>
      </w:pPr>
      <w:r>
        <w:t xml:space="preserve">вклад поставщиков в запуски.</w:t>
      </w:r>
    </w:p>
    <w:p>
      <w:pPr>
        <w:pStyle w:val="Heading3"/>
      </w:pPr>
      <w:r>
        <w:t xml:space="preserve">11.7. Минимальный вид таблицы воронки</w:t>
      </w:r>
    </w:p>
    <w:p>
      <w:r>
        <w:t xml:space="preserve">Для первого внедрения достаточно вести воронку в таблице или CRM. Минимальные поля: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Поле</w:t>
            </w:r>
          </w:p>
        </w:tc>
        <w:tc>
          <w:tcPr>
            <w:tcW w:w="2400" w:type="dxa"/>
          </w:tcPr>
          <w:p>
            <w: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Сеть</w:t>
            </w:r>
          </w:p>
        </w:tc>
        <w:tc>
          <w:tcPr>
            <w:tcW w:w="2400" w:type="dxa"/>
          </w:tcPr>
          <w:p>
            <w:r>
              <w:t xml:space="preserve">Название торговой сети</w:t>
            </w:r>
          </w:p>
        </w:tc>
      </w:tr>
      <w:tr>
        <w:tc>
          <w:tcPr>
            <w:tcW w:w="2400" w:type="dxa"/>
          </w:tcPr>
          <w:p>
            <w:r>
              <w:t xml:space="preserve">Приоритет</w:t>
            </w:r>
          </w:p>
        </w:tc>
        <w:tc>
          <w:tcPr>
            <w:tcW w:w="2400" w:type="dxa"/>
          </w:tcPr>
          <w:p>
            <w:r>
              <w:t xml:space="preserve">A / B / C или высокий / средний / низкий</w:t>
            </w:r>
          </w:p>
        </w:tc>
      </w:tr>
      <w:tr>
        <w:tc>
          <w:tcPr>
            <w:tcW w:w="2400" w:type="dxa"/>
          </w:tcPr>
          <w:p>
            <w:r>
              <w:t xml:space="preserve">Текущая стадия</w:t>
            </w:r>
          </w:p>
        </w:tc>
        <w:tc>
          <w:tcPr>
            <w:tcW w:w="2400" w:type="dxa"/>
          </w:tcPr>
          <w:p>
            <w:r>
              <w:t xml:space="preserve">Статус по дискретной воронке</w:t>
            </w:r>
          </w:p>
        </w:tc>
      </w:tr>
      <w:tr>
        <w:tc>
          <w:tcPr>
            <w:tcW w:w="2400" w:type="dxa"/>
          </w:tcPr>
          <w:p>
            <w:r>
              <w:t xml:space="preserve">Ответственный по сети</w:t>
            </w:r>
          </w:p>
        </w:tc>
        <w:tc>
          <w:tcPr>
            <w:tcW w:w="2400" w:type="dxa"/>
          </w:tcPr>
          <w:p>
            <w:r>
              <w:t xml:space="preserve">Кто ведет сеть</w:t>
            </w:r>
          </w:p>
        </w:tc>
      </w:tr>
      <w:tr>
        <w:tc>
          <w:tcPr>
            <w:tcW w:w="2400" w:type="dxa"/>
          </w:tcPr>
          <w:p>
            <w:r>
              <w:t xml:space="preserve">Ответственный по поставщикам</w:t>
            </w:r>
          </w:p>
        </w:tc>
        <w:tc>
          <w:tcPr>
            <w:tcW w:w="2400" w:type="dxa"/>
          </w:tcPr>
          <w:p>
            <w:r>
              <w:t xml:space="preserve">Кто собирает поставщиков</w:t>
            </w:r>
          </w:p>
        </w:tc>
      </w:tr>
      <w:tr>
        <w:tc>
          <w:tcPr>
            <w:tcW w:w="2400" w:type="dxa"/>
          </w:tcPr>
          <w:p>
            <w:r>
              <w:t xml:space="preserve">Потенциал</w:t>
            </w:r>
          </w:p>
        </w:tc>
        <w:tc>
          <w:tcPr>
            <w:tcW w:w="2400" w:type="dxa"/>
          </w:tcPr>
          <w:p>
            <w:r>
              <w:t xml:space="preserve">ОБЦ или прогнозируемый объем</w:t>
            </w:r>
          </w:p>
        </w:tc>
      </w:tr>
      <w:tr>
        <w:tc>
          <w:tcPr>
            <w:tcW w:w="2400" w:type="dxa"/>
          </w:tcPr>
          <w:p>
            <w:r>
              <w:t xml:space="preserve">Поставщики</w:t>
            </w:r>
          </w:p>
        </w:tc>
        <w:tc>
          <w:tcPr>
            <w:tcW w:w="2400" w:type="dxa"/>
          </w:tcPr>
          <w:p>
            <w:r>
              <w:t xml:space="preserve">Количество и статус поставщиков</w:t>
            </w:r>
          </w:p>
        </w:tc>
      </w:tr>
      <w:tr>
        <w:tc>
          <w:tcPr>
            <w:tcW w:w="2400" w:type="dxa"/>
          </w:tcPr>
          <w:p>
            <w:r>
              <w:t xml:space="preserve">Следующий шаг</w:t>
            </w:r>
          </w:p>
        </w:tc>
        <w:tc>
          <w:tcPr>
            <w:tcW w:w="2400" w:type="dxa"/>
          </w:tcPr>
          <w:p>
            <w:r>
              <w:t xml:space="preserve">Конкретное ближайшее действие</w:t>
            </w:r>
          </w:p>
        </w:tc>
      </w:tr>
      <w:tr>
        <w:tc>
          <w:tcPr>
            <w:tcW w:w="2400" w:type="dxa"/>
          </w:tcPr>
          <w:p>
            <w:r>
              <w:t xml:space="preserve">Срок следующего шага</w:t>
            </w:r>
          </w:p>
        </w:tc>
        <w:tc>
          <w:tcPr>
            <w:tcW w:w="2400" w:type="dxa"/>
          </w:tcPr>
          <w:p>
            <w:r>
              <w:t xml:space="preserve">Дата контроля</w:t>
            </w:r>
          </w:p>
        </w:tc>
      </w:tr>
      <w:tr>
        <w:tc>
          <w:tcPr>
            <w:tcW w:w="2400" w:type="dxa"/>
          </w:tcPr>
          <w:p>
            <w:r>
              <w:t xml:space="preserve">Риск</w:t>
            </w:r>
          </w:p>
        </w:tc>
        <w:tc>
          <w:tcPr>
            <w:tcW w:w="2400" w:type="dxa"/>
          </w:tcPr>
          <w:p>
            <w:r>
              <w:t xml:space="preserve">Основной риск движения</w:t>
            </w:r>
          </w:p>
        </w:tc>
      </w:tr>
      <w:tr>
        <w:tc>
          <w:tcPr>
            <w:tcW w:w="2400" w:type="dxa"/>
          </w:tcPr>
          <w:p>
            <w:r>
              <w:t xml:space="preserve">Артефакт</w:t>
            </w:r>
          </w:p>
        </w:tc>
        <w:tc>
          <w:tcPr>
            <w:tcW w:w="2400" w:type="dxa"/>
          </w:tcPr>
          <w:p>
            <w:r>
              <w:t xml:space="preserve">Ссылка на досье, расчет, КП или протокол</w:t>
            </w:r>
          </w:p>
        </w:tc>
      </w:tr>
      <w:tr>
        <w:tc>
          <w:tcPr>
            <w:tcW w:w="2400" w:type="dxa"/>
          </w:tcPr>
          <w:p>
            <w:r>
              <w:t xml:space="preserve">Комментарий</w:t>
            </w:r>
          </w:p>
        </w:tc>
        <w:tc>
          <w:tcPr>
            <w:tcW w:w="2400" w:type="dxa"/>
          </w:tcPr>
          <w:p>
            <w:r>
              <w:t xml:space="preserve">Краткое пояснение по статусу</w:t>
            </w:r>
          </w:p>
        </w:tc>
      </w:tr>
    </w:tbl>
    <w:p>
      <w:pPr>
        <w:pStyle w:val="Heading3"/>
      </w:pPr>
      <w:r>
        <w:t xml:space="preserve">11.8. Связь с мотивацией</w:t>
      </w:r>
    </w:p>
    <w:p>
      <w:r>
        <w:t xml:space="preserve">Гонорарная воронка должна стать основой для переменной мотивации. При этом важно не платить только за перевод статуса, иначе появится риск формального движения без результата. Выплата должна подтверждаться артефактом и управленческой проверкой.</w:t>
      </w:r>
    </w:p>
    <w:p>
      <w:r>
        <w:t xml:space="preserve">Рекомендуемая схема:</w:t>
      </w:r>
    </w:p>
    <w:p>
      <w:pPr>
        <w:pStyle w:val="ListBullet"/>
      </w:pPr>
      <w:r>
        <w:t xml:space="preserve">индивидуальная часть - за выполнение своей зоны ответственности на стадии;</w:t>
      </w:r>
    </w:p>
    <w:p>
      <w:pPr>
        <w:pStyle w:val="ListBullet"/>
      </w:pPr>
      <w:r>
        <w:t xml:space="preserve">командная часть - за согласованный пилот, запуск и масштабирование;</w:t>
      </w:r>
    </w:p>
    <w:p>
      <w:pPr>
        <w:pStyle w:val="ListBullet"/>
      </w:pPr>
      <w:r>
        <w:t xml:space="preserve">корректировка - за качество результата, отсутствие срывов и подтвержденную экономику;</w:t>
      </w:r>
    </w:p>
    <w:p>
      <w:pPr>
        <w:pStyle w:val="ListBullet"/>
      </w:pPr>
      <w:r>
        <w:t xml:space="preserve">удержание части выплаты до фактического запуска, если стадия связана с будущим результатом.</w:t>
      </w:r>
    </w:p>
    <w:p>
      <w:r>
        <w:t xml:space="preserve">В таком виде воронка становится не просто отчетом, а технологией управления продажами: она показывает, где находится сеть, что нужно сделать дальше, кто отвечает за движение и какой результат признается основанием для мотивации.</w:t>
      </w:r>
    </w:p>
    <w:p>
      <w:pPr>
        <w:pStyle w:val="Heading2"/>
      </w:pPr>
      <w:r>
        <w:t xml:space="preserve">12. Техническое оснащение</w:t>
      </w:r>
    </w:p>
    <w:p>
      <w:r>
        <w:t xml:space="preserve">Дивизиону нужна единая рабочая среда, где хранятся сети, поставщики, статусы, документы и планы мероприятий.</w:t>
      </w:r>
    </w:p>
    <w:p>
      <w:r>
        <w:t xml:space="preserve">Минимальный набор:</w:t>
      </w:r>
    </w:p>
    <w:p>
      <w:pPr>
        <w:pStyle w:val="ListBullet"/>
      </w:pPr>
      <w:r>
        <w:t xml:space="preserve">CRM или таблица-воронка по сетям;</w:t>
      </w:r>
    </w:p>
    <w:p>
      <w:pPr>
        <w:pStyle w:val="ListBullet"/>
      </w:pPr>
      <w:r>
        <w:t xml:space="preserve">база поставщиков с критериями оценки;</w:t>
      </w:r>
    </w:p>
    <w:p>
      <w:pPr>
        <w:pStyle w:val="ListBullet"/>
      </w:pPr>
      <w:r>
        <w:t xml:space="preserve">шаблон досье сети;</w:t>
      </w:r>
    </w:p>
    <w:p>
      <w:pPr>
        <w:pStyle w:val="ListBullet"/>
      </w:pPr>
      <w:r>
        <w:t xml:space="preserve">шаблон карточки поставщика;</w:t>
      </w:r>
    </w:p>
    <w:p>
      <w:pPr>
        <w:pStyle w:val="ListBullet"/>
      </w:pPr>
      <w:r>
        <w:t xml:space="preserve">шаблон оценки потенциала;</w:t>
      </w:r>
    </w:p>
    <w:p>
      <w:pPr>
        <w:pStyle w:val="ListBullet"/>
      </w:pPr>
      <w:r>
        <w:t xml:space="preserve">шаблон плана мероприятий;</w:t>
      </w:r>
    </w:p>
    <w:p>
      <w:pPr>
        <w:pStyle w:val="ListBullet"/>
      </w:pPr>
      <w:r>
        <w:t xml:space="preserve">хранилище презентаций и коммерческих предложений;</w:t>
      </w:r>
    </w:p>
    <w:p>
      <w:pPr>
        <w:pStyle w:val="ListBullet"/>
      </w:pPr>
      <w:r>
        <w:t xml:space="preserve">отчет по статусам и рискам.</w:t>
      </w:r>
    </w:p>
    <w:p>
      <w:r>
        <w:t xml:space="preserve">Приоритет на первом этапе - не сложная автоматизация, а единые справочники, шаблоны и дисциплина обновления данных.</w:t>
      </w:r>
    </w:p>
    <w:p>
      <w:pPr>
        <w:pStyle w:val="Heading2"/>
      </w:pPr>
      <w:r>
        <w:t xml:space="preserve">13. Найм и развитие команды</w:t>
      </w:r>
    </w:p>
    <w:p>
      <w:r>
        <w:t xml:space="preserve">Потребность в найме зависит от количества сетей в активной проработке. До финального утверждения нагрузки можно использовать базовый принцип:</w:t>
      </w:r>
    </w:p>
    <w:p>
      <w:pPr>
        <w:pStyle w:val="ListBullet"/>
      </w:pPr>
      <w:r>
        <w:t xml:space="preserve">до 5 активных сетей - возможно совмещение ролей;</w:t>
      </w:r>
    </w:p>
    <w:p>
      <w:pPr>
        <w:pStyle w:val="ListBullet"/>
      </w:pPr>
      <w:r>
        <w:t xml:space="preserve">5-10 активных сетей - нужен выделенный менеджер по сетям и менеджер по поставщикам;</w:t>
      </w:r>
    </w:p>
    <w:p>
      <w:pPr>
        <w:pStyle w:val="ListBullet"/>
      </w:pPr>
      <w:r>
        <w:t xml:space="preserve">более 10 активных сетей - нужен координатор и аналитик;</w:t>
      </w:r>
    </w:p>
    <w:p>
      <w:pPr>
        <w:pStyle w:val="ListBullet"/>
      </w:pPr>
      <w:r>
        <w:t xml:space="preserve">при регулярных запусках - нужна отдельная функция подготовки материалов и поддержки переговоров.</w:t>
      </w:r>
    </w:p>
    <w:p>
      <w:r>
        <w:t xml:space="preserve">Для новых сотрудников нужно подготовить вводный пакет:</w:t>
      </w:r>
    </w:p>
    <w:p>
      <w:pPr>
        <w:pStyle w:val="ListBullet"/>
      </w:pPr>
      <w:r>
        <w:t xml:space="preserve">описание целевой бизнес-модели;</w:t>
      </w:r>
    </w:p>
    <w:p>
      <w:pPr>
        <w:pStyle w:val="ListBullet"/>
      </w:pPr>
      <w:r>
        <w:t xml:space="preserve">карту процесса входа в сеть;</w:t>
      </w:r>
    </w:p>
    <w:p>
      <w:pPr>
        <w:pStyle w:val="ListBullet"/>
      </w:pPr>
      <w:r>
        <w:t xml:space="preserve">шаблоны досье, оценки и плана мероприятий;</w:t>
      </w:r>
    </w:p>
    <w:p>
      <w:pPr>
        <w:pStyle w:val="ListBullet"/>
      </w:pPr>
      <w:r>
        <w:t xml:space="preserve">правила ведения статусов;</w:t>
      </w:r>
    </w:p>
    <w:p>
      <w:pPr>
        <w:pStyle w:val="ListBullet"/>
      </w:pPr>
      <w:r>
        <w:t xml:space="preserve">систему мотивации;</w:t>
      </w:r>
    </w:p>
    <w:p>
      <w:pPr>
        <w:pStyle w:val="ListBullet"/>
      </w:pPr>
      <w:r>
        <w:t xml:space="preserve">примеры готовых материалов.</w:t>
      </w:r>
    </w:p>
    <w:p>
      <w:pPr>
        <w:pStyle w:val="Heading2"/>
      </w:pPr>
      <w:r>
        <w:t xml:space="preserve">14. Ключевые артефакты проекта</w:t>
      </w:r>
    </w:p>
    <w:p>
      <w:r>
        <w:t xml:space="preserve">В результате разработки концепции и внедрения модели должны появиться следующие документы: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Артефакт</w:t>
            </w:r>
          </w:p>
        </w:tc>
        <w:tc>
          <w:tcPr>
            <w:tcW w:w="2400" w:type="dxa"/>
          </w:tcPr>
          <w:p>
            <w: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Описание текущей бизнес-модели</w:t>
            </w:r>
          </w:p>
        </w:tc>
        <w:tc>
          <w:tcPr>
            <w:tcW w:w="2400" w:type="dxa"/>
          </w:tcPr>
          <w:p>
            <w:r>
              <w:t xml:space="preserve">Зафиксировать, как процесс работает сейчас</w:t>
            </w:r>
          </w:p>
        </w:tc>
      </w:tr>
      <w:tr>
        <w:tc>
          <w:tcPr>
            <w:tcW w:w="2400" w:type="dxa"/>
          </w:tcPr>
          <w:p>
            <w:r>
              <w:t xml:space="preserve">Описание обновленной бизнес-модели</w:t>
            </w:r>
          </w:p>
        </w:tc>
        <w:tc>
          <w:tcPr>
            <w:tcW w:w="2400" w:type="dxa"/>
          </w:tcPr>
          <w:p>
            <w:r>
              <w:t xml:space="preserve">Показать целевую конструкцию дивизиона</w:t>
            </w:r>
          </w:p>
        </w:tc>
      </w:tr>
      <w:tr>
        <w:tc>
          <w:tcPr>
            <w:tcW w:w="2400" w:type="dxa"/>
          </w:tcPr>
          <w:p>
            <w:r>
              <w:t xml:space="preserve">Карта бизнес-процесса</w:t>
            </w:r>
          </w:p>
        </w:tc>
        <w:tc>
          <w:tcPr>
            <w:tcW w:w="2400" w:type="dxa"/>
          </w:tcPr>
          <w:p>
            <w:r>
              <w:t xml:space="preserve">Описать этапы входа в сеть</w:t>
            </w:r>
          </w:p>
        </w:tc>
      </w:tr>
      <w:tr>
        <w:tc>
          <w:tcPr>
            <w:tcW w:w="2400" w:type="dxa"/>
          </w:tcPr>
          <w:p>
            <w:r>
              <w:t xml:space="preserve">Шаблон досье сети</w:t>
            </w:r>
          </w:p>
        </w:tc>
        <w:tc>
          <w:tcPr>
            <w:tcW w:w="2400" w:type="dxa"/>
          </w:tcPr>
          <w:p>
            <w:r>
              <w:t xml:space="preserve">Стандартизировать информацию по каждой сети</w:t>
            </w:r>
          </w:p>
        </w:tc>
      </w:tr>
      <w:tr>
        <w:tc>
          <w:tcPr>
            <w:tcW w:w="2400" w:type="dxa"/>
          </w:tcPr>
          <w:p>
            <w:r>
              <w:t xml:space="preserve">Методика оценки потенциала сети</w:t>
            </w:r>
          </w:p>
        </w:tc>
        <w:tc>
          <w:tcPr>
            <w:tcW w:w="2400" w:type="dxa"/>
          </w:tcPr>
          <w:p>
            <w:r>
              <w:t xml:space="preserve">Перевести интерес к сети в экономическую оценку</w:t>
            </w:r>
          </w:p>
        </w:tc>
      </w:tr>
      <w:tr>
        <w:tc>
          <w:tcPr>
            <w:tcW w:w="2400" w:type="dxa"/>
          </w:tcPr>
          <w:p>
            <w:r>
              <w:t xml:space="preserve">Матрица оценки поставщиков</w:t>
            </w:r>
          </w:p>
        </w:tc>
        <w:tc>
          <w:tcPr>
            <w:tcW w:w="2400" w:type="dxa"/>
          </w:tcPr>
          <w:p>
            <w:r>
              <w:t xml:space="preserve">Разделить обязательные и многофакторные критерии</w:t>
            </w:r>
          </w:p>
        </w:tc>
      </w:tr>
      <w:tr>
        <w:tc>
          <w:tcPr>
            <w:tcW w:w="2400" w:type="dxa"/>
          </w:tcPr>
          <w:p>
            <w:r>
              <w:t xml:space="preserve">План мероприятий</w:t>
            </w:r>
          </w:p>
        </w:tc>
        <w:tc>
          <w:tcPr>
            <w:tcW w:w="2400" w:type="dxa"/>
          </w:tcPr>
          <w:p>
            <w:r>
              <w:t xml:space="preserve">Управлять входом в сеть по срокам и ответственным</w:t>
            </w:r>
          </w:p>
        </w:tc>
      </w:tr>
      <w:tr>
        <w:tc>
          <w:tcPr>
            <w:tcW w:w="2400" w:type="dxa"/>
          </w:tcPr>
          <w:p>
            <w:r>
              <w:t xml:space="preserve">Презентация для сети</w:t>
            </w:r>
          </w:p>
        </w:tc>
        <w:tc>
          <w:tcPr>
            <w:tcW w:w="2400" w:type="dxa"/>
          </w:tcPr>
          <w:p>
            <w:r>
              <w:t xml:space="preserve">Поддержать переговоры и продажу предложения</w:t>
            </w:r>
          </w:p>
        </w:tc>
      </w:tr>
      <w:tr>
        <w:tc>
          <w:tcPr>
            <w:tcW w:w="2400" w:type="dxa"/>
          </w:tcPr>
          <w:p>
            <w:r>
              <w:t xml:space="preserve">Система мотивации</w:t>
            </w:r>
          </w:p>
        </w:tc>
        <w:tc>
          <w:tcPr>
            <w:tcW w:w="2400" w:type="dxa"/>
          </w:tcPr>
          <w:p>
            <w:r>
              <w:t xml:space="preserve">Связать работу команды с результатом</w:t>
            </w:r>
          </w:p>
        </w:tc>
      </w:tr>
      <w:tr>
        <w:tc>
          <w:tcPr>
            <w:tcW w:w="2400" w:type="dxa"/>
          </w:tcPr>
          <w:p>
            <w:r>
              <w:t xml:space="preserve">Дискретная / гонорарная воронка продаж</w:t>
            </w:r>
          </w:p>
        </w:tc>
        <w:tc>
          <w:tcPr>
            <w:tcW w:w="2400" w:type="dxa"/>
          </w:tcPr>
          <w:p>
            <w:r>
              <w:t xml:space="preserve">Связать стадии продаж, артефакты, контроль и мотивацию</w:t>
            </w:r>
          </w:p>
        </w:tc>
      </w:tr>
      <w:tr>
        <w:tc>
          <w:tcPr>
            <w:tcW w:w="2400" w:type="dxa"/>
          </w:tcPr>
          <w:p>
            <w:r>
              <w:t xml:space="preserve">План найма</w:t>
            </w:r>
          </w:p>
        </w:tc>
        <w:tc>
          <w:tcPr>
            <w:tcW w:w="2400" w:type="dxa"/>
          </w:tcPr>
          <w:p>
            <w:r>
              <w:t xml:space="preserve">Закрыть недостающие роли</w:t>
            </w:r>
          </w:p>
        </w:tc>
      </w:tr>
      <w:tr>
        <w:tc>
          <w:tcPr>
            <w:tcW w:w="2400" w:type="dxa"/>
          </w:tcPr>
          <w:p>
            <w:r>
              <w:t xml:space="preserve">Требования к техоснащению</w:t>
            </w:r>
          </w:p>
        </w:tc>
        <w:tc>
          <w:tcPr>
            <w:tcW w:w="2400" w:type="dxa"/>
          </w:tcPr>
          <w:p>
            <w:r>
              <w:t xml:space="preserve">Подготовить рабочую инфраструктуру дивизиона</w:t>
            </w:r>
          </w:p>
        </w:tc>
      </w:tr>
    </w:tbl>
    <w:p>
      <w:pPr>
        <w:pStyle w:val="Heading2"/>
      </w:pPr>
      <w:r>
        <w:t xml:space="preserve">15. Дорожная карта внедрения</w:t>
      </w:r>
    </w:p>
    <w:p>
      <w:pPr>
        <w:pStyle w:val="Heading3"/>
      </w:pPr>
      <w:r>
        <w:t xml:space="preserve">Этап 1. Упаковка модели</w:t>
      </w:r>
    </w:p>
    <w:p>
      <w:r>
        <w:t xml:space="preserve">Срок: 1-2 недели.</w:t>
      </w:r>
    </w:p>
    <w:p>
      <w:r>
        <w:t xml:space="preserve">Задачи:</w:t>
      </w:r>
    </w:p>
    <w:p>
      <w:pPr>
        <w:pStyle w:val="ListBullet"/>
      </w:pPr>
      <w:r>
        <w:t xml:space="preserve">финализировать описание текущей модели;</w:t>
      </w:r>
    </w:p>
    <w:p>
      <w:pPr>
        <w:pStyle w:val="ListBullet"/>
      </w:pPr>
      <w:r>
        <w:t xml:space="preserve">описать обновленную модель;</w:t>
      </w:r>
    </w:p>
    <w:p>
      <w:pPr>
        <w:pStyle w:val="ListBullet"/>
      </w:pPr>
      <w:r>
        <w:t xml:space="preserve">разложить схемы на читаемые листы;</w:t>
      </w:r>
    </w:p>
    <w:p>
      <w:pPr>
        <w:pStyle w:val="ListBullet"/>
      </w:pPr>
      <w:r>
        <w:t xml:space="preserve">согласовать состав артефактов;</w:t>
      </w:r>
    </w:p>
    <w:p>
      <w:pPr>
        <w:pStyle w:val="ListBullet"/>
      </w:pPr>
      <w:r>
        <w:t xml:space="preserve">зафиксировать статусы сетей и поставщиков.</w:t>
      </w:r>
    </w:p>
    <w:p>
      <w:pPr>
        <w:pStyle w:val="ListBullet"/>
      </w:pPr>
      <w:r>
        <w:t xml:space="preserve">согласовать стадии дискретной / гонорарной воронки продаж.</w:t>
      </w:r>
    </w:p>
    <w:p>
      <w:pPr>
        <w:pStyle w:val="Heading3"/>
      </w:pPr>
      <w:r>
        <w:t xml:space="preserve">Этап 2. Методики и шаблоны</w:t>
      </w:r>
    </w:p>
    <w:p>
      <w:r>
        <w:t xml:space="preserve">Срок: 2-3 недели.</w:t>
      </w:r>
    </w:p>
    <w:p>
      <w:r>
        <w:t xml:space="preserve">Задачи:</w:t>
      </w:r>
    </w:p>
    <w:p>
      <w:pPr>
        <w:pStyle w:val="ListBullet"/>
      </w:pPr>
      <w:r>
        <w:t xml:space="preserve">подготовить шаблон досье сети;</w:t>
      </w:r>
    </w:p>
    <w:p>
      <w:pPr>
        <w:pStyle w:val="ListBullet"/>
      </w:pPr>
      <w:r>
        <w:t xml:space="preserve">подготовить шаблон карточки поставщика;</w:t>
      </w:r>
    </w:p>
    <w:p>
      <w:pPr>
        <w:pStyle w:val="ListBullet"/>
      </w:pPr>
      <w:r>
        <w:t xml:space="preserve">описать методику оценки потенциала;</w:t>
      </w:r>
    </w:p>
    <w:p>
      <w:pPr>
        <w:pStyle w:val="ListBullet"/>
      </w:pPr>
      <w:r>
        <w:t xml:space="preserve">доработать многофакторную оценку поставщиков;</w:t>
      </w:r>
    </w:p>
    <w:p>
      <w:pPr>
        <w:pStyle w:val="ListBullet"/>
      </w:pPr>
      <w:r>
        <w:t xml:space="preserve">выделить обязательные критерии «да/нет»;</w:t>
      </w:r>
    </w:p>
    <w:p>
      <w:pPr>
        <w:pStyle w:val="ListBullet"/>
      </w:pPr>
      <w:r>
        <w:t xml:space="preserve">подготовить шаблон плана мероприятий.</w:t>
      </w:r>
    </w:p>
    <w:p>
      <w:pPr>
        <w:pStyle w:val="ListBullet"/>
      </w:pPr>
      <w:r>
        <w:t xml:space="preserve">подготовить таблицу воронки с правилами перехода между стадиями.</w:t>
      </w:r>
    </w:p>
    <w:p>
      <w:pPr>
        <w:pStyle w:val="Heading3"/>
      </w:pPr>
      <w:r>
        <w:t xml:space="preserve">Этап 3. Пилот на выбранных сетях</w:t>
      </w:r>
    </w:p>
    <w:p>
      <w:r>
        <w:t xml:space="preserve">Срок: 4-6 недель.</w:t>
      </w:r>
    </w:p>
    <w:p>
      <w:r>
        <w:t xml:space="preserve">Задачи:</w:t>
      </w:r>
    </w:p>
    <w:p>
      <w:pPr>
        <w:pStyle w:val="ListBullet"/>
      </w:pPr>
      <w:r>
        <w:t xml:space="preserve">выбрать несколько приоритетных сетей;</w:t>
      </w:r>
    </w:p>
    <w:p>
      <w:pPr>
        <w:pStyle w:val="ListBullet"/>
      </w:pPr>
      <w:r>
        <w:t xml:space="preserve">собрать по ним досье;</w:t>
      </w:r>
    </w:p>
    <w:p>
      <w:pPr>
        <w:pStyle w:val="ListBullet"/>
      </w:pPr>
      <w:r>
        <w:t xml:space="preserve">рассчитать потенциал;</w:t>
      </w:r>
    </w:p>
    <w:p>
      <w:pPr>
        <w:pStyle w:val="ListBullet"/>
      </w:pPr>
      <w:r>
        <w:t xml:space="preserve">подобрать поставщиков;</w:t>
      </w:r>
    </w:p>
    <w:p>
      <w:pPr>
        <w:pStyle w:val="ListBullet"/>
      </w:pPr>
      <w:r>
        <w:t xml:space="preserve">подготовить презентации;</w:t>
      </w:r>
    </w:p>
    <w:p>
      <w:pPr>
        <w:pStyle w:val="ListBullet"/>
      </w:pPr>
      <w:r>
        <w:t xml:space="preserve">провести переговоры;</w:t>
      </w:r>
    </w:p>
    <w:p>
      <w:pPr>
        <w:pStyle w:val="ListBullet"/>
      </w:pPr>
      <w:r>
        <w:t xml:space="preserve">проверить управляемость новой модели.</w:t>
      </w:r>
    </w:p>
    <w:p>
      <w:pPr>
        <w:pStyle w:val="ListBullet"/>
      </w:pPr>
      <w:r>
        <w:t xml:space="preserve">провести выбранные сети через дискретную воронку и проверить критерии перехода.</w:t>
      </w:r>
    </w:p>
    <w:p>
      <w:pPr>
        <w:pStyle w:val="Heading3"/>
      </w:pPr>
      <w:r>
        <w:t xml:space="preserve">Этап 4. Мотивация, найм и масштабирование</w:t>
      </w:r>
    </w:p>
    <w:p>
      <w:r>
        <w:t xml:space="preserve">Срок: 4 недели после пилота.</w:t>
      </w:r>
    </w:p>
    <w:p>
      <w:r>
        <w:t xml:space="preserve">Задачи:</w:t>
      </w:r>
    </w:p>
    <w:p>
      <w:pPr>
        <w:pStyle w:val="ListBullet"/>
      </w:pPr>
      <w:r>
        <w:t xml:space="preserve">утвердить систему мотивации;</w:t>
      </w:r>
    </w:p>
    <w:p>
      <w:pPr>
        <w:pStyle w:val="ListBullet"/>
      </w:pPr>
      <w:r>
        <w:t xml:space="preserve">привязать переменную мотивацию к стадиям гонорарной воронки;</w:t>
      </w:r>
    </w:p>
    <w:p>
      <w:pPr>
        <w:pStyle w:val="ListBullet"/>
      </w:pPr>
      <w:r>
        <w:t xml:space="preserve">определить потребность в найме;</w:t>
      </w:r>
    </w:p>
    <w:p>
      <w:pPr>
        <w:pStyle w:val="ListBullet"/>
      </w:pPr>
      <w:r>
        <w:t xml:space="preserve">распределить роли;</w:t>
      </w:r>
    </w:p>
    <w:p>
      <w:pPr>
        <w:pStyle w:val="ListBullet"/>
      </w:pPr>
      <w:r>
        <w:t xml:space="preserve">внедрить регулярное планирование;</w:t>
      </w:r>
    </w:p>
    <w:p>
      <w:pPr>
        <w:pStyle w:val="ListBullet"/>
      </w:pPr>
      <w:r>
        <w:t xml:space="preserve">масштабировать модель на остальные сети.</w:t>
      </w:r>
    </w:p>
    <w:p>
      <w:pPr>
        <w:pStyle w:val="Heading2"/>
      </w:pPr>
      <w:r>
        <w:t xml:space="preserve">16. Критерии успеха</w:t>
      </w:r>
    </w:p>
    <w:p>
      <w:r>
        <w:t xml:space="preserve">Концепция считается внедренной, если:</w:t>
      </w:r>
    </w:p>
    <w:p>
      <w:pPr>
        <w:pStyle w:val="ListBullet"/>
      </w:pPr>
      <w:r>
        <w:t xml:space="preserve">по приоритетным сетям есть досье и оценка потенциала;</w:t>
      </w:r>
    </w:p>
    <w:p>
      <w:pPr>
        <w:pStyle w:val="ListBullet"/>
      </w:pPr>
      <w:r>
        <w:t xml:space="preserve">поставщики проходят оценку по единой матрице;</w:t>
      </w:r>
    </w:p>
    <w:p>
      <w:pPr>
        <w:pStyle w:val="ListBullet"/>
      </w:pPr>
      <w:r>
        <w:t xml:space="preserve">по активным сетям есть планы мероприятий;</w:t>
      </w:r>
    </w:p>
    <w:p>
      <w:pPr>
        <w:pStyle w:val="ListBullet"/>
      </w:pPr>
      <w:r>
        <w:t xml:space="preserve">команда понимает роли и зоны ответственности;</w:t>
      </w:r>
    </w:p>
    <w:p>
      <w:pPr>
        <w:pStyle w:val="ListBullet"/>
      </w:pPr>
      <w:r>
        <w:t xml:space="preserve">мотивация описана и связана с результатом;</w:t>
      </w:r>
    </w:p>
    <w:p>
      <w:pPr>
        <w:pStyle w:val="ListBullet"/>
      </w:pPr>
      <w:r>
        <w:t xml:space="preserve">дискретная / гонорарная воронка продаж внедрена и используется на еженедельных сверках;</w:t>
      </w:r>
    </w:p>
    <w:p>
      <w:pPr>
        <w:pStyle w:val="ListBullet"/>
      </w:pPr>
      <w:r>
        <w:t xml:space="preserve">руководитель видит воронку сетей и может управлять приоритетами;</w:t>
      </w:r>
    </w:p>
    <w:p>
      <w:pPr>
        <w:pStyle w:val="ListBullet"/>
      </w:pPr>
      <w:r>
        <w:t xml:space="preserve">первые пилотные входы в сети проходят по новой модели.</w:t>
      </w:r>
    </w:p>
    <w:p>
      <w:pPr>
        <w:pStyle w:val="Heading2"/>
      </w:pPr>
      <w:r>
        <w:t xml:space="preserve">17. Итоговая формулировка концепции</w:t>
      </w:r>
    </w:p>
    <w:p>
      <w:r>
        <w:t xml:space="preserve">Дивизион «Вход в сети» должен стать отдельным управляемым контуром развития продаж через торговые сети. Его задача - не только договариваться с сетями, но и обеспечивать полную готовность предложения: от выбора сети и расчета потенциала до подбора поставщиков, подготовки материалов, запуска пилота и масштабирования.</w:t>
      </w:r>
    </w:p>
    <w:p>
      <w:r>
        <w:t xml:space="preserve">Главное изменение бизнес-модели - переход от ручной и частично описанной работы к системе, где каждая сеть и каждый поставщик проходят единый процесс оценки, подготовки и запуска. Дискретная, или гонорарная, воронка продаж становится управленческим каркасом этой системы: она связывает стадии работы, подтверждающие артефакты, ответственность, контроль и мотивацию. Это позволит повысить предсказуемость результата, снизить зависимость от отдельных сотрудников и масштабировать вход в сети как регулярную функцию бизнеса.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b/>
      <w:sz w:val="23"/>
      <w:szCs w:val="23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