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of the following are  in-correct w.r.t subquery 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Subquery can contain ORDER BY clause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Subquery can contain GROUP BY clause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Subquery can contain WHERE clause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Subquery can contain AGGREGATE functions</w:t>
      </w:r>
    </w:p>
    <w:p w:rsidR="00A8583D" w:rsidRDefault="00A8583D"/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are the valid multi row subquery operators 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=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&gt;=ANY</w:t>
      </w:r>
    </w:p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option should be used to create a view only if the base tables exist?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Replace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Force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NoForce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With Check Option</w:t>
      </w:r>
    </w:p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Examine the structure of table EMP1: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Name                Null?                       Type 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EMPID              NOT NULL              NUMBER(2) 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EMPNAME                                     VARCHAR2(10) 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DEPTNO           NOT NULL               NUMBER(2)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JOB                                                VARCHAR2(50)    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SQL&gt;alter table emp1 set unused (job, empname);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What is true related to the above example?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DESC EMP1; displays the structure of EMP1 table excluding the columns JOB and EMPNAME.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 dictionary USER_COL_TABS maintains information of the tables with columns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marked as "unused"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Marking the columns as unused release the space occupied by them back to the database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None of the above. </w:t>
      </w:r>
    </w:p>
    <w:p w:rsidR="00446F29" w:rsidRDefault="00446F29"/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Which of the following subquery is correct for displaying the employee name along with the hiredate of those employees who joined the organization earliest 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SELECT ename,hiredate FROM emp WHERE hiredate IN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(SELECT min(hiredate) FROM emp )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SELECT ename,hiredate FROM emp WHERE hiredate IN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br/>
        <w:t>(SELECT max(hiredate) FROM emp )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 ename FROM emp WHERE hiredate IN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(SELECT max(hiredate) FROM emp GROUP BY hiredate)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SELECT ename FROM emp WHERE hiredate IN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br/>
        <w:t>(SELECT max(hiredate) FROM emp GROUP BY empno)</w:t>
      </w:r>
    </w:p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See the below data.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EMP_ID     DEPT_ID       COMMISSION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1                  10                  500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2                  20                  1000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3                  10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4                  10                  600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5                  30                  800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6                  30                  200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7                  10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8                  20                  300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The COMMISSION column shows the monthly commission earned by the employee.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br/>
        <w:t>Which of the tasks would require sub queries in order to be performed in a single step?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deleting the records of employees who do not earn commission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increasing the commission of employee 3 by the average commission earned in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department 20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finding the number of employees who do NOT  earn commission and are working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for department 20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inserting into the table a new employee 10 who works for department 20 and earns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a commission that is equal to the commission earned by employee 3</w:t>
      </w:r>
    </w:p>
    <w:p w:rsidR="00446F29" w:rsidRDefault="00446F29"/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of the following are in-correct w.r.t foreign key column values?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Foreign key column can contain null values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Foreign key column can contain duplicate values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Foreign key column can contain values not present in its corresponding primary key column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Foreign key column must contain values present in its corresponding primary key column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Foreign key and the primary key it is referring to can be present in the same table</w:t>
      </w:r>
    </w:p>
    <w:p w:rsidR="00446F29" w:rsidRDefault="00446F29"/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constraint cannot be applied as a table level constraint 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 null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primary key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foreign key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unique</w:t>
      </w:r>
    </w:p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correct w.r.t database objects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The value of sequencename.currval can be fetched before sequencename.nextval is issued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Synonym for a procedure can be created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It is possible to update all the tables on which the view is based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Oracle automatically creates an index for every primary/unique key constraint declared</w:t>
      </w:r>
    </w:p>
    <w:p w:rsidR="00446F29" w:rsidRDefault="00446F29"/>
    <w:p w:rsidR="00446F29" w:rsidRDefault="00446F29"/>
    <w:p w:rsidR="00446F29" w:rsidRPr="00446F29" w:rsidRDefault="00446F29" w:rsidP="00446F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46F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446F29">
        <w:rPr>
          <w:rFonts w:ascii="Arial" w:eastAsia="Times New Roman" w:hAnsi="Arial" w:cs="Arial"/>
          <w:color w:val="333333"/>
          <w:sz w:val="21"/>
          <w:szCs w:val="21"/>
        </w:rPr>
        <w:t> Deletion of the database objects can be achieved using following command?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DELETE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TRUNCATE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008000"/>
          <w:sz w:val="21"/>
          <w:szCs w:val="21"/>
        </w:rPr>
        <w:t>DROP</w:t>
      </w:r>
    </w:p>
    <w:p w:rsidR="00446F29" w:rsidRPr="00446F29" w:rsidRDefault="00446F29" w:rsidP="00446F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46F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46F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46F29">
        <w:rPr>
          <w:rFonts w:ascii="Arial" w:eastAsia="Times New Roman" w:hAnsi="Arial" w:cs="Arial"/>
          <w:b/>
          <w:bCs/>
          <w:color w:val="FF0000"/>
          <w:sz w:val="21"/>
          <w:szCs w:val="21"/>
        </w:rPr>
        <w:t>All the above</w:t>
      </w:r>
    </w:p>
    <w:p w:rsidR="00446F29" w:rsidRDefault="00446F29">
      <w:bookmarkStart w:id="0" w:name="_GoBack"/>
      <w:bookmarkEnd w:id="0"/>
    </w:p>
    <w:sectPr w:rsidR="00446F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00E" w:rsidRDefault="0003000E" w:rsidP="00013787">
      <w:pPr>
        <w:spacing w:after="0" w:line="240" w:lineRule="auto"/>
      </w:pPr>
      <w:r>
        <w:separator/>
      </w:r>
    </w:p>
  </w:endnote>
  <w:endnote w:type="continuationSeparator" w:id="0">
    <w:p w:rsidR="0003000E" w:rsidRDefault="0003000E" w:rsidP="0001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787" w:rsidRDefault="00013787">
    <w:pPr>
      <w:pStyle w:val="Footer"/>
      <w:rPr>
        <w:rFonts w:ascii="Arial" w:hAnsi="Arial" w:cs="Arial"/>
        <w:b/>
        <w:sz w:val="20"/>
      </w:rPr>
    </w:pPr>
  </w:p>
  <w:p w:rsidR="00013787" w:rsidRPr="00013787" w:rsidRDefault="00013787" w:rsidP="0001378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00E" w:rsidRDefault="0003000E" w:rsidP="00013787">
      <w:pPr>
        <w:spacing w:after="0" w:line="240" w:lineRule="auto"/>
      </w:pPr>
      <w:r>
        <w:separator/>
      </w:r>
    </w:p>
  </w:footnote>
  <w:footnote w:type="continuationSeparator" w:id="0">
    <w:p w:rsidR="0003000E" w:rsidRDefault="0003000E" w:rsidP="00013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29"/>
    <w:rsid w:val="00013787"/>
    <w:rsid w:val="0003000E"/>
    <w:rsid w:val="00132FA3"/>
    <w:rsid w:val="002C6239"/>
    <w:rsid w:val="00307021"/>
    <w:rsid w:val="00446F29"/>
    <w:rsid w:val="005E5904"/>
    <w:rsid w:val="00813861"/>
    <w:rsid w:val="0087300A"/>
    <w:rsid w:val="00883EE7"/>
    <w:rsid w:val="00A8583D"/>
    <w:rsid w:val="00BC21B6"/>
    <w:rsid w:val="00B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6F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6F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46F29"/>
  </w:style>
  <w:style w:type="character" w:customStyle="1" w:styleId="ng-binding">
    <w:name w:val="ng-binding"/>
    <w:basedOn w:val="DefaultParagraphFont"/>
    <w:rsid w:val="00446F29"/>
  </w:style>
  <w:style w:type="paragraph" w:styleId="Header">
    <w:name w:val="header"/>
    <w:basedOn w:val="Normal"/>
    <w:link w:val="HeaderChar"/>
    <w:uiPriority w:val="99"/>
    <w:unhideWhenUsed/>
    <w:rsid w:val="0001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87"/>
  </w:style>
  <w:style w:type="paragraph" w:styleId="Footer">
    <w:name w:val="footer"/>
    <w:basedOn w:val="Normal"/>
    <w:link w:val="FooterChar"/>
    <w:uiPriority w:val="99"/>
    <w:unhideWhenUsed/>
    <w:rsid w:val="0001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6F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6F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46F29"/>
  </w:style>
  <w:style w:type="character" w:customStyle="1" w:styleId="ng-binding">
    <w:name w:val="ng-binding"/>
    <w:basedOn w:val="DefaultParagraphFont"/>
    <w:rsid w:val="00446F29"/>
  </w:style>
  <w:style w:type="paragraph" w:styleId="Header">
    <w:name w:val="header"/>
    <w:basedOn w:val="Normal"/>
    <w:link w:val="HeaderChar"/>
    <w:uiPriority w:val="99"/>
    <w:unhideWhenUsed/>
    <w:rsid w:val="0001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87"/>
  </w:style>
  <w:style w:type="paragraph" w:styleId="Footer">
    <w:name w:val="footer"/>
    <w:basedOn w:val="Normal"/>
    <w:link w:val="FooterChar"/>
    <w:uiPriority w:val="99"/>
    <w:unhideWhenUsed/>
    <w:rsid w:val="00013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538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4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3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72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06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7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1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5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0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0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47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5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07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5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28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5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2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4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71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3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7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80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2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185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7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72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5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67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6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2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7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22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9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2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55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67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5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444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79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6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08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6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Khatter, Mayank</dc:creator>
  <cp:lastModifiedBy>Khatter, Mayank</cp:lastModifiedBy>
  <cp:revision>3</cp:revision>
  <dcterms:created xsi:type="dcterms:W3CDTF">2018-11-28T07:36:00Z</dcterms:created>
  <dcterms:modified xsi:type="dcterms:W3CDTF">2018-11-28T07:38:00Z</dcterms:modified>
</cp:coreProperties>
</file>