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44"/>
        </w:rPr>
        <w:t>補教業新進員工 30 分鐘必讀</w:t>
      </w:r>
    </w:p>
    <w:p>
      <w:pPr>
        <w:spacing w:after="360"/>
        <w:jc w:val="center"/>
      </w:pPr>
      <w:r>
        <w:rPr>
          <w:color w:val="606060"/>
          <w:sz w:val="26"/>
        </w:rPr>
        <w:t>8 大情境單元 + 7 大緊急通報 SOP + 法規遵循承諾書</w:t>
      </w:r>
    </w:p>
    <w:p>
      <w:pPr>
        <w:spacing w:before="320" w:after="200"/>
      </w:pPr>
      <w:r>
        <w:rPr>
          <w:b/>
          <w:color w:val="1E3A5F"/>
          <w:sz w:val="36"/>
        </w:rPr>
        <w:t>前言：你為什麼需要讀這份文件</w:t>
      </w:r>
    </w:p>
    <w:p>
      <w:pPr>
        <w:spacing w:line="360" w:lineRule="auto"/>
        <w:ind w:firstLine="520"/>
      </w:pPr>
      <w:r>
        <w:t>你即將成為補習班的第一線教育工作者。在你踏入教室與接觸學生前，台灣的《補習及進修教育法》、《兒童及少年福利與權益保障法》、《性別平等教育法》、《個人資料保護法》與《著作權法》等核心法規，已經為你的每一個動作劃下明確的紅線。</w:t>
      </w:r>
    </w:p>
    <w:p>
      <w:pPr>
        <w:spacing w:line="360" w:lineRule="auto"/>
        <w:ind w:firstLine="520"/>
      </w:pPr>
      <w:r>
        <w:t>這份 30 分鐘必讀文件，不是要你背法條，而是要讓你在實際面對學生、家長與突發狀況時，能夠瞬間判斷「這件事我能做嗎」、「踩到雷會怎樣」、「正確的下一步是什麼」。請務必逐單元閱讀，並在最末頁完成承諾書簽署。</w:t>
      </w:r>
    </w:p>
    <w:p>
      <w:pPr>
        <w:spacing w:before="320" w:after="200"/>
      </w:pPr>
      <w:r>
        <w:rPr>
          <w:b/>
          <w:color w:val="1E3A5F"/>
          <w:sz w:val="36"/>
        </w:rPr>
        <w:t>單元一：身分與資格的法律紅線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家長在走廊堵你，直接詢問你的本名跟學歷，但主管曾交代對外招生或聯絡只能使用「英文名」或「化名」以保護隱私，你該怎麼回答？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依《補習及進修教育法》，補習班負責人、教職員工在「執行業務」或「對外招生」時——無論是發放傳單、使用 LINE 官方帳號傳送訊息、或是電話中與家長溝通——都必須揭露真實姓名。違者補習班負責人面臨新台幣 5 萬元以上、25 萬元以下罰鍰，情節嚴重者可能被勒令停止招生或廢止立案。</w:t>
      </w:r>
    </w:p>
    <w:p>
      <w:pPr>
        <w:spacing w:line="360" w:lineRule="auto"/>
        <w:ind w:firstLine="520"/>
      </w:pPr>
      <w:r>
        <w:t>此外，補習班依法必須將所有擬聘僱的新進員工名單上傳至教育部「全國不適任教育人員通報及查詢系統」進行嚴格比對。負責查詢或接觸到這些系統資料的員工，亦受嚴格的保密義務規範，絕對不可將系統內的資訊外洩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不要：為躲家長過度探詢用假名；私下談論不適任系統內容。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要：執行業務全程使用真實姓名；對不適任系統資料絕對保密。</w:t>
      </w:r>
    </w:p>
    <w:p>
      <w:pPr>
        <w:spacing w:before="320" w:after="200"/>
      </w:pPr>
      <w:r>
        <w:rPr>
          <w:b/>
          <w:color w:val="1E3A5F"/>
          <w:sz w:val="36"/>
        </w:rPr>
        <w:t>單元二：零體罰與兒少保護的黃金守則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學生哭著跑來跟你說被另一位資深老師打了，或你在輔導時看到學生手臂上有明顯不明瘀青，但主任私下要你「別多管閒事、家長有授權我們管教」，你該怎麼辦？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《兒童及少年福利與權益保障法》是補教業絕對不可逾越的紅線。當前法規與社會共識對體罰採取「零容忍」——不僅直接的肢體暴力，舉凡要求學生半蹲、打手心、長時間罰站不給予飲水、甚至帶有嚴重貶損意味的言語羞辱，在法律實務上都極有可能被認定為構成身心虐待。</w:t>
      </w:r>
    </w:p>
    <w:p>
      <w:pPr>
        <w:spacing w:line="360" w:lineRule="auto"/>
        <w:ind w:firstLine="520"/>
      </w:pPr>
      <w:r>
        <w:t>24 小時法定通報義務凌駕於內部行政位階與家長授權之上。只要員工在執行業務時「懷疑」或「知悉」學生可能遭受體罰、身心虐待、或家庭暴力，依法必須在 24 小時內向當地社會局或教育局通報。家長同意不能阻卻違法。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不要：誤信「家長書面授權就可以打」；知情不報。違者個人面臨 6 萬至 30 萬元罰鍰並公告姓名。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要：知悉或懷疑即 24 小時內通報主管 + 社會局/教育局；不論主管行政壓力。</w:t>
      </w:r>
    </w:p>
    <w:p>
      <w:pPr>
        <w:spacing w:before="320" w:after="200"/>
      </w:pPr>
      <w:r>
        <w:rPr>
          <w:b/>
          <w:color w:val="1E3A5F"/>
          <w:sz w:val="36"/>
        </w:rPr>
        <w:t>單元三：性別平權與數位人際界線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你負責帶的高中班級裡，有學生經常用私人 LINE 傳送帶有曖昧語氣的訊息給你，或同事常常在辦公室開黃腔，你覺得「為了跟學生打成一片」或「不要破壞辦公室氣氛」，笑笑帶過就好嗎？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年輕補教員工與國高中生年齡差距不大，容易與學生建立朋友般親密關係。但這種模糊界線是觸犯《性別平等教育法》、《性騷擾防治法》與《兒童及少年性剝削防制條例》的溫床。在補教場域必須嚴格遵守「禁止單獨獨處」原則——無論是輔導課業、處理學生心理困擾，都絕對禁止與學生在密閉、無監視器涵蓋的空間內單獨相處。</w:t>
      </w:r>
    </w:p>
    <w:p>
      <w:pPr>
        <w:spacing w:line="360" w:lineRule="auto"/>
        <w:ind w:firstLine="520"/>
      </w:pPr>
      <w:r>
        <w:t>若要求或誘使學生傳送穿著暴露的私密照片，即使學生當下看似同意，已直接觸犯《兒童及少年性剝削防制條例》，屬於極度嚴重的刑事犯罪。員工知悉性侵害、性騷擾或性霸凌事件，同樣受 24 小時通報機制約束。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不要：接收/評論學生私密影像；密閉空間單獨輔導；私下處理同事性騷擾。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要：所有師生互動透過官方 LINE 帳號；接到敏感訊息立即截圖通報主管；24 小時內完成性平通報。</w:t>
      </w:r>
    </w:p>
    <w:p>
      <w:pPr>
        <w:spacing w:before="320" w:after="200"/>
      </w:pPr>
      <w:r>
        <w:rPr>
          <w:b/>
          <w:color w:val="1E3A5F"/>
          <w:sz w:val="36"/>
        </w:rPr>
        <w:t>單元四：個資保護與營業秘密防線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已經離職的前同事突然打電話給你，說他現在在別的教育機構任職，希望能請你幫忙查某個「以前感情很好」的學生的家長電話，說只是要「純粹關心他」，你能通融給他嗎？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補習班所持有的學生名冊、家長聯絡電話、地址、學生在校成績與家庭背景，均屬受《個人資料保護法》高度保護的敏感個資，同時也是補習班的核心營業秘密。「資料絕對不出班」是鐵律。</w:t>
      </w:r>
    </w:p>
    <w:p>
      <w:pPr>
        <w:spacing w:line="360" w:lineRule="auto"/>
        <w:ind w:firstLine="520"/>
      </w:pPr>
      <w:r>
        <w:t>員工最常犯的錯誤：為了貪圖方便將新生名單拍照存放在自己的私人手機；離職前將家長 LINE 群組資料私自備份帶走；未經主管與當事人明確同意，就將學生聯絡方式透露給保險業務員、甚至未取得監護權的離異父母。違反者可能面臨鉅額民事損害賠償，補習班甚至可能對洩密員工提起刑事背信罪或妨害秘密罪告訴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不要：用私人手機拍點名表/聯絡簿；私下提供任何家長/學生資料給離職同事或第三方。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要：所有個資查詢透過正式公文/系統；不確定時請示主管；未取得監護權的離異父母索資先核實。</w:t>
      </w:r>
    </w:p>
    <w:p>
      <w:pPr>
        <w:spacing w:before="320" w:after="200"/>
      </w:pPr>
      <w:r>
        <w:rPr>
          <w:b/>
          <w:color w:val="1E3A5F"/>
          <w:sz w:val="36"/>
        </w:rPr>
        <w:t>單元五：教材使用與著作權邊界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明天就要月考複習，主管突然丟了一本市面上知名出版社的全新評量測驗卷，叫你「趕快拿去影印機印 30 份給全班學生寫」，你該聽命行事嗎？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補習班屬營利機構，為營利目的在未經授權下，影印整本教科書、市售測驗卷或大量複製有版權的講義發放給學生，是明確的侵權行為。近年台灣曾發生補習班未經授權大規模重製試卷題庫，遭 9 家出版社聯合提告、侵權金額高達新台幣 180 億元的刑事案件。員工身為實際執行重製行為的人，同樣可能面臨刑事調查——不能以「聽從主管指示」免責。</w:t>
      </w:r>
    </w:p>
    <w:p>
      <w:pPr>
        <w:spacing w:line="360" w:lineRule="auto"/>
        <w:ind w:firstLine="520"/>
      </w:pPr>
      <w:r>
        <w:t>老師上課內容屬語文著作，受著作權法保護。學生為個人課後複習的非營利目的錄音，在合理範圍內可主張免責；但員工私下將線上課程影片側錄、轉賣或上傳至未授權平台，屬嚴重侵害重製權與散布權。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不要：大量影印市售評量卷；側錄線上課程；下載盜版講義發給學生。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要：所有教材使用前確認授權；引用條文/題目時標明出處；遇主管要求違法重製時拒絕並向上反映。</w:t>
      </w:r>
    </w:p>
    <w:p>
      <w:pPr>
        <w:spacing w:before="320" w:after="200"/>
      </w:pPr>
      <w:r>
        <w:rPr>
          <w:b/>
          <w:color w:val="1E3A5F"/>
          <w:sz w:val="36"/>
        </w:rPr>
        <w:t>單元六：食安、消防與營運場域紅線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聖誕節前夕，你想展現創意，在教室裡用卡式爐煮熱湯圓給學生吃，順便在地下室鋪睡袋辦個跨夜的睡衣電影派對，這樣的安排有問題嗎？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依教育部《短期補習班設立及管理準則》最新令釋，補習班「不得經營非屬短期補習教育之機構或業務」。員工最常踩的兩條紅線：第一，絕對禁止在班舍內設置烹煮場所或主動烹煮提供餐食——僅能處於「協助代訂」角色，且須明確記載於補習服務契約書。第二，嚴禁留宿與舉辦高風險活動——不得設置寢室空間或提供睡袋，嚴禁辦理登山、溯溪、浮潛等山域或水域活動。</w:t>
      </w:r>
    </w:p>
    <w:p>
      <w:pPr>
        <w:spacing w:line="360" w:lineRule="auto"/>
        <w:ind w:firstLine="520"/>
      </w:pPr>
      <w:r>
        <w:t>日常消防安全上，員工必須養成隨時確保逃生動線淨空的習慣——走廊或樓梯間堆放大量尚未發放的參考書或備用桌椅，是消防稽查中最常見且致命的違規事項。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不要：班舍內烹煮餐食；提供睡袋讓學生過夜；辦溯溪/登山/浮潛活動；逃生通道堆雜物。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要：學生晚餐改走「協助代訂」並寫進契約；逃生通道每日巡視淨空。</w:t>
      </w:r>
    </w:p>
    <w:p>
      <w:pPr>
        <w:spacing w:before="320" w:after="200"/>
      </w:pPr>
      <w:r>
        <w:rPr>
          <w:b/>
          <w:color w:val="1E3A5F"/>
          <w:sz w:val="36"/>
        </w:rPr>
        <w:t>單元七：勞資關係、傳染病防治與職場倫理</w:t>
      </w:r>
    </w:p>
    <w:p>
      <w:pPr>
        <w:spacing w:before="160" w:after="80"/>
      </w:pPr>
      <w:r>
        <w:rPr>
          <w:b/>
          <w:color w:val="B08D3E"/>
          <w:sz w:val="27"/>
        </w:rPr>
        <w:t>情境開場</w:t>
      </w:r>
    </w:p>
    <w:p>
      <w:pPr>
        <w:spacing w:line="360" w:lineRule="auto"/>
        <w:ind w:firstLine="520"/>
      </w:pPr>
      <w:r>
        <w:t>班內成績最好的學生家長私下找你，希望你週末能去他們家當私人家教，時薪給補習班的雙倍；同時，這個學生今天來上課時不斷嘔吐並發高燒，你該怎麼處理這兩件事？</w:t>
      </w:r>
    </w:p>
    <w:p>
      <w:pPr>
        <w:spacing w:before="160" w:after="80"/>
      </w:pPr>
      <w:r>
        <w:rPr>
          <w:b/>
          <w:color w:val="B08D3E"/>
          <w:sz w:val="27"/>
        </w:rPr>
        <w:t>法規實戰解析</w:t>
      </w:r>
    </w:p>
    <w:p>
      <w:pPr>
        <w:spacing w:line="360" w:lineRule="auto"/>
        <w:ind w:firstLine="520"/>
      </w:pPr>
      <w:r>
        <w:t>在職期間私下接收補習班現有學生進行教學，嚴重損害補習班營業利益，是破壞勞動契約中忠誠義務的重大違規行為，雇主有絕對正當理由予以解僱並請求損害賠償。另一禁忌是「代收非指定費用」——任何金錢交易必須透過櫃檯開立正式收據；員工私下用個人帳戶代收金錢，極易衍生帳務不清，甚至可能觸犯刑法業務侵占罪。</w:t>
      </w:r>
    </w:p>
    <w:p>
      <w:pPr>
        <w:spacing w:line="360" w:lineRule="auto"/>
        <w:ind w:firstLine="520"/>
      </w:pPr>
      <w:r>
        <w:t>傳染病防治方面，補習班屬人口密集高風險場所。發現學生出現腸病毒、水痘、流感或紅眼症等疑似傳染病症狀時，絕對不可抱持「怕麻煩」或「影響出席率」心態而隱匿。正確處置：立即將該學生引導至通風良好的隔離區域休息，通知家長帶回就醫，並透過傳染病通報系統完成通報。</w:t>
      </w:r>
    </w:p>
    <w:p>
      <w:pPr>
        <w:spacing w:line="360" w:lineRule="auto"/>
        <w:ind w:left="283" w:right="283"/>
      </w:pPr>
      <w:r>
        <w:rPr>
          <w:b/>
          <w:color w:val="B91C1C"/>
        </w:rPr>
        <w:t>✗ 不要：接受家長私下家教邀約；用個人帳戶代收學費；學生不適時讓其趴桌休息掩飾病情。</w:t>
      </w:r>
    </w:p>
    <w:p>
      <w:pPr>
        <w:spacing w:line="360" w:lineRule="auto"/>
        <w:ind w:left="283" w:right="283"/>
      </w:pPr>
      <w:r>
        <w:rPr>
          <w:b/>
          <w:color w:val="15803D"/>
        </w:rPr>
        <w:t>✓ 要：所有家教/補課透過班內公告流程；任何費用走櫃檯收據；發現疑似傳染病立即隔離+通報。</w:t>
      </w:r>
    </w:p>
    <w:p>
      <w:pPr>
        <w:spacing w:before="320" w:after="200"/>
      </w:pPr>
      <w:r>
        <w:rPr>
          <w:b/>
          <w:color w:val="1E3A5F"/>
          <w:sz w:val="36"/>
        </w:rPr>
        <w:t>單元八：每日營運八大禁忌總結</w:t>
      </w:r>
    </w:p>
    <w:p>
      <w:pPr>
        <w:spacing w:line="360" w:lineRule="auto"/>
        <w:ind w:firstLine="520"/>
      </w:pPr>
      <w:r>
        <w:t>前述七個單元的核心，精煉為以下八條每日營運禁忌——這八條構築了補教員工日常工作的安全網，請列印貼於辦公桌作為肌肉記憶：</w:t>
      </w:r>
    </w:p>
    <w:p>
      <w:pPr>
        <w:spacing w:line="360" w:lineRule="auto"/>
      </w:pPr>
      <w:r>
        <w:t>禁忌 1：未經書面授權，絕不公開散布任何學生影像、姓名、成績個資。</w:t>
      </w:r>
    </w:p>
    <w:p>
      <w:pPr>
        <w:spacing w:line="360" w:lineRule="auto"/>
      </w:pPr>
      <w:r>
        <w:t>禁忌 2：所有師生溝通走補習班官方 LINE 帳號，禁加學生/家長私人 LINE。</w:t>
      </w:r>
    </w:p>
    <w:p>
      <w:pPr>
        <w:spacing w:line="360" w:lineRule="auto"/>
      </w:pPr>
      <w:r>
        <w:t>禁忌 3：學生資料絕對不出班——禁拍照、禁私自備份、禁外流。</w:t>
      </w:r>
    </w:p>
    <w:p>
      <w:pPr>
        <w:spacing w:line="360" w:lineRule="auto"/>
      </w:pPr>
      <w:r>
        <w:t>禁忌 4：任何金錢交易走櫃檯正式收據，禁用個人帳戶代收任何費用。</w:t>
      </w:r>
    </w:p>
    <w:p>
      <w:pPr>
        <w:spacing w:line="360" w:lineRule="auto"/>
      </w:pPr>
      <w:r>
        <w:t>禁忌 5：任何形式體罰皆違法（含半蹲/罰站過久/言語羞辱），知情即須 24 小時內通報。</w:t>
      </w:r>
    </w:p>
    <w:p>
      <w:pPr>
        <w:spacing w:line="360" w:lineRule="auto"/>
      </w:pPr>
      <w:r>
        <w:t>禁忌 6：絕不與學生在密閉空間單獨相處，保護學生也保護自己。</w:t>
      </w:r>
    </w:p>
    <w:p>
      <w:pPr>
        <w:spacing w:line="360" w:lineRule="auto"/>
      </w:pPr>
      <w:r>
        <w:t>禁忌 7：私下接收班內現有學生為家教學生，違反忠誠義務可解雇求償。</w:t>
      </w:r>
    </w:p>
    <w:p>
      <w:pPr>
        <w:spacing w:line="360" w:lineRule="auto"/>
      </w:pPr>
      <w:r>
        <w:t>禁忌 8：未經授權的市售教材禁影印發班，補習班屬營利機構不適用「合理使用」。</w:t>
      </w:r>
    </w:p>
    <w:p>
      <w:r>
        <w:br w:type="page"/>
      </w:r>
    </w:p>
    <w:p>
      <w:pPr>
        <w:spacing w:before="320" w:after="200"/>
      </w:pPr>
      <w:r>
        <w:rPr>
          <w:b/>
          <w:color w:val="1E3A5F"/>
          <w:sz w:val="36"/>
        </w:rPr>
        <w:t>7 大緊急狀況通報 SOP（五步驟標準作業流程）</w:t>
      </w:r>
    </w:p>
    <w:p>
      <w:pPr>
        <w:spacing w:line="360" w:lineRule="auto"/>
        <w:ind w:firstLine="520"/>
      </w:pPr>
      <w:r>
        <w:t>面對危機，溝通策略的精準度與法定通報的時效性同等重要。核心精神：「阻斷傷害、透明通報、不越權承諾」。你的任務不是獨自解決所有問題，而是扮演「吹哨者」與「現場控制者」——將資訊準確無誤地傳遞給決策層與主管機關。</w:t>
      </w:r>
    </w:p>
    <w:p>
      <w:pPr>
        <w:spacing w:before="240" w:after="120"/>
      </w:pPr>
      <w:r>
        <w:rPr>
          <w:b/>
          <w:color w:val="1E3A5F"/>
          <w:sz w:val="30"/>
        </w:rPr>
        <w:t>狀況 1：發現學生身上不明傷痕或學生陳述被體罰</w:t>
      </w:r>
    </w:p>
    <w:p>
      <w:pPr>
        <w:spacing w:line="360" w:lineRule="auto"/>
      </w:pPr>
      <w:r>
        <w:t>STEP 1：立即將學生引導至安全有隱私的空間並有第三方在場。</w:t>
      </w:r>
    </w:p>
    <w:p>
      <w:pPr>
        <w:spacing w:line="360" w:lineRule="auto"/>
      </w:pPr>
      <w:r>
        <w:t>STEP 2：仔細詢問經過，避免誘導，並書面記錄人事時地物。</w:t>
      </w:r>
    </w:p>
    <w:p>
      <w:pPr>
        <w:spacing w:line="360" w:lineRule="auto"/>
      </w:pPr>
      <w:r>
        <w:t>STEP 3：立即通報班主任/負責人，同步啟動 24 小時法定通報。</w:t>
      </w:r>
    </w:p>
    <w:p>
      <w:pPr>
        <w:spacing w:line="360" w:lineRule="auto"/>
      </w:pPr>
      <w:r>
        <w:t>STEP 4：補習班透過 113 保護專線/各縣市社會局通報網系統完成通報。</w:t>
      </w:r>
    </w:p>
    <w:p>
      <w:pPr>
        <w:spacing w:line="360" w:lineRule="auto"/>
      </w:pPr>
      <w:r>
        <w:t>STEP 5：保留所有書面紀錄與通報回執，存檔 5 年備查。</w:t>
      </w:r>
    </w:p>
    <w:p>
      <w:pPr>
        <w:spacing w:before="240" w:after="120"/>
      </w:pPr>
      <w:r>
        <w:rPr>
          <w:b/>
          <w:color w:val="1E3A5F"/>
          <w:sz w:val="30"/>
        </w:rPr>
        <w:t>狀況 2：學生疑似遭性騷擾或性平事件</w:t>
      </w:r>
    </w:p>
    <w:p>
      <w:pPr>
        <w:spacing w:line="360" w:lineRule="auto"/>
      </w:pPr>
      <w:r>
        <w:t>STEP 1：將學生帶至有第三方在場的私密空間，禁單獨會談。</w:t>
      </w:r>
    </w:p>
    <w:p>
      <w:pPr>
        <w:spacing w:line="360" w:lineRule="auto"/>
      </w:pPr>
      <w:r>
        <w:t>STEP 2：不誘導、不質疑當事人；只詢問基本事實並記錄。</w:t>
      </w:r>
    </w:p>
    <w:p>
      <w:pPr>
        <w:spacing w:line="360" w:lineRule="auto"/>
      </w:pPr>
      <w:r>
        <w:t>STEP 3：24 小時內向班主任通報，並啟動性平調查與通報。</w:t>
      </w:r>
    </w:p>
    <w:p>
      <w:pPr>
        <w:spacing w:line="360" w:lineRule="auto"/>
      </w:pPr>
      <w:r>
        <w:t>STEP 4：聯絡家長到場，並依規通報教育局與社會局。</w:t>
      </w:r>
    </w:p>
    <w:p>
      <w:pPr>
        <w:spacing w:line="360" w:lineRule="auto"/>
      </w:pPr>
      <w:r>
        <w:t>STEP 5：嚴禁外洩當事人身分至社群媒體或非相關同事。</w:t>
      </w:r>
    </w:p>
    <w:p>
      <w:pPr>
        <w:spacing w:before="240" w:after="120"/>
      </w:pPr>
      <w:r>
        <w:rPr>
          <w:b/>
          <w:color w:val="1E3A5F"/>
          <w:sz w:val="30"/>
        </w:rPr>
        <w:t>狀況 3：學生在班內發生意外傷害（跌倒、運動傷害、過敏）</w:t>
      </w:r>
    </w:p>
    <w:p>
      <w:pPr>
        <w:spacing w:line="360" w:lineRule="auto"/>
      </w:pPr>
      <w:r>
        <w:t>STEP 1：立即啟動急救（依嚴重程度叫救護車或基本傷口處理）。</w:t>
      </w:r>
    </w:p>
    <w:p>
      <w:pPr>
        <w:spacing w:line="360" w:lineRule="auto"/>
      </w:pPr>
      <w:r>
        <w:t>STEP 2：書面記錄事發時間、地點、目擊者、處理過程。</w:t>
      </w:r>
    </w:p>
    <w:p>
      <w:pPr>
        <w:spacing w:line="360" w:lineRule="auto"/>
      </w:pPr>
      <w:r>
        <w:t>STEP 3：立即通知家長，告知狀況與已採取措施。</w:t>
      </w:r>
    </w:p>
    <w:p>
      <w:pPr>
        <w:spacing w:line="360" w:lineRule="auto"/>
      </w:pPr>
      <w:r>
        <w:t>STEP 4：保留監視器影像至少 30 日，必要時調閱備存。</w:t>
      </w:r>
    </w:p>
    <w:p>
      <w:pPr>
        <w:spacing w:line="360" w:lineRule="auto"/>
      </w:pPr>
      <w:r>
        <w:t>STEP 5：書面陳報班主任，必要時啟動保險理賠程序。</w:t>
      </w:r>
    </w:p>
    <w:p>
      <w:pPr>
        <w:spacing w:before="240" w:after="120"/>
      </w:pPr>
      <w:r>
        <w:rPr>
          <w:b/>
          <w:color w:val="1E3A5F"/>
          <w:sz w:val="30"/>
        </w:rPr>
        <w:t>狀況 4：家長在班內大聲咆哮、阻礙營業、滋擾</w:t>
      </w:r>
    </w:p>
    <w:p>
      <w:pPr>
        <w:spacing w:line="360" w:lineRule="auto"/>
      </w:pPr>
      <w:r>
        <w:t>STEP 1：請家長移至獨立會議室，達成「時空隔離」，全程錄音錄影。</w:t>
      </w:r>
    </w:p>
    <w:p>
      <w:pPr>
        <w:spacing w:line="360" w:lineRule="auto"/>
      </w:pPr>
      <w:r>
        <w:t>STEP 2：禁基層人員私下承諾退費或道歉。</w:t>
      </w:r>
    </w:p>
    <w:p>
      <w:pPr>
        <w:spacing w:line="360" w:lineRule="auto"/>
      </w:pPr>
      <w:r>
        <w:t>STEP 3：統一回覆：「您的訴求我們已詳細紀錄，將交由班主任於三個工作日內回覆。」</w:t>
      </w:r>
    </w:p>
    <w:p>
      <w:pPr>
        <w:spacing w:line="360" w:lineRule="auto"/>
      </w:pPr>
      <w:r>
        <w:t>STEP 4：家長拒絕離開時撥 110，主張社維 §68(2) 藉端滋擾。</w:t>
      </w:r>
    </w:p>
    <w:p>
      <w:pPr>
        <w:spacing w:line="360" w:lineRule="auto"/>
      </w:pPr>
      <w:r>
        <w:t>STEP 5：保留所有錄音影像，必要時諮詢律師發存證信函。</w:t>
      </w:r>
    </w:p>
    <w:p>
      <w:pPr>
        <w:spacing w:before="240" w:after="120"/>
      </w:pPr>
      <w:r>
        <w:rPr>
          <w:b/>
          <w:color w:val="1E3A5F"/>
          <w:sz w:val="30"/>
        </w:rPr>
        <w:t>狀況 5：發現疑似傳染病（腸病毒/水痘/流感/紅眼症）</w:t>
      </w:r>
    </w:p>
    <w:p>
      <w:pPr>
        <w:spacing w:line="360" w:lineRule="auto"/>
      </w:pPr>
      <w:r>
        <w:t>STEP 1：立即將該學生引導至通風良好的隔離區域。</w:t>
      </w:r>
    </w:p>
    <w:p>
      <w:pPr>
        <w:spacing w:line="360" w:lineRule="auto"/>
      </w:pPr>
      <w:r>
        <w:t>STEP 2：通知家長帶回就醫，並請就醫後告知診斷結果。</w:t>
      </w:r>
    </w:p>
    <w:p>
      <w:pPr>
        <w:spacing w:line="360" w:lineRule="auto"/>
      </w:pPr>
      <w:r>
        <w:t>STEP 3：依《傳染病防治法》透過通報系統完成通報。</w:t>
      </w:r>
    </w:p>
    <w:p>
      <w:pPr>
        <w:spacing w:line="360" w:lineRule="auto"/>
      </w:pPr>
      <w:r>
        <w:t>STEP 4：班內全面消毒，同班學生加強健康觀察。</w:t>
      </w:r>
    </w:p>
    <w:p>
      <w:pPr>
        <w:spacing w:line="360" w:lineRule="auto"/>
      </w:pPr>
      <w:r>
        <w:t>STEP 5：書面記錄通報日期與後續追蹤狀況。</w:t>
      </w:r>
    </w:p>
    <w:p>
      <w:pPr>
        <w:spacing w:before="240" w:after="120"/>
      </w:pPr>
      <w:r>
        <w:rPr>
          <w:b/>
          <w:color w:val="1E3A5F"/>
          <w:sz w:val="30"/>
        </w:rPr>
        <w:t>狀況 6：發現火災、瓦斯外洩或建築結構危險</w:t>
      </w:r>
    </w:p>
    <w:p>
      <w:pPr>
        <w:spacing w:line="360" w:lineRule="auto"/>
      </w:pPr>
      <w:r>
        <w:t>STEP 1：立即廣播並啟動疏散程序，禁恐慌奔跑。</w:t>
      </w:r>
    </w:p>
    <w:p>
      <w:pPr>
        <w:spacing w:line="360" w:lineRule="auto"/>
      </w:pPr>
      <w:r>
        <w:t>STEP 2：撥 119 報案並明確告知地址、樓層、人數。</w:t>
      </w:r>
    </w:p>
    <w:p>
      <w:pPr>
        <w:spacing w:line="360" w:lineRule="auto"/>
      </w:pPr>
      <w:r>
        <w:t>STEP 3：協助清點人員、確認無人員受困。</w:t>
      </w:r>
    </w:p>
    <w:p>
      <w:pPr>
        <w:spacing w:line="360" w:lineRule="auto"/>
      </w:pPr>
      <w:r>
        <w:t>STEP 4：通知家長現場狀況與後續安排。</w:t>
      </w:r>
    </w:p>
    <w:p>
      <w:pPr>
        <w:spacing w:line="360" w:lineRule="auto"/>
      </w:pPr>
      <w:r>
        <w:t>STEP 5：保留現場照片，配合消防局調查與保險理賠。</w:t>
      </w:r>
    </w:p>
    <w:p>
      <w:pPr>
        <w:spacing w:before="240" w:after="120"/>
      </w:pPr>
      <w:r>
        <w:rPr>
          <w:b/>
          <w:color w:val="1E3A5F"/>
          <w:sz w:val="30"/>
        </w:rPr>
        <w:t>狀況 7：員工本身被學生/家長指控（性平、體罰、不當管教等）</w:t>
      </w:r>
    </w:p>
    <w:p>
      <w:pPr>
        <w:spacing w:line="360" w:lineRule="auto"/>
      </w:pPr>
      <w:r>
        <w:t>STEP 1：保持冷靜，禁與指控當事人單獨對峙。</w:t>
      </w:r>
    </w:p>
    <w:p>
      <w:pPr>
        <w:spacing w:line="360" w:lineRule="auto"/>
      </w:pPr>
      <w:r>
        <w:t>STEP 2：立即向班主任陳報並要求啟動正式調查程序。</w:t>
      </w:r>
    </w:p>
    <w:p>
      <w:pPr>
        <w:spacing w:line="360" w:lineRule="auto"/>
      </w:pPr>
      <w:r>
        <w:t>STEP 3：書面陳述自身版本之事發經過，禁口頭辯駁。</w:t>
      </w:r>
    </w:p>
    <w:p>
      <w:pPr>
        <w:spacing w:line="360" w:lineRule="auto"/>
      </w:pPr>
      <w:r>
        <w:t>STEP 4：要求補習班依《性平法》或行政程序進行公正調查。</w:t>
      </w:r>
    </w:p>
    <w:p>
      <w:pPr>
        <w:spacing w:line="360" w:lineRule="auto"/>
      </w:pPr>
      <w:r>
        <w:t>STEP 5：若指控明顯不實且嚴重，諮詢律師考慮提誣告告訴。</w:t>
      </w:r>
    </w:p>
    <w:p>
      <w:r>
        <w:br w:type="page"/>
      </w:r>
    </w:p>
    <w:p>
      <w:pPr>
        <w:spacing w:before="320" w:after="200"/>
      </w:pPr>
      <w:r>
        <w:rPr>
          <w:b/>
          <w:color w:val="1E3A5F"/>
          <w:sz w:val="36"/>
        </w:rPr>
        <w:t>短期補習班新進員工法規遵循與保密承諾書</w:t>
      </w:r>
    </w:p>
    <w:p>
      <w:pPr>
        <w:spacing w:line="360" w:lineRule="auto"/>
        <w:ind w:firstLine="520"/>
      </w:pPr>
      <w:r>
        <w:t>立承諾書人 {employee_name}（以下簡稱本人），已於民國 {complete_year} 年 {complete_month} 月 {complete_day} 日確實完成補教業新進員工法規必讀訓練，並充分瞭解台灣相關教育、勞動、兒少保護及個人資料保護之法律規定。本人同意於任職 {cram_name}（補習班名稱，以下簡稱本班）期間，嚴格遵守以下條款：</w:t>
      </w:r>
    </w:p>
    <w:p>
      <w:pPr>
        <w:spacing w:line="360" w:lineRule="auto"/>
        <w:ind w:firstLine="520"/>
      </w:pPr>
      <w:r>
        <w:t>一、實名制與身分誠實：本人承諾於執行業務、對外招生及親師溝通時，一律使用真實姓名，絕不使用假名以規避責任，以符合《補習及進修教育法》第 9 條之規定。本人亦同意本班依規定將本人資料上傳至「全國不適任教育人員通報及查詢系統」進行查核。</w:t>
      </w:r>
    </w:p>
    <w:p>
      <w:pPr>
        <w:spacing w:line="360" w:lineRule="auto"/>
        <w:ind w:firstLine="520"/>
      </w:pPr>
      <w:r>
        <w:t>二、零體罰與法定通報義務：本人深刻理解《兒童及少年福利與權益保障法》之要求，承諾絕對不對學生施以任何形式之體罰（含半蹲、罰站過久、言語羞辱等）。若知悉或懷疑有體罰、兒虐、性騷擾或霸凌事件，本人必將立即通報主管，並配合於 24 小時內完成法定通報，絕不隱匿。</w:t>
      </w:r>
    </w:p>
    <w:p>
      <w:pPr>
        <w:spacing w:line="360" w:lineRule="auto"/>
        <w:ind w:firstLine="520"/>
      </w:pPr>
      <w:r>
        <w:t>三、性別平權與專業界線：本人承諾恪遵《性別平等教育法》及相關防治法規，絕不與學生在密閉空間單獨相處，不與學生發展違反專業倫理之情感關係，不接收或要求學生傳送私密影像，嚴防任何性剝削情事發生。</w:t>
      </w:r>
    </w:p>
    <w:p>
      <w:pPr>
        <w:spacing w:line="360" w:lineRule="auto"/>
        <w:ind w:firstLine="520"/>
      </w:pPr>
      <w:r>
        <w:t>四、營業秘密與個資保護：本人深知本班之學生名冊、家長聯繫方式、成績紀錄及教材教案均屬營業秘密與個人資料。未經本班書面同意，本人絕不以任何形式（含拍照、影印、私建群組）私自備份、攜出或洩漏予第三方；離職後亦同。</w:t>
      </w:r>
    </w:p>
    <w:p>
      <w:pPr>
        <w:spacing w:line="360" w:lineRule="auto"/>
        <w:ind w:firstLine="520"/>
      </w:pPr>
      <w:r>
        <w:t>五、智慧財產權遵守：本人絕不私自影印、重製未經合法授權之坊間教材，亦不將本班之專屬教材、線上課程側錄外流或轉賣。</w:t>
      </w:r>
    </w:p>
    <w:p>
      <w:pPr>
        <w:spacing w:line="360" w:lineRule="auto"/>
        <w:ind w:firstLine="520"/>
      </w:pPr>
      <w:r>
        <w:t>六、忠誠義務與廉潔條款：本人承諾不在班外私下招攬本班現有學生進行個人教學，亦不私下透過個人帳戶代收任何未經本班許可之費用或學費。</w:t>
      </w:r>
    </w:p>
    <w:p>
      <w:pPr>
        <w:spacing w:line="360" w:lineRule="auto"/>
        <w:ind w:firstLine="520"/>
      </w:pPr>
      <w:r>
        <w:t>本人已知悉，若違反上述承諾，除將面臨本班之內部懲處或依法解雇外，亦須自行承擔主管機關之行政罰鍰、民事損害賠償及相關刑事責任。本班若因此受有連帶損害，本人願負完全之賠償責任。</w:t>
      </w:r>
    </w:p>
    <w:p>
      <w:pPr>
        <w:spacing w:line="360" w:lineRule="auto"/>
      </w:pPr>
      <w:r/>
    </w:p>
    <w:p>
      <w:pPr>
        <w:spacing w:line="360" w:lineRule="auto"/>
      </w:pPr>
      <w:r>
        <w:t>立承諾書人（親筆簽名）：____________________</w:t>
      </w:r>
    </w:p>
    <w:p>
      <w:pPr>
        <w:spacing w:line="360" w:lineRule="auto"/>
      </w:pPr>
      <w:r>
        <w:t>國民身分證統一編號：____________________</w:t>
      </w:r>
    </w:p>
    <w:p>
      <w:pPr>
        <w:spacing w:line="360" w:lineRule="auto"/>
      </w:pPr>
      <w:r>
        <w:t>簽署日期：中華民國 {sign_year} 年 {sign_month} 月 {sign_day} 日</w:t>
      </w:r>
    </w:p>
    <w:p>
      <w:pPr>
        <w:spacing w:line="360" w:lineRule="auto"/>
      </w:pPr>
      <w:r>
        <w:t>（備註：本表單簽署後交由人事單位存底保管 5 年，作為法規遵循稽查之憑證）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