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b/>
          <w:sz w:val="40"/>
        </w:rPr>
        <w:t>未成年工讀同意書暨法定代理人同意書</w:t>
      </w:r>
    </w:p>
    <w:p>
      <w:pPr>
        <w:spacing w:line="384" w:lineRule="auto"/>
        <w:ind w:firstLine="560"/>
      </w:pPr>
      <w:r>
        <w:rPr>
          <w:sz w:val="28"/>
        </w:rPr>
        <w:t>本機構 {cram_name}（立案字號：{license_no}，地址：{address}，代表人：{owner_name}），為依勞動基準法第四十五條、第四十六條規定聘僱未成年人從事工讀，並依個人資料保護法相關規定處理其個人資料，茲就下列事項，由該未成年人之法定代理人共同同意之：</w:t>
      </w:r>
    </w:p>
    <w:p/>
    <w:p>
      <w:pPr>
        <w:spacing w:before="240" w:after="120"/>
      </w:pPr>
      <w:r>
        <w:rPr>
          <w:b/>
          <w:sz w:val="30"/>
        </w:rPr>
        <w:t>第一條　未成年勞工基本資料</w:t>
      </w:r>
    </w:p>
    <w:p>
      <w:pPr>
        <w:spacing w:line="384" w:lineRule="auto"/>
        <w:ind w:firstLine="560"/>
      </w:pPr>
      <w:r>
        <w:rPr>
          <w:sz w:val="28"/>
        </w:rPr>
        <w:t xml:space="preserve">一、姓名：{minor_name}　　性別：　　　　　　</w:t>
      </w:r>
    </w:p>
    <w:p>
      <w:pPr>
        <w:spacing w:line="384" w:lineRule="auto"/>
        <w:ind w:firstLine="560"/>
      </w:pPr>
      <w:r>
        <w:rPr>
          <w:sz w:val="28"/>
        </w:rPr>
        <w:t>二、出生年月日：中華民國 {minor_birth_year} 年 {minor_birth_month} 月 {minor_birth_day} 日　（受僱當日年齡須年滿十五歲）</w:t>
      </w:r>
    </w:p>
    <w:p>
      <w:pPr>
        <w:spacing w:line="384" w:lineRule="auto"/>
        <w:ind w:firstLine="560"/>
      </w:pPr>
      <w:r>
        <w:rPr>
          <w:sz w:val="28"/>
        </w:rPr>
        <w:t>三、身分證統一編號：{minor_id}</w:t>
      </w:r>
    </w:p>
    <w:p>
      <w:pPr>
        <w:spacing w:line="384" w:lineRule="auto"/>
        <w:ind w:firstLine="560"/>
      </w:pPr>
      <w:r>
        <w:rPr>
          <w:sz w:val="28"/>
        </w:rPr>
        <w:t>四、年齡證明文件：本機構應留存該未成年勞工之身分證正反面影本或戶口名簿影本，以證明其年齡符合勞動基準法第四十五條第一項規定。</w:t>
      </w:r>
    </w:p>
    <w:p>
      <w:pPr>
        <w:spacing w:before="240" w:after="120"/>
      </w:pPr>
      <w:r>
        <w:rPr>
          <w:b/>
          <w:sz w:val="30"/>
        </w:rPr>
        <w:t>第二條　工作內容</w:t>
      </w:r>
    </w:p>
    <w:p>
      <w:pPr>
        <w:spacing w:line="384" w:lineRule="auto"/>
        <w:ind w:firstLine="560"/>
      </w:pPr>
      <w:r>
        <w:rPr>
          <w:sz w:val="28"/>
        </w:rPr>
        <w:t>一、工作職務：{work_position}</w:t>
      </w:r>
    </w:p>
    <w:p>
      <w:pPr>
        <w:spacing w:line="384" w:lineRule="auto"/>
        <w:ind w:firstLine="560"/>
      </w:pPr>
      <w:r>
        <w:rPr>
          <w:sz w:val="28"/>
        </w:rPr>
        <w:t>二、工作時段：{work_hours}（依勞動基準法第四十八條規定，未滿十六歲之童工每日工作時間不得超過八小時，每週工作時間不得超過四十小時。）</w:t>
      </w:r>
    </w:p>
    <w:p>
      <w:pPr>
        <w:spacing w:line="384" w:lineRule="auto"/>
        <w:ind w:firstLine="560"/>
      </w:pPr>
      <w:r>
        <w:rPr>
          <w:sz w:val="28"/>
        </w:rPr>
        <w:t>三、工作地點：{work_address}</w:t>
      </w:r>
    </w:p>
    <w:p>
      <w:pPr>
        <w:spacing w:before="240" w:after="120"/>
      </w:pPr>
      <w:r>
        <w:rPr>
          <w:b/>
          <w:sz w:val="30"/>
        </w:rPr>
        <w:t>第三條　夜間工作禁止之嚴格宣告</w:t>
      </w:r>
    </w:p>
    <w:p>
      <w:pPr>
        <w:spacing w:line="408" w:lineRule="auto"/>
        <w:ind w:firstLine="560"/>
      </w:pPr>
      <w:r>
        <w:rPr>
          <w:b/>
          <w:sz w:val="28"/>
        </w:rPr>
        <w:t>本機構知悉並承諾：絕對不會安排該未成年勞工於每日晚間八時起至翌日清晨六時止之時段從事任何工作（含教學輔導、行政、電訪、發傳單、補課等）。此係勞動基準法第四十八條之強制規定，本機構違反者，依同法第七十七條規定，得處六個月以下有期徒刑、拘役或科或併科新臺幣三十萬元以下罰金。</w:t>
      </w:r>
    </w:p>
    <w:p>
      <w:pPr>
        <w:spacing w:line="384" w:lineRule="auto"/>
        <w:ind w:firstLine="560"/>
      </w:pPr>
      <w:r>
        <w:rPr>
          <w:sz w:val="28"/>
        </w:rPr>
        <w:t>前項夜間禁令適用於本同意書所訂期間之每一日，本機構排班主管應於每期排班前依此規範製作班表，並由代表人覆核確認無違反情形。</w:t>
      </w:r>
    </w:p>
    <w:p>
      <w:pPr>
        <w:spacing w:before="240" w:after="120"/>
      </w:pPr>
      <w:r>
        <w:rPr>
          <w:b/>
          <w:sz w:val="30"/>
        </w:rPr>
        <w:t>第四條　法定代理人之同意</w:t>
      </w:r>
    </w:p>
    <w:p>
      <w:pPr>
        <w:spacing w:line="384" w:lineRule="auto"/>
        <w:ind w:firstLine="560"/>
      </w:pPr>
      <w:r>
        <w:rPr>
          <w:sz w:val="28"/>
        </w:rPr>
        <w:t>一、立同意書人 {guardian_name}（與該未成年勞工之關係：{guardian_relation}，身分證統一編號：{guardian_id}），業已詳閱本同意書內容，並同意該未成年勞工受僱於本機構從事前述工作。</w:t>
      </w:r>
    </w:p>
    <w:p>
      <w:pPr>
        <w:spacing w:line="384" w:lineRule="auto"/>
        <w:ind w:firstLine="560"/>
      </w:pPr>
      <w:r>
        <w:rPr>
          <w:sz w:val="28"/>
        </w:rPr>
        <w:t>二、立同意書人並承諾，於該未成年勞工受僱期間，本人就本同意書所載各項事項負監督之責；若本機構違反勞動基準法第四十五條至第四十八條規定，本人得隨時通知本機構終止僱用，本機構不得異議。</w:t>
      </w:r>
    </w:p>
    <w:p>
      <w:pPr>
        <w:spacing w:before="240" w:after="120"/>
      </w:pPr>
      <w:r>
        <w:rPr>
          <w:b/>
          <w:sz w:val="30"/>
        </w:rPr>
        <w:t>第五條　個人資料蒐集使用之同意</w:t>
      </w:r>
    </w:p>
    <w:p>
      <w:pPr>
        <w:spacing w:line="384" w:lineRule="auto"/>
        <w:ind w:firstLine="560"/>
      </w:pPr>
      <w:r>
        <w:rPr>
          <w:sz w:val="28"/>
        </w:rPr>
        <w:t>一、本機構依個人資料保護法第八條規定，已告知該未成年勞工及其法定代理人下列事項：</w:t>
      </w:r>
    </w:p>
    <w:p>
      <w:pPr>
        <w:spacing w:line="384" w:lineRule="auto"/>
      </w:pPr>
      <w:r>
        <w:rPr>
          <w:sz w:val="28"/>
        </w:rPr>
        <w:t>（一）蒐集者：本機構。</w:t>
      </w:r>
    </w:p>
    <w:p>
      <w:pPr>
        <w:spacing w:line="384" w:lineRule="auto"/>
      </w:pPr>
      <w:r>
        <w:rPr>
          <w:sz w:val="28"/>
        </w:rPr>
        <w:t>（二）蒐集目的：勞工管理、薪資與勞健保事務、勞動行政申報。</w:t>
      </w:r>
    </w:p>
    <w:p>
      <w:pPr>
        <w:spacing w:line="384" w:lineRule="auto"/>
      </w:pPr>
      <w:r>
        <w:rPr>
          <w:sz w:val="28"/>
        </w:rPr>
        <w:t>（三）個資類別：姓名、出生年月日、身分證統一編號、聯絡方式、法定代理人資訊、勞動條件相關資料。</w:t>
      </w:r>
    </w:p>
    <w:p>
      <w:pPr>
        <w:spacing w:line="384" w:lineRule="auto"/>
      </w:pPr>
      <w:r>
        <w:rPr>
          <w:sz w:val="28"/>
        </w:rPr>
        <w:t>（四）利用期間、地區、對象、方式：本機構受僱期間及法定保存期間內，於台灣地區，以電子或紙本方式使用。</w:t>
      </w:r>
    </w:p>
    <w:p>
      <w:pPr>
        <w:spacing w:line="384" w:lineRule="auto"/>
      </w:pPr>
      <w:r>
        <w:rPr>
          <w:sz w:val="28"/>
        </w:rPr>
        <w:t>（五）當事人得行使個人資料保護法第三條規定之權利（查詢、請求閱覽、請求複製、補充更正、停止蒐集處理利用、請求刪除）。</w:t>
      </w:r>
    </w:p>
    <w:p>
      <w:pPr>
        <w:spacing w:before="240" w:after="120"/>
      </w:pPr>
      <w:r>
        <w:rPr>
          <w:b/>
          <w:sz w:val="30"/>
        </w:rPr>
        <w:t>第六條　本同意書之效力</w:t>
      </w:r>
    </w:p>
    <w:p>
      <w:pPr>
        <w:spacing w:line="384" w:lineRule="auto"/>
        <w:ind w:firstLine="560"/>
      </w:pPr>
      <w:r>
        <w:rPr>
          <w:sz w:val="28"/>
        </w:rPr>
        <w:t>一、本同意書一式三份，本機構、未成年勞工本人及法定代理人各執一份為憑。</w:t>
      </w:r>
    </w:p>
    <w:p>
      <w:pPr>
        <w:spacing w:line="384" w:lineRule="auto"/>
        <w:ind w:firstLine="560"/>
      </w:pPr>
      <w:r>
        <w:rPr>
          <w:sz w:val="28"/>
        </w:rPr>
        <w:t>二、本同意書與相關證明文件，本機構應依勞動基準法及其相關施行細則保存至該未成年勞工離職後五年。</w:t>
      </w:r>
    </w:p>
    <w:p/>
    <w:p/>
    <w:p>
      <w:pPr>
        <w:spacing w:before="240" w:after="120"/>
      </w:pPr>
      <w:r>
        <w:rPr>
          <w:b/>
          <w:sz w:val="30"/>
        </w:rPr>
        <w:t>立同意書人</w:t>
      </w:r>
    </w:p>
    <w:p>
      <w:pPr>
        <w:ind w:firstLine="560"/>
      </w:pPr>
      <w:r>
        <w:rPr>
          <w:sz w:val="28"/>
        </w:rPr>
        <w:t>未成年勞工：{minor_name}（簽章）</w:t>
      </w:r>
    </w:p>
    <w:p>
      <w:pPr>
        <w:ind w:firstLine="560"/>
      </w:pPr>
      <w:r>
        <w:rPr>
          <w:sz w:val="28"/>
        </w:rPr>
        <w:t>法定代理人：{guardian_name}（{guardian_relation}）（親筆簽名）</w:t>
      </w:r>
    </w:p>
    <w:p>
      <w:pPr>
        <w:ind w:firstLine="560"/>
      </w:pPr>
      <w:r>
        <w:rPr>
          <w:sz w:val="28"/>
        </w:rPr>
        <w:t>雇主機構：{cram_name}　代表人：{owner_name}（蓋章）</w:t>
      </w:r>
    </w:p>
    <w:p/>
    <w:p>
      <w:pPr>
        <w:jc w:val="right"/>
      </w:pPr>
      <w:r>
        <w:rPr>
          <w:sz w:val="28"/>
        </w:rPr>
        <w:t>中華民國 {sign_year} 年 {sign_month} 月 {sign_day} 日</w:t>
      </w:r>
    </w:p>
    <w:p>
      <w:r>
        <w:br w:type="page"/>
      </w:r>
    </w:p>
    <w:p>
      <w:pPr>
        <w:spacing w:before="240" w:after="120"/>
      </w:pPr>
      <w:r>
        <w:rPr>
          <w:b/>
          <w:sz w:val="30"/>
        </w:rPr>
        <w:t>※ 律師審稿備註（最終發佈前請刪除）</w:t>
      </w:r>
    </w:p>
    <w:p>
      <w:pPr>
        <w:spacing w:line="384" w:lineRule="auto"/>
        <w:ind w:firstLine="560"/>
      </w:pPr>
      <w:r>
        <w:rPr>
          <w:sz w:val="28"/>
        </w:rPr>
        <w:t>本範本由補教業法務支援站於 W83f（民國 115 年 5 月 27 日）依勞動基準法第四十五至四十八條規定、A2 Deep Research 報告章三第（5）段所列最低法定要件，組裝而成。</w:t>
      </w:r>
    </w:p>
    <w:p>
      <w:pPr>
        <w:spacing w:line="384" w:lineRule="auto"/>
        <w:ind w:firstLine="560"/>
      </w:pPr>
      <w:r>
        <w:rPr>
          <w:sz w:val="28"/>
        </w:rPr>
        <w:t>建議律師審稿確認之要點：</w:t>
      </w:r>
    </w:p>
    <w:p>
      <w:pPr>
        <w:spacing w:line="384" w:lineRule="auto"/>
      </w:pPr>
      <w:r>
        <w:rPr>
          <w:sz w:val="28"/>
        </w:rPr>
        <w:t>1. 第二條第二項工作時段表述（補教業實務上常見「平日下午 4-7 時、週末上午 9-12 時」等），是否需具體化班表附件。</w:t>
      </w:r>
    </w:p>
    <w:p>
      <w:pPr>
        <w:spacing w:line="384" w:lineRule="auto"/>
      </w:pPr>
      <w:r>
        <w:rPr>
          <w:sz w:val="28"/>
        </w:rPr>
        <w:t>2. 第三條夜間禁令之罰則引用（§77 刑事責任）是否需修正為較緩和之行政罰款表述。</w:t>
      </w:r>
    </w:p>
    <w:p>
      <w:pPr>
        <w:spacing w:line="384" w:lineRule="auto"/>
      </w:pPr>
      <w:r>
        <w:rPr>
          <w:sz w:val="28"/>
        </w:rPr>
        <w:t>3. 第四條第二項「法代得隨時終止僱用」是否與機構僱用穩定性需求衝突，建議是否限縮為「機構違反法令時」始得通知終止。</w:t>
      </w:r>
    </w:p>
    <w:p>
      <w:pPr>
        <w:spacing w:line="384" w:lineRule="auto"/>
      </w:pPr>
      <w:r>
        <w:rPr>
          <w:sz w:val="28"/>
        </w:rPr>
        <w:t>4. 第五條個資告知條款是否需與 A 個資保護企劃書「家長同意書」雙軌處理。</w:t>
      </w:r>
    </w:p>
    <w:p>
      <w:pPr>
        <w:spacing w:line="384" w:lineRule="auto"/>
      </w:pPr>
      <w:r>
        <w:rPr>
          <w:sz w:val="28"/>
        </w:rPr>
        <w:t>5. 簽章區是否需另增「年齡證明文件檢附核對欄」（身分證影本/戶口名簿影本）。</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標楷體"/>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