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smallCaps/>
          <w:sz w:val="40"/>
          <w:szCs w:val="40"/>
        </w:rPr>
      </w:pPr>
    </w:p>
    <w:p w14:paraId="00000002">
      <w:pPr>
        <w:jc w:val="center"/>
        <w:rPr>
          <w:rFonts w:ascii="Times New Roman" w:hAnsi="Times New Roman" w:eastAsia="Times New Roman" w:cs="Times New Roman"/>
          <w:b/>
          <w:smallCaps/>
          <w:sz w:val="40"/>
          <w:szCs w:val="40"/>
        </w:rPr>
      </w:pPr>
      <w:r>
        <w:rPr>
          <w:rFonts w:ascii="Times New Roman" w:hAnsi="Times New Roman" w:eastAsia="Times New Roman" w:cs="Times New Roman"/>
          <w:b/>
          <w:smallCaps/>
          <w:sz w:val="40"/>
          <w:szCs w:val="40"/>
          <w:rtl w:val="0"/>
        </w:rPr>
        <w:t>Scope Management plan</w:t>
      </w:r>
    </w:p>
    <w:p w14:paraId="00000003">
      <w:pPr>
        <w:spacing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tl w:val="0"/>
        </w:rPr>
        <w:t>Barangay Bahay Toro Health Information System: A Community Based Approach to Improve Access to Primary Healthcare</w:t>
      </w:r>
    </w:p>
    <w:p w14:paraId="00000004">
      <w:pPr>
        <w:spacing w:line="360" w:lineRule="auto"/>
        <w:rPr>
          <w:rFonts w:ascii="Times New Roman" w:hAnsi="Times New Roman" w:eastAsia="Times New Roman" w:cs="Times New Roman"/>
          <w:sz w:val="32"/>
          <w:szCs w:val="32"/>
        </w:rPr>
      </w:pPr>
    </w:p>
    <w:p w14:paraId="00000005">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Project Documentation Submitted to the Faculty of</w:t>
      </w:r>
    </w:p>
    <w:p w14:paraId="00000006">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Bachelor of Science in Information Technology</w:t>
      </w:r>
    </w:p>
    <w:p w14:paraId="00000007">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College of Computer Studies</w:t>
      </w:r>
    </w:p>
    <w:p w14:paraId="00000008">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Bestlink College of the Philippines</w:t>
      </w:r>
    </w:p>
    <w:p w14:paraId="00000009">
      <w:pPr>
        <w:spacing w:line="360" w:lineRule="auto"/>
        <w:rPr>
          <w:rFonts w:ascii="Times New Roman" w:hAnsi="Times New Roman" w:eastAsia="Times New Roman" w:cs="Times New Roman"/>
        </w:rPr>
      </w:pPr>
    </w:p>
    <w:p w14:paraId="0000000A">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In Partial Fulfillment of the Requirements for</w:t>
      </w:r>
    </w:p>
    <w:p w14:paraId="0000000B">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PM101 – PROJECT MANAGEMENT</w:t>
      </w:r>
    </w:p>
    <w:p w14:paraId="0000000C">
      <w:pPr>
        <w:spacing w:line="360" w:lineRule="auto"/>
        <w:jc w:val="center"/>
        <w:rPr>
          <w:rFonts w:ascii="Times New Roman" w:hAnsi="Times New Roman" w:eastAsia="Times New Roman" w:cs="Times New Roman"/>
        </w:rPr>
      </w:pPr>
    </w:p>
    <w:p w14:paraId="0000000D">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Prepared By: BHC Company</w:t>
      </w:r>
    </w:p>
    <w:p w14:paraId="0000000E">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Client: Mr. Adrian Joson</w:t>
      </w:r>
    </w:p>
    <w:p w14:paraId="0000000F">
      <w:pPr>
        <w:spacing w:line="360" w:lineRule="auto"/>
        <w:jc w:val="center"/>
        <w:rPr>
          <w:rFonts w:ascii="Times New Roman" w:hAnsi="Times New Roman" w:eastAsia="Times New Roman" w:cs="Times New Roman"/>
        </w:rPr>
        <w:sectPr>
          <w:headerReference r:id="rId3" w:type="default"/>
          <w:footerReference r:id="rId4" w:type="default"/>
          <w:pgSz w:w="11906" w:h="16838"/>
          <w:pgMar w:top="568" w:right="1440" w:bottom="1440" w:left="1440" w:header="720" w:footer="720" w:gutter="0"/>
          <w:pgNumType w:start="1"/>
          <w:cols w:space="720" w:num="1"/>
        </w:sectPr>
      </w:pPr>
    </w:p>
    <w:p w14:paraId="00000010">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Project Manager: Arbolante, Jeffrey </w:t>
      </w:r>
    </w:p>
    <w:p w14:paraId="00000011">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Project Coordinator: Alberto, Almira</w:t>
      </w:r>
    </w:p>
    <w:p w14:paraId="00000012">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Encoder: Delima, Herbert</w:t>
      </w:r>
    </w:p>
    <w:p w14:paraId="00000013">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Programmer: De Vera, Dionisio Jr.</w:t>
      </w:r>
    </w:p>
    <w:p w14:paraId="00000014">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Project Analyst: Alforon, Jonalyn</w:t>
      </w:r>
    </w:p>
    <w:p w14:paraId="00000015">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UI Designer: Benavidez, John Gave</w:t>
      </w:r>
    </w:p>
    <w:p w14:paraId="00000016">
      <w:pPr>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Developer: Gardoce, Bea</w:t>
      </w:r>
    </w:p>
    <w:p w14:paraId="00000017">
      <w:pPr>
        <w:tabs>
          <w:tab w:val="left" w:pos="3396"/>
        </w:tabs>
        <w:spacing w:line="360" w:lineRule="auto"/>
        <w:jc w:val="center"/>
        <w:rPr>
          <w:rFonts w:ascii="Times New Roman" w:hAnsi="Times New Roman" w:eastAsia="Times New Roman" w:cs="Times New Roman"/>
        </w:rPr>
        <w:sectPr>
          <w:type w:val="continuous"/>
          <w:pgSz w:w="11906" w:h="16838"/>
          <w:pgMar w:top="1418" w:right="1440" w:bottom="1440" w:left="1440" w:header="284" w:footer="720" w:gutter="0"/>
          <w:cols w:space="720" w:num="1"/>
        </w:sectPr>
      </w:pPr>
      <w:r>
        <w:rPr>
          <w:rFonts w:ascii="Times New Roman" w:hAnsi="Times New Roman" w:eastAsia="Times New Roman" w:cs="Times New Roman"/>
          <w:rtl w:val="0"/>
        </w:rPr>
        <w:t>Documentation/Testing: Reyes, Maria Luisa</w:t>
      </w:r>
    </w:p>
    <w:p w14:paraId="00000018">
      <w:pPr>
        <w:tabs>
          <w:tab w:val="left" w:pos="3396"/>
        </w:tabs>
        <w:spacing w:line="360" w:lineRule="auto"/>
        <w:rPr>
          <w:rFonts w:ascii="Times New Roman" w:hAnsi="Times New Roman" w:eastAsia="Times New Roman" w:cs="Times New Roman"/>
        </w:rPr>
      </w:pPr>
      <w:r>
        <w:rPr>
          <w:rFonts w:ascii="Times New Roman" w:hAnsi="Times New Roman" w:eastAsia="Times New Roman" w:cs="Times New Roman"/>
          <w:rtl w:val="0"/>
        </w:rPr>
        <w:tab/>
      </w:r>
    </w:p>
    <w:p w14:paraId="00000019">
      <w:pPr>
        <w:tabs>
          <w:tab w:val="left" w:pos="3396"/>
        </w:tabs>
        <w:spacing w:line="360" w:lineRule="auto"/>
        <w:rPr>
          <w:rFonts w:ascii="Times New Roman" w:hAnsi="Times New Roman" w:eastAsia="Times New Roman" w:cs="Times New Roman"/>
        </w:rPr>
      </w:pPr>
    </w:p>
    <w:p w14:paraId="0000001A">
      <w:pPr>
        <w:tabs>
          <w:tab w:val="left" w:pos="3396"/>
        </w:tabs>
        <w:spacing w:line="360" w:lineRule="auto"/>
        <w:jc w:val="center"/>
        <w:rPr>
          <w:rFonts w:ascii="Times New Roman" w:hAnsi="Times New Roman" w:eastAsia="Times New Roman" w:cs="Times New Roman"/>
        </w:rPr>
      </w:pPr>
      <w:r>
        <w:rPr>
          <w:rFonts w:ascii="Times New Roman" w:hAnsi="Times New Roman" w:eastAsia="Times New Roman" w:cs="Times New Roman"/>
          <w:rtl w:val="0"/>
        </w:rPr>
        <w:t>OCTOBER 2025</w:t>
      </w:r>
    </w:p>
    <w:p w14:paraId="0000001B">
      <w:pPr>
        <w:spacing w:line="360" w:lineRule="auto"/>
        <w:jc w:val="left"/>
        <w:rPr>
          <w:rFonts w:ascii="Times New Roman" w:hAnsi="Times New Roman" w:eastAsia="Times New Roman" w:cs="Times New Roman"/>
        </w:rPr>
      </w:pPr>
    </w:p>
    <w:p w14:paraId="0000001C">
      <w:pPr>
        <w:rPr>
          <w:rFonts w:ascii="Times New Roman" w:hAnsi="Times New Roman" w:eastAsia="Times New Roman" w:cs="Times New Roman"/>
          <w:b/>
          <w:smallCaps/>
          <w:sz w:val="28"/>
          <w:szCs w:val="28"/>
        </w:rPr>
      </w:pPr>
      <w:r>
        <w:rPr>
          <w:rFonts w:ascii="Times New Roman" w:hAnsi="Times New Roman" w:eastAsia="Times New Roman" w:cs="Times New Roman"/>
          <w:b/>
          <w:smallCaps/>
          <w:sz w:val="28"/>
          <w:szCs w:val="28"/>
          <w:rtl w:val="0"/>
        </w:rPr>
        <w:t>Table of Contents</w:t>
      </w:r>
    </w:p>
    <w:sdt>
      <w:sdtPr>
        <w:id w:val="949220339"/>
        <w:docPartObj>
          <w:docPartGallery w:val="Table of Contents"/>
          <w:docPartUnique/>
        </w:docPartObj>
      </w:sdtPr>
      <w:sdtContent>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"_heading=h.u5znppqa187j"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Introduction</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"_heading=h.u5znppqa187j"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4</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"_heading=h.wn8bbtxhi37g"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Scope Management Approach</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"_heading=h.wn8bbtxhi37g"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5</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"_heading=h.z7zqon3qmfca"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Roles and Responsibilities</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"_heading=h.z7zqon3qmfca"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5</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"_heading=h.pn3iv49xw1lv"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Scope Definition</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"_heading=h.pn3iv49xw1lv"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7</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"_heading=h.41w0ttda19vo"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Project Scope Statement</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"_heading=h.41w0ttda19vo"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7</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"_heading=h.p6uoy8yu9koo"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Work Breakdown Structure</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"_heading=h.p6uoy8yu9koo"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8</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"_heading=h.5hq9rx6cm5ni"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Scope Verification</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"_heading=h.5hq9rx6cm5ni"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9</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fldChar w:fldCharType="begin"/>
          </w:r>
          <w:r>
            <w:instrText xml:space="preserve"> HYPERLINK \l "_heading=h.nr7vdhe6kk96"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Scope Control</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"_heading=h.nr7vdhe6kk96"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10</w:t>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0" w:line="240" w:lineRule="auto"/>
            <w:ind w:left="0" w:right="0" w:firstLine="0"/>
            <w:jc w:val="left"/>
            <w:rPr>
              <w:rFonts w:ascii="Tahoma" w:hAnsi="Tahoma" w:eastAsia="Tahoma" w:cs="Tahoma"/>
              <w:b w:val="0"/>
              <w:i w:val="0"/>
              <w:smallCaps w:val="0"/>
              <w:strike w:val="0"/>
              <w:color w:val="000000"/>
              <w:sz w:val="22"/>
              <w:szCs w:val="22"/>
              <w:u w:val="none"/>
              <w:shd w:val="clear" w:fill="auto"/>
              <w:vertAlign w:val="baseline"/>
            </w:rPr>
          </w:pPr>
          <w:r>
            <w:fldChar w:fldCharType="begin"/>
          </w:r>
          <w:r>
            <w:instrText xml:space="preserve"> HYPERLINK \l "_heading=h.73wui4t642g4" \h </w:instrText>
          </w:r>
          <w:r>
            <w:fldChar w:fldCharType="separate"/>
          </w:r>
          <w:r>
            <w:rPr>
              <w:rFonts w:ascii="Times New Roman" w:hAnsi="Times New Roman" w:eastAsia="Times New Roman" w:cs="Times New Roman"/>
              <w:i w:val="0"/>
              <w:smallCaps/>
              <w:strike w:val="0"/>
              <w:color w:val="000000"/>
              <w:sz w:val="24"/>
              <w:szCs w:val="24"/>
              <w:u w:val="none"/>
              <w:shd w:val="clear" w:fill="auto"/>
              <w:vertAlign w:val="baseline"/>
              <w:rtl w:val="0"/>
            </w:rPr>
            <w:t>Sponsor Acceptance</w:t>
          </w:r>
          <w:r>
            <w:rPr>
              <w:rFonts w:ascii="Times New Roman" w:hAnsi="Times New Roman" w:eastAsia="Times New Roman" w:cs="Times New Roman"/>
              <w:i w:val="0"/>
              <w:smallCaps/>
              <w:strike w:val="0"/>
              <w:color w:val="000000"/>
              <w:sz w:val="24"/>
              <w:szCs w:val="24"/>
              <w:u w:val="none"/>
              <w:shd w:val="clear" w:fill="auto"/>
              <w:vertAlign w:val="baseline"/>
              <w:rtl w:val="0"/>
            </w:rPr>
            <w:fldChar w:fldCharType="end"/>
          </w:r>
          <w:r>
            <w:fldChar w:fldCharType="begin"/>
          </w:r>
          <w:r>
            <w:instrText xml:space="preserve"> HYPERLINK \l "_heading=h.73wui4t642g4" \h </w:instrText>
          </w:r>
          <w:r>
            <w:fldChar w:fldCharType="separate"/>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fldChar w:fldCharType="end"/>
          </w:r>
          <w:r>
            <w:fldChar w:fldCharType="begin"/>
          </w:r>
          <w:r>
            <w:instrText xml:space="preserve"> PAGEREF _heading=h.73wui4t642g4 \h </w:instrText>
          </w:r>
          <w:r>
            <w:fldChar w:fldCharType="separate"/>
          </w:r>
          <w:r>
            <w:rPr>
              <w:rFonts w:ascii="Tahoma" w:hAnsi="Tahoma" w:eastAsia="Tahoma" w:cs="Tahoma"/>
              <w:b w:val="0"/>
              <w:i w:val="0"/>
              <w:smallCaps w:val="0"/>
              <w:strike w:val="0"/>
              <w:color w:val="000000"/>
              <w:sz w:val="24"/>
              <w:szCs w:val="24"/>
              <w:u w:val="none"/>
              <w:shd w:val="clear" w:fill="auto"/>
              <w:vertAlign w:val="baseline"/>
              <w:rtl w:val="0"/>
            </w:rPr>
            <w:t>11</w:t>
          </w:r>
          <w:r>
            <w:fldChar w:fldCharType="end"/>
          </w:r>
        </w:p>
        <w:p w14:paraId="00000026">
          <w:pPr>
            <w:ind w:left="720" w:firstLine="0"/>
            <w:rPr>
              <w:rFonts w:ascii="Tahoma" w:hAnsi="Tahoma" w:eastAsia="Tahoma" w:cs="Tahoma"/>
            </w:rPr>
          </w:pPr>
          <w:r>
            <w:fldChar w:fldCharType="end"/>
          </w:r>
        </w:p>
      </w:sdtContent>
    </w:sdt>
    <w:p w14:paraId="00000027">
      <w:pPr>
        <w:rPr>
          <w:rFonts w:ascii="Tahoma" w:hAnsi="Tahoma" w:eastAsia="Tahoma" w:cs="Tahoma"/>
        </w:rPr>
      </w:pPr>
    </w:p>
    <w:p w14:paraId="00000028">
      <w:pPr>
        <w:rPr>
          <w:rFonts w:ascii="Tahoma" w:hAnsi="Tahoma" w:eastAsia="Tahoma" w:cs="Tahoma"/>
        </w:rPr>
      </w:pPr>
    </w:p>
    <w:p w14:paraId="00000029">
      <w:pPr>
        <w:rPr>
          <w:rFonts w:ascii="Tahoma" w:hAnsi="Tahoma" w:eastAsia="Tahoma" w:cs="Tahoma"/>
        </w:rPr>
      </w:pPr>
    </w:p>
    <w:p w14:paraId="0000002A">
      <w:pPr>
        <w:pStyle w:val="2"/>
        <w:jc w:val="left"/>
        <w:rPr>
          <w:rFonts w:ascii="Tahoma" w:hAnsi="Tahoma" w:eastAsia="Tahoma" w:cs="Tahoma"/>
          <w:smallCaps/>
          <w:sz w:val="28"/>
          <w:szCs w:val="28"/>
        </w:rPr>
      </w:pPr>
      <w:bookmarkStart w:id="0" w:name="_heading=h.u5znppqa187j" w:colFirst="0" w:colLast="0"/>
      <w:bookmarkEnd w:id="0"/>
      <w:r>
        <w:br w:type="page"/>
      </w:r>
      <w:r>
        <w:rPr>
          <w:rFonts w:ascii="Tahoma" w:hAnsi="Tahoma" w:eastAsia="Tahoma" w:cs="Tahoma"/>
          <w:smallCaps/>
          <w:sz w:val="28"/>
          <w:szCs w:val="28"/>
          <w:rtl w:val="0"/>
        </w:rPr>
        <w:t>Introduction</w:t>
      </w:r>
    </w:p>
    <w:p w14:paraId="0000002B">
      <w:pPr>
        <w:spacing w:before="240" w:after="240"/>
        <w:rPr>
          <w:rFonts w:ascii="Times New Roman" w:hAnsi="Times New Roman" w:eastAsia="Times New Roman" w:cs="Times New Roman"/>
        </w:rPr>
      </w:pPr>
      <w:r>
        <w:rPr>
          <w:rFonts w:ascii="Times New Roman" w:hAnsi="Times New Roman" w:eastAsia="Times New Roman" w:cs="Times New Roman"/>
          <w:rtl w:val="0"/>
        </w:rPr>
        <w:t>The Scope Management Plan outlines the procedures for defining, validating, and controlling the project scope of the Barangay Bahay Toro Health Information System. This initiative aims to enhance primary healthcare delivery by digitizing health records and streamlining access to patient and community health information. The plan ensures alignment with project goals, minimizes scope creep, and defines responsibilities for scope-related tasks.</w:t>
      </w:r>
    </w:p>
    <w:p w14:paraId="0000002C">
      <w:pPr>
        <w:rPr>
          <w:rFonts w:ascii="Times New Roman" w:hAnsi="Times New Roman" w:eastAsia="Times New Roman" w:cs="Times New Roman"/>
        </w:rPr>
      </w:pPr>
    </w:p>
    <w:p w14:paraId="0000002D">
      <w:pPr>
        <w:rPr>
          <w:rFonts w:ascii="Times New Roman" w:hAnsi="Times New Roman" w:eastAsia="Times New Roman" w:cs="Times New Roman"/>
        </w:rPr>
      </w:pPr>
      <w:r>
        <w:rPr>
          <w:rFonts w:ascii="Times New Roman" w:hAnsi="Times New Roman" w:eastAsia="Times New Roman" w:cs="Times New Roman"/>
          <w:rtl w:val="0"/>
        </w:rPr>
        <w:t>Project Scope Management follows a five step process; Collect Requirements, Define Scope, Create WBS, Verify Scope, and Control Scope.</w:t>
      </w:r>
    </w:p>
    <w:p w14:paraId="0000002E">
      <w:pPr>
        <w:rPr>
          <w:rFonts w:ascii="Times New Roman" w:hAnsi="Times New Roman" w:eastAsia="Times New Roman" w:cs="Times New Roman"/>
        </w:rPr>
      </w:pPr>
    </w:p>
    <w:p w14:paraId="0000002F">
      <w:pPr>
        <w:numPr>
          <w:ilvl w:val="0"/>
          <w:numId w:val="1"/>
        </w:numPr>
        <w:ind w:left="720" w:hanging="360"/>
        <w:rPr>
          <w:rFonts w:ascii="Times New Roman" w:hAnsi="Times New Roman" w:eastAsia="Times New Roman" w:cs="Times New Roman"/>
        </w:rPr>
      </w:pPr>
      <w:r>
        <w:rPr>
          <w:rFonts w:ascii="Times New Roman" w:hAnsi="Times New Roman" w:eastAsia="Times New Roman" w:cs="Times New Roman"/>
          <w:rtl w:val="0"/>
        </w:rPr>
        <w:t xml:space="preserve">Collect Requirements – The process of collecting requirements for the Barangay Bahay Toro Health Information System involves identifying the needs and expectations of all stakeholders through a variety of methods. These include conducting interviews with barangay officials and health workers, organizing focus group discussions with community members, distributing surveys, and reviewing existing health documentation and workflows. The goal is to gather clear and complete requirements that reflect the actual needs of the users. </w:t>
      </w:r>
    </w:p>
    <w:p w14:paraId="00000030">
      <w:pPr>
        <w:numPr>
          <w:ilvl w:val="0"/>
          <w:numId w:val="1"/>
        </w:numPr>
        <w:ind w:left="720" w:hanging="360"/>
        <w:rPr>
          <w:rFonts w:ascii="Times New Roman" w:hAnsi="Times New Roman" w:eastAsia="Times New Roman" w:cs="Times New Roman"/>
        </w:rPr>
      </w:pPr>
      <w:r>
        <w:rPr>
          <w:rFonts w:ascii="Times New Roman" w:hAnsi="Times New Roman" w:eastAsia="Times New Roman" w:cs="Times New Roman"/>
          <w:rtl w:val="0"/>
        </w:rPr>
        <w:t>Define Scope – Once the requirements have been gathered, the scope of the project is clearly defined to outline what is included and excluded. The defined scope for the Barangay Bahay Toro Health Information System includes the design, development, and implementation of the digital system, training sessions for users, data migration from paper records, and post-deployment support for up to six months. The scope explicitly excludes broader regional implementation or any hardware procurement beyond the pilot barangay.</w:t>
      </w:r>
    </w:p>
    <w:p w14:paraId="00000031">
      <w:pPr>
        <w:numPr>
          <w:ilvl w:val="0"/>
          <w:numId w:val="1"/>
        </w:numPr>
        <w:ind w:left="720" w:hanging="360"/>
        <w:rPr>
          <w:rFonts w:ascii="Times New Roman" w:hAnsi="Times New Roman" w:eastAsia="Times New Roman" w:cs="Times New Roman"/>
        </w:rPr>
      </w:pPr>
      <w:r>
        <w:rPr>
          <w:rFonts w:ascii="Times New Roman" w:hAnsi="Times New Roman" w:eastAsia="Times New Roman" w:cs="Times New Roman"/>
          <w:rtl w:val="0"/>
        </w:rPr>
        <w:t>Create WBS – Creating the Work Breakdown Structure (WBS) involves decomposing the entire scope into smaller, more manageable tasks and work packages. For this project, the WBS is structured into major components such as requirements gathering, system design, development, testing, deployment, and training.</w:t>
      </w:r>
    </w:p>
    <w:p w14:paraId="00000032">
      <w:pPr>
        <w:numPr>
          <w:ilvl w:val="0"/>
          <w:numId w:val="1"/>
        </w:numPr>
        <w:ind w:left="720" w:hanging="360"/>
        <w:rPr>
          <w:rFonts w:ascii="Times New Roman" w:hAnsi="Times New Roman" w:eastAsia="Times New Roman" w:cs="Times New Roman"/>
        </w:rPr>
      </w:pPr>
      <w:r>
        <w:rPr>
          <w:rFonts w:ascii="Times New Roman" w:hAnsi="Times New Roman" w:eastAsia="Times New Roman" w:cs="Times New Roman"/>
          <w:rtl w:val="0"/>
        </w:rPr>
        <w:t xml:space="preserve">Verify Scope – Verifying the scope involves reviewing completed deliverables with stakeholders to confirm they meet the originally defined requirements. For the Health Information System project, verification will include user acceptance testing (UAT) with barangay health workers, system walkthroughs with project sponsors and the municipal health office, and formal sign-off on deliverables. </w:t>
      </w:r>
    </w:p>
    <w:p w14:paraId="00000033">
      <w:pPr>
        <w:numPr>
          <w:ilvl w:val="0"/>
          <w:numId w:val="1"/>
        </w:numPr>
        <w:ind w:left="720" w:hanging="360"/>
        <w:rPr>
          <w:rFonts w:ascii="Times New Roman" w:hAnsi="Times New Roman" w:eastAsia="Times New Roman" w:cs="Times New Roman"/>
        </w:rPr>
      </w:pPr>
      <w:r>
        <w:rPr>
          <w:rFonts w:ascii="Times New Roman" w:hAnsi="Times New Roman" w:eastAsia="Times New Roman" w:cs="Times New Roman"/>
          <w:rtl w:val="0"/>
        </w:rPr>
        <w:t>Control Scope – Scope control is the process of monitoring the project for potential changes and managing those changes in a controlled and documented manner. In this project, any new feature requests or changes to the system must go through a formal change control process.</w:t>
      </w:r>
    </w:p>
    <w:p w14:paraId="00000034">
      <w:pPr>
        <w:pStyle w:val="2"/>
        <w:jc w:val="left"/>
        <w:rPr>
          <w:smallCaps/>
          <w:sz w:val="28"/>
          <w:szCs w:val="28"/>
        </w:rPr>
      </w:pPr>
      <w:bookmarkStart w:id="1" w:name="_heading=h.wn8bbtxhi37g" w:colFirst="0" w:colLast="0"/>
      <w:bookmarkEnd w:id="1"/>
      <w:r>
        <w:rPr>
          <w:smallCaps/>
          <w:sz w:val="28"/>
          <w:szCs w:val="28"/>
          <w:rtl w:val="0"/>
        </w:rPr>
        <w:t>Scope Management Approach</w:t>
      </w:r>
    </w:p>
    <w:p w14:paraId="00000035">
      <w:pPr>
        <w:rPr>
          <w:rFonts w:ascii="Times New Roman" w:hAnsi="Times New Roman" w:eastAsia="Times New Roman" w:cs="Times New Roman"/>
        </w:rPr>
      </w:pPr>
      <w:r>
        <w:rPr>
          <w:rFonts w:ascii="Times New Roman" w:hAnsi="Times New Roman" w:eastAsia="Times New Roman" w:cs="Times New Roman"/>
          <w:rtl w:val="0"/>
        </w:rPr>
        <w:t>It is important that the approach to managing the projects’ scope be clearly defined and documented in detail.  This section provides a summary of the Scope Management Plan in which it addresses the following:</w:t>
      </w:r>
    </w:p>
    <w:p w14:paraId="00000036">
      <w:pPr>
        <w:numPr>
          <w:ilvl w:val="0"/>
          <w:numId w:val="2"/>
        </w:numPr>
        <w:spacing w:before="24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Define clear project deliverables.</w:t>
      </w:r>
    </w:p>
    <w:p w14:paraId="00000037">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Involve stakeholders during planning.</w:t>
      </w:r>
    </w:p>
    <w:p w14:paraId="00000038">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Utilize a Work Breakdown Structure (WBS).</w:t>
      </w:r>
    </w:p>
    <w:p w14:paraId="00000039">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Conduct regular scope validation.</w:t>
      </w:r>
    </w:p>
    <w:p w14:paraId="0000003A">
      <w:pPr>
        <w:numPr>
          <w:ilvl w:val="0"/>
          <w:numId w:val="2"/>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rtl w:val="0"/>
        </w:rPr>
        <w:t>Apply formal change control processes for any scope alterations.</w:t>
      </w:r>
    </w:p>
    <w:p w14:paraId="0000003B">
      <w:pPr>
        <w:rPr>
          <w:rFonts w:ascii="Times New Roman" w:hAnsi="Times New Roman" w:eastAsia="Times New Roman" w:cs="Times New Roman"/>
          <w:color w:val="002060"/>
        </w:rPr>
      </w:pPr>
    </w:p>
    <w:p w14:paraId="0000003C">
      <w:pPr>
        <w:pStyle w:val="2"/>
        <w:jc w:val="left"/>
        <w:rPr>
          <w:smallCaps/>
          <w:sz w:val="28"/>
          <w:szCs w:val="28"/>
        </w:rPr>
      </w:pPr>
      <w:bookmarkStart w:id="2" w:name="_heading=h.z7zqon3qmfca" w:colFirst="0" w:colLast="0"/>
      <w:bookmarkEnd w:id="2"/>
      <w:r>
        <w:rPr>
          <w:smallCaps/>
          <w:sz w:val="28"/>
          <w:szCs w:val="28"/>
          <w:rtl w:val="0"/>
        </w:rPr>
        <w:t>Roles and Responsibilities</w:t>
      </w:r>
    </w:p>
    <w:p w14:paraId="0000003D">
      <w:pPr>
        <w:rPr>
          <w:rFonts w:ascii="Times New Roman" w:hAnsi="Times New Roman" w:eastAsia="Times New Roman" w:cs="Times New Roman"/>
          <w:color w:val="002060"/>
        </w:rPr>
      </w:pPr>
    </w:p>
    <w:sdt>
      <w:sdtPr>
        <w:tag w:val="goog_rdk_0"/>
        <w:id w:val="-1093109859"/>
        <w:lock w:val="contentLocked"/>
      </w:sdtPr>
      <w:sdtContent>
        <w:tbl>
          <w:tblPr>
            <w:tblStyle w:val="25"/>
            <w:tblW w:w="902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8"/>
            <w:gridCol w:w="3008"/>
            <w:gridCol w:w="3008"/>
          </w:tblGrid>
          <w:tr w14:paraId="73A078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rPr>
                </w:pPr>
                <w:r>
                  <w:rPr>
                    <w:rFonts w:ascii="Times New Roman" w:hAnsi="Times New Roman" w:eastAsia="Times New Roman" w:cs="Times New Roman"/>
                    <w:b/>
                    <w:rtl w:val="0"/>
                  </w:rPr>
                  <w:t>Role</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rPr>
                </w:pPr>
                <w:r>
                  <w:rPr>
                    <w:rFonts w:ascii="Times New Roman" w:hAnsi="Times New Roman" w:eastAsia="Times New Roman" w:cs="Times New Roman"/>
                    <w:b/>
                    <w:rtl w:val="0"/>
                  </w:rPr>
                  <w:t>Name</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rPr>
                </w:pPr>
                <w:r>
                  <w:rPr>
                    <w:rFonts w:ascii="Times New Roman" w:hAnsi="Times New Roman" w:eastAsia="Times New Roman" w:cs="Times New Roman"/>
                    <w:b/>
                    <w:rtl w:val="0"/>
                  </w:rPr>
                  <w:t>Responsibilities</w:t>
                </w:r>
              </w:p>
            </w:tc>
          </w:tr>
          <w:tr w14:paraId="36F84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Project Manager</w:t>
                </w:r>
              </w:p>
            </w:tc>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Arbolante, Jeffrey</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Oversees scope planning,execution and change control.</w:t>
                </w:r>
              </w:p>
            </w:tc>
          </w:tr>
          <w:tr w14:paraId="473967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Project Sponsor</w:t>
                </w:r>
              </w:p>
            </w:tc>
            <w:tc>
              <w:tcPr>
                <w:shd w:val="clear" w:color="auto" w:fill="auto"/>
                <w:tcMar>
                  <w:top w:w="100" w:type="dxa"/>
                  <w:left w:w="100" w:type="dxa"/>
                  <w:bottom w:w="100" w:type="dxa"/>
                  <w:right w:w="100" w:type="dxa"/>
                </w:tcMar>
                <w:vAlign w:val="top"/>
              </w:tcPr>
              <w:p w14:paraId="00000045">
                <w:pPr>
                  <w:widowControl w:val="0"/>
                  <w:jc w:val="center"/>
                  <w:rPr>
                    <w:rFonts w:ascii="Times New Roman" w:hAnsi="Times New Roman" w:eastAsia="Times New Roman" w:cs="Times New Roman"/>
                  </w:rPr>
                </w:pPr>
                <w:r>
                  <w:rPr>
                    <w:rFonts w:ascii="Times New Roman" w:hAnsi="Times New Roman" w:eastAsia="Times New Roman" w:cs="Times New Roman"/>
                    <w:rtl w:val="0"/>
                  </w:rPr>
                  <w:t>Mr. Adrian Joson</w:t>
                </w:r>
              </w:p>
            </w:tc>
            <w:tc>
              <w:tcPr>
                <w:shd w:val="clear" w:color="auto" w:fill="auto"/>
                <w:tcMar>
                  <w:top w:w="100" w:type="dxa"/>
                  <w:left w:w="100" w:type="dxa"/>
                  <w:bottom w:w="100" w:type="dxa"/>
                  <w:right w:w="10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Provides funding and strategic direction for the project.</w:t>
                </w:r>
              </w:p>
            </w:tc>
          </w:tr>
          <w:tr w14:paraId="1DAD96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Project Management Instructor</w:t>
                </w:r>
              </w:p>
            </w:tc>
            <w:tc>
              <w:tcPr>
                <w:shd w:val="clear" w:color="auto" w:fill="auto"/>
                <w:tcMar>
                  <w:top w:w="100" w:type="dxa"/>
                  <w:left w:w="100" w:type="dxa"/>
                  <w:bottom w:w="100" w:type="dxa"/>
                  <w:right w:w="100" w:type="dxa"/>
                </w:tcMar>
                <w:vAlign w:val="top"/>
              </w:tcPr>
              <w:p w14:paraId="00000048">
                <w:pPr>
                  <w:widowControl w:val="0"/>
                  <w:jc w:val="center"/>
                  <w:rPr>
                    <w:rFonts w:ascii="Times New Roman" w:hAnsi="Times New Roman" w:eastAsia="Times New Roman" w:cs="Times New Roman"/>
                  </w:rPr>
                </w:pPr>
                <w:r>
                  <w:rPr>
                    <w:rFonts w:ascii="Times New Roman" w:hAnsi="Times New Roman" w:eastAsia="Times New Roman" w:cs="Times New Roman"/>
                    <w:rtl w:val="0"/>
                  </w:rPr>
                  <w:t>Sir. John Gabriel C. Sambajon, MIT- DA, LPT</w:t>
                </w:r>
              </w:p>
            </w:tc>
            <w:tc>
              <w:tcPr>
                <w:shd w:val="clear" w:color="auto" w:fill="auto"/>
                <w:tcMar>
                  <w:top w:w="100" w:type="dxa"/>
                  <w:left w:w="100" w:type="dxa"/>
                  <w:bottom w:w="100" w:type="dxa"/>
                  <w:right w:w="10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Guides the project team and evaluates project progress.</w:t>
                </w:r>
              </w:p>
            </w:tc>
          </w:tr>
          <w:tr w14:paraId="4D2DAF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Project Coordinator</w:t>
                </w:r>
              </w:p>
            </w:tc>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Alberto, Almira</w:t>
                </w: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Coordinates tasks and ensures team alignment.</w:t>
                </w:r>
              </w:p>
            </w:tc>
          </w:tr>
          <w:tr w14:paraId="5AA0F5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Encoder</w:t>
                </w:r>
              </w:p>
            </w:tc>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Delima, Herbert</w:t>
                </w: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Encoder changes information into a coded form for easier use by machine.</w:t>
                </w:r>
              </w:p>
            </w:tc>
          </w:tr>
          <w:tr w14:paraId="6A5B3A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Programmer</w:t>
                </w:r>
              </w:p>
            </w:tc>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De Vera, Dionisio Jr.</w:t>
                </w:r>
              </w:p>
            </w:tc>
            <w:tc>
              <w:tcPr>
                <w:shd w:val="clear" w:color="auto" w:fill="auto"/>
                <w:tcMar>
                  <w:top w:w="100" w:type="dxa"/>
                  <w:left w:w="100" w:type="dxa"/>
                  <w:bottom w:w="100" w:type="dxa"/>
                  <w:right w:w="100" w:type="dxa"/>
                </w:tcMar>
                <w:vAlign w:val="top"/>
              </w:tcPr>
              <w:p w14:paraId="00000052">
                <w:pPr>
                  <w:widowControl w:val="0"/>
                  <w:spacing w:before="240" w:after="240"/>
                  <w:jc w:val="center"/>
                  <w:rPr>
                    <w:rFonts w:ascii="Times New Roman" w:hAnsi="Times New Roman" w:eastAsia="Times New Roman" w:cs="Times New Roman"/>
                  </w:rPr>
                </w:pPr>
                <w:r>
                  <w:rPr>
                    <w:rFonts w:ascii="Times New Roman" w:hAnsi="Times New Roman" w:eastAsia="Times New Roman" w:cs="Times New Roman"/>
                    <w:rtl w:val="0"/>
                  </w:rPr>
                  <w:t>A programmer writes, tests, and fixes code to create or improve computer programs.</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p>
            </w:tc>
          </w:tr>
          <w:tr w14:paraId="46F01C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Project Analyst</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Alforon, Jonalyn</w:t>
                </w:r>
              </w:p>
            </w:tc>
            <w:tc>
              <w:tcPr>
                <w:shd w:val="clear" w:color="auto" w:fill="auto"/>
                <w:tcMar>
                  <w:top w:w="100" w:type="dxa"/>
                  <w:left w:w="100" w:type="dxa"/>
                  <w:bottom w:w="100" w:type="dxa"/>
                  <w:right w:w="100" w:type="dxa"/>
                </w:tcMar>
                <w:vAlign w:val="top"/>
              </w:tcPr>
              <w:p w14:paraId="00000056">
                <w:pPr>
                  <w:widowControl w:val="0"/>
                  <w:spacing w:before="240" w:after="240"/>
                  <w:jc w:val="center"/>
                  <w:rPr>
                    <w:rFonts w:ascii="Times New Roman" w:hAnsi="Times New Roman" w:eastAsia="Times New Roman" w:cs="Times New Roman"/>
                  </w:rPr>
                </w:pPr>
                <w:r>
                  <w:rPr>
                    <w:rFonts w:ascii="Times New Roman" w:hAnsi="Times New Roman" w:eastAsia="Times New Roman" w:cs="Times New Roman"/>
                    <w:rtl w:val="0"/>
                  </w:rPr>
                  <w:t>A project analyst tracks progress, analyzes data, and helps ensure a project meets its goals.</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p>
            </w:tc>
          </w:tr>
          <w:tr w14:paraId="3970B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8">
                <w:pPr>
                  <w:widowControl w:val="0"/>
                  <w:jc w:val="center"/>
                  <w:rPr>
                    <w:rFonts w:ascii="Times New Roman" w:hAnsi="Times New Roman" w:eastAsia="Times New Roman" w:cs="Times New Roman"/>
                  </w:rPr>
                </w:pPr>
                <w:r>
                  <w:rPr>
                    <w:rFonts w:ascii="Times New Roman" w:hAnsi="Times New Roman" w:eastAsia="Times New Roman" w:cs="Times New Roman"/>
                    <w:rtl w:val="0"/>
                  </w:rPr>
                  <w:t>UI Designer</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Benavidez, John Gave</w:t>
                </w:r>
              </w:p>
            </w:tc>
            <w:tc>
              <w:tcPr>
                <w:shd w:val="clear" w:color="auto" w:fill="auto"/>
                <w:tcMar>
                  <w:top w:w="100" w:type="dxa"/>
                  <w:left w:w="100" w:type="dxa"/>
                  <w:bottom w:w="100" w:type="dxa"/>
                  <w:right w:w="100" w:type="dxa"/>
                </w:tcMar>
                <w:vAlign w:val="top"/>
              </w:tcPr>
              <w:p w14:paraId="0000005A">
                <w:pPr>
                  <w:widowControl w:val="0"/>
                  <w:jc w:val="center"/>
                  <w:rPr>
                    <w:rFonts w:ascii="Times New Roman" w:hAnsi="Times New Roman" w:eastAsia="Times New Roman" w:cs="Times New Roman"/>
                  </w:rPr>
                </w:pPr>
                <w:r>
                  <w:rPr>
                    <w:rFonts w:ascii="Times New Roman" w:hAnsi="Times New Roman" w:eastAsia="Times New Roman" w:cs="Times New Roman"/>
                    <w:rtl w:val="0"/>
                  </w:rPr>
                  <w:t>Designs the interface based on scope requirements.</w:t>
                </w:r>
              </w:p>
            </w:tc>
          </w:tr>
          <w:tr w14:paraId="60871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4" w:hRule="atLeast"/>
            </w:trPr>
            <w:tc>
              <w:tcPr>
                <w:shd w:val="clear" w:color="auto" w:fill="auto"/>
                <w:tcMar>
                  <w:top w:w="100" w:type="dxa"/>
                  <w:left w:w="100" w:type="dxa"/>
                  <w:bottom w:w="100" w:type="dxa"/>
                  <w:right w:w="100" w:type="dxa"/>
                </w:tcMar>
                <w:vAlign w:val="top"/>
              </w:tcPr>
              <w:p w14:paraId="0000005B">
                <w:pPr>
                  <w:widowControl w:val="0"/>
                  <w:jc w:val="center"/>
                  <w:rPr>
                    <w:rFonts w:ascii="Times New Roman" w:hAnsi="Times New Roman" w:eastAsia="Times New Roman" w:cs="Times New Roman"/>
                  </w:rPr>
                </w:pPr>
                <w:r>
                  <w:rPr>
                    <w:rFonts w:ascii="Times New Roman" w:hAnsi="Times New Roman" w:eastAsia="Times New Roman" w:cs="Times New Roman"/>
                    <w:rtl w:val="0"/>
                  </w:rPr>
                  <w:t xml:space="preserve"> Developer</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Gardoce, Bea</w:t>
                </w:r>
              </w:p>
            </w:tc>
            <w:tc>
              <w:tcPr>
                <w:shd w:val="clear" w:color="auto" w:fill="auto"/>
                <w:tcMar>
                  <w:top w:w="100" w:type="dxa"/>
                  <w:left w:w="100" w:type="dxa"/>
                  <w:bottom w:w="100" w:type="dxa"/>
                  <w:right w:w="100" w:type="dxa"/>
                </w:tcMar>
                <w:vAlign w:val="top"/>
              </w:tcPr>
              <w:p w14:paraId="0000005D">
                <w:pPr>
                  <w:widowControl w:val="0"/>
                  <w:spacing w:before="240" w:after="240"/>
                  <w:jc w:val="center"/>
                  <w:rPr>
                    <w:rFonts w:ascii="Times New Roman" w:hAnsi="Times New Roman" w:eastAsia="Times New Roman" w:cs="Times New Roman"/>
                  </w:rPr>
                </w:pPr>
                <w:r>
                  <w:rPr>
                    <w:rFonts w:ascii="Times New Roman" w:hAnsi="Times New Roman" w:eastAsia="Times New Roman" w:cs="Times New Roman"/>
                    <w:rtl w:val="0"/>
                  </w:rPr>
                  <w:t>A developer designs, builds, and maintains software or applications.</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p>
            </w:tc>
          </w:tr>
          <w:tr w14:paraId="2A3034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F">
                <w:pPr>
                  <w:widowControl w:val="0"/>
                  <w:jc w:val="center"/>
                  <w:rPr>
                    <w:rFonts w:ascii="Times New Roman" w:hAnsi="Times New Roman" w:eastAsia="Times New Roman" w:cs="Times New Roman"/>
                  </w:rPr>
                </w:pPr>
                <w:r>
                  <w:rPr>
                    <w:rFonts w:ascii="Times New Roman" w:hAnsi="Times New Roman" w:eastAsia="Times New Roman" w:cs="Times New Roman"/>
                    <w:rtl w:val="0"/>
                  </w:rPr>
                  <w:t>Documentation/Testing</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Reyes, Maria Luisa</w:t>
                </w:r>
              </w:p>
            </w:tc>
            <w:tc>
              <w:tcPr>
                <w:shd w:val="clear" w:color="auto" w:fill="auto"/>
                <w:tcMar>
                  <w:top w:w="100" w:type="dxa"/>
                  <w:left w:w="100" w:type="dxa"/>
                  <w:bottom w:w="100" w:type="dxa"/>
                  <w:right w:w="100" w:type="dxa"/>
                </w:tcMar>
                <w:vAlign w:val="top"/>
              </w:tcPr>
              <w:p w14:paraId="00000061">
                <w:pPr>
                  <w:widowControl w:val="0"/>
                  <w:spacing w:before="240" w:after="240"/>
                  <w:jc w:val="center"/>
                  <w:rPr>
                    <w:rFonts w:ascii="Times New Roman" w:hAnsi="Times New Roman" w:eastAsia="Times New Roman" w:cs="Times New Roman"/>
                  </w:rPr>
                </w:pPr>
                <w:r>
                  <w:rPr>
                    <w:rFonts w:ascii="Times New Roman" w:hAnsi="Times New Roman" w:eastAsia="Times New Roman" w:cs="Times New Roman"/>
                    <w:rtl w:val="0"/>
                  </w:rPr>
                  <w:t>Documentation records project details, while testing checks if the product works correctly and meets requirements.</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p>
            </w:tc>
          </w:tr>
        </w:tbl>
      </w:sdtContent>
    </w:sdt>
    <w:p w14:paraId="00000063">
      <w:pPr>
        <w:rPr>
          <w:rFonts w:ascii="Times New Roman" w:hAnsi="Times New Roman" w:eastAsia="Times New Roman" w:cs="Times New Roman"/>
          <w:color w:val="002060"/>
        </w:rPr>
      </w:pPr>
    </w:p>
    <w:p w14:paraId="00000064">
      <w:pPr>
        <w:rPr>
          <w:rFonts w:ascii="Times New Roman" w:hAnsi="Times New Roman" w:eastAsia="Times New Roman" w:cs="Times New Roman"/>
        </w:rPr>
      </w:pPr>
    </w:p>
    <w:p w14:paraId="00000065">
      <w:pPr>
        <w:pStyle w:val="2"/>
        <w:jc w:val="left"/>
        <w:rPr>
          <w:smallCaps/>
          <w:sz w:val="28"/>
          <w:szCs w:val="28"/>
        </w:rPr>
      </w:pPr>
      <w:bookmarkStart w:id="3" w:name="_heading=h.pn3iv49xw1lv" w:colFirst="0" w:colLast="0"/>
      <w:bookmarkEnd w:id="3"/>
      <w:r>
        <w:rPr>
          <w:smallCaps/>
          <w:sz w:val="28"/>
          <w:szCs w:val="28"/>
          <w:rtl w:val="0"/>
        </w:rPr>
        <w:t>Scope Definition</w:t>
      </w:r>
    </w:p>
    <w:p w14:paraId="00000066">
      <w:pPr>
        <w:spacing w:before="240" w:after="240"/>
        <w:rPr>
          <w:rFonts w:ascii="Times New Roman" w:hAnsi="Times New Roman" w:eastAsia="Times New Roman" w:cs="Times New Roman"/>
        </w:rPr>
      </w:pPr>
      <w:r>
        <w:rPr>
          <w:rFonts w:ascii="Times New Roman" w:hAnsi="Times New Roman" w:eastAsia="Times New Roman" w:cs="Times New Roman"/>
          <w:rtl w:val="0"/>
        </w:rPr>
        <w:t>This project focuses on creating a digital health information system for Barangay Bahay Toro to improve healthcare services. It includes digitizing existing health records, setting up hardware and software, training staff, and enabling community access to accurate health data.</w:t>
      </w:r>
    </w:p>
    <w:p w14:paraId="00000067">
      <w:pPr>
        <w:rPr>
          <w:rFonts w:ascii="Times New Roman" w:hAnsi="Times New Roman" w:eastAsia="Times New Roman" w:cs="Times New Roman"/>
        </w:rPr>
      </w:pPr>
    </w:p>
    <w:p w14:paraId="00000068">
      <w:pPr>
        <w:pStyle w:val="2"/>
        <w:jc w:val="left"/>
        <w:rPr>
          <w:smallCaps/>
          <w:sz w:val="28"/>
          <w:szCs w:val="28"/>
        </w:rPr>
      </w:pPr>
      <w:bookmarkStart w:id="4" w:name="_heading=h.41w0ttda19vo" w:colFirst="0" w:colLast="0"/>
      <w:bookmarkEnd w:id="4"/>
      <w:r>
        <w:rPr>
          <w:smallCaps/>
          <w:sz w:val="28"/>
          <w:szCs w:val="28"/>
          <w:rtl w:val="0"/>
        </w:rPr>
        <w:t>Project Scope Statement</w:t>
      </w:r>
    </w:p>
    <w:p w14:paraId="00000069">
      <w:pPr>
        <w:spacing w:before="240" w:after="240"/>
        <w:rPr>
          <w:rFonts w:ascii="Times New Roman" w:hAnsi="Times New Roman" w:eastAsia="Times New Roman" w:cs="Times New Roman"/>
        </w:rPr>
      </w:pPr>
      <w:r>
        <w:rPr>
          <w:rFonts w:ascii="Times New Roman" w:hAnsi="Times New Roman" w:eastAsia="Times New Roman" w:cs="Times New Roman"/>
          <w:rtl w:val="0"/>
        </w:rPr>
        <w:t>This project focuses on creating a digital health information system for Barangay Bahay Toro to improve healthcare services. It includes digitizing existing health records, setting up hardware and software, training staff, and enabling community access to accurate health data. The Project Scope Statement should contain the following components:</w:t>
      </w:r>
    </w:p>
    <w:p w14:paraId="0000006A">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Product Scope Description –The Barangay Bahay Toro Health Information System (BBTHIS) is designed to enhance the delivery of primary healthcare services by digitizing health records and streamlining the operations of barangay health workers. The system will replace manual documentation with a secure, user-friendly digital platform that allows health personnel to record patient information, track health services, and generate essential reports.</w:t>
      </w:r>
    </w:p>
    <w:p w14:paraId="0000006B">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Product Acceptance Criteria – The project will be considered complete and accepted once specific criteria are met. These include the full deployment of the health information system, successful user acceptance testing (UAT), and the ability of health workers to create, update, and retrieve patient records efficiently</w:t>
      </w:r>
    </w:p>
    <w:p w14:paraId="0000006C">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Project Deliverables –The project will result in several concrete deliverables, including a fully functional digital health information system tailored to barangay-level operations. Other deliverables include a secure patient database, a reporting module,desktop user interfaces, and data migration from existing manual records.</w:t>
      </w:r>
    </w:p>
    <w:p w14:paraId="0000006D">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Project Exclusions – Certain tasks and components are explicitly outside the scope of this project. These exclusions include the expansion of the system beyond Barangay Bahay Toro, long-term technical maintenance beyond the initial six-month support period, and any upgrades to local internet infrastructure.</w:t>
      </w:r>
    </w:p>
    <w:p w14:paraId="0000006E">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Project Constraints – The project will operate under several constraints that must be considered during planning and execution. These include a limited implementation period of four to six months and a restricted budget based on allocations from the local government unit (LGU) and any supporting NGOs. Manpower will also be constrained, relying on the current barangay health staff, available local IT personnel, and assigned trainers.</w:t>
      </w:r>
    </w:p>
    <w:p w14:paraId="0000006F">
      <w:pPr>
        <w:numPr>
          <w:ilvl w:val="0"/>
          <w:numId w:val="3"/>
        </w:numPr>
        <w:ind w:left="720" w:hanging="360"/>
        <w:rPr>
          <w:rFonts w:ascii="Times New Roman" w:hAnsi="Times New Roman" w:eastAsia="Times New Roman" w:cs="Times New Roman"/>
        </w:rPr>
      </w:pPr>
      <w:r>
        <w:rPr>
          <w:rFonts w:ascii="Times New Roman" w:hAnsi="Times New Roman" w:eastAsia="Times New Roman" w:cs="Times New Roman"/>
          <w:rtl w:val="0"/>
        </w:rPr>
        <w:t>Project Assumptions – The project is built on several key assumptions that are expected to hold true throughout its execution. It is assumed that barangay officials and health workers will actively participate in system development, testing, and training activities.</w:t>
      </w:r>
    </w:p>
    <w:p w14:paraId="00000070">
      <w:pPr>
        <w:rPr>
          <w:rFonts w:ascii="Times New Roman" w:hAnsi="Times New Roman" w:eastAsia="Times New Roman" w:cs="Times New Roman"/>
        </w:rPr>
      </w:pPr>
    </w:p>
    <w:p w14:paraId="00000071">
      <w:pPr>
        <w:pStyle w:val="2"/>
        <w:jc w:val="left"/>
        <w:rPr>
          <w:smallCaps/>
          <w:sz w:val="28"/>
          <w:szCs w:val="28"/>
        </w:rPr>
      </w:pPr>
      <w:bookmarkStart w:id="5" w:name="_heading=h.p6uoy8yu9koo" w:colFirst="0" w:colLast="0"/>
      <w:bookmarkEnd w:id="5"/>
      <w:r>
        <w:rPr>
          <w:smallCaps/>
          <w:sz w:val="28"/>
          <w:szCs w:val="28"/>
          <w:rtl w:val="0"/>
        </w:rPr>
        <w:t>Work Breakdown Structure</w:t>
      </w:r>
    </w:p>
    <w:p w14:paraId="00000072">
      <w:pPr>
        <w:rPr>
          <w:rFonts w:ascii="Times New Roman" w:hAnsi="Times New Roman" w:eastAsia="Times New Roman" w:cs="Times New Roman"/>
        </w:rPr>
      </w:pPr>
    </w:p>
    <w:sdt>
      <w:sdtPr>
        <w:tag w:val="goog_rdk_1"/>
        <w:id w:val="1428734891"/>
        <w:lock w:val="contentLocked"/>
      </w:sdtPr>
      <w:sdtContent>
        <w:tbl>
          <w:tblPr>
            <w:tblStyle w:val="26"/>
            <w:tblW w:w="902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3"/>
            <w:gridCol w:w="4513"/>
          </w:tblGrid>
          <w:tr w14:paraId="77D6CD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rPr>
                </w:pPr>
                <w:r>
                  <w:rPr>
                    <w:rFonts w:ascii="Times New Roman" w:hAnsi="Times New Roman" w:eastAsia="Times New Roman" w:cs="Times New Roman"/>
                    <w:b/>
                    <w:rtl w:val="0"/>
                  </w:rPr>
                  <w:t>WBS Code</w:t>
                </w:r>
              </w:p>
            </w:tc>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rPr>
                </w:pPr>
                <w:r>
                  <w:rPr>
                    <w:rFonts w:ascii="Times New Roman" w:hAnsi="Times New Roman" w:eastAsia="Times New Roman" w:cs="Times New Roman"/>
                    <w:b/>
                    <w:rtl w:val="0"/>
                  </w:rPr>
                  <w:t>Element Name</w:t>
                </w:r>
              </w:p>
            </w:tc>
          </w:tr>
          <w:tr w14:paraId="73F3B4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1.0</w:t>
                </w:r>
              </w:p>
            </w:tc>
            <w:tc>
              <w:tcPr>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Barangay Health Information System Project</w:t>
                </w:r>
              </w:p>
            </w:tc>
          </w:tr>
          <w:tr w14:paraId="266144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1.1</w:t>
                </w: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Project Initiation</w:t>
                </w:r>
              </w:p>
            </w:tc>
          </w:tr>
          <w:tr w14:paraId="75399F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1.1.1</w:t>
                </w:r>
              </w:p>
            </w:tc>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Proposal Development</w:t>
                </w:r>
              </w:p>
            </w:tc>
          </w:tr>
          <w:tr w14:paraId="6F614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1.1.2</w:t>
                </w:r>
              </w:p>
            </w:tc>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Stakeholder Approval</w:t>
                </w:r>
              </w:p>
            </w:tc>
          </w:tr>
          <w:tr w14:paraId="383EC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1.2</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Planning</w:t>
                </w:r>
              </w:p>
            </w:tc>
          </w:tr>
          <w:tr w14:paraId="5A7894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1.2.1</w:t>
                </w:r>
              </w:p>
            </w:tc>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Requirements Gathering</w:t>
                </w:r>
              </w:p>
            </w:tc>
          </w:tr>
          <w:tr w14:paraId="6FBC57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1.2.2</w:t>
                </w:r>
              </w:p>
            </w:tc>
            <w:tc>
              <w:tcPr>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Risk and Budget Planning</w:t>
                </w:r>
              </w:p>
            </w:tc>
          </w:tr>
          <w:tr w14:paraId="222DF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1.3</w:t>
                </w:r>
              </w:p>
            </w:tc>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Design &amp; Development</w:t>
                </w:r>
              </w:p>
            </w:tc>
          </w:tr>
          <w:tr w14:paraId="5B8714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1.3.1</w:t>
                </w:r>
              </w:p>
            </w:tc>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System Design</w:t>
                </w:r>
              </w:p>
            </w:tc>
          </w:tr>
          <w:tr w14:paraId="7C6A3E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86" w:hRule="atLeast"/>
            </w:trPr>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1.3.2</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UI/UX Design</w:t>
                </w:r>
              </w:p>
            </w:tc>
          </w:tr>
          <w:tr w14:paraId="752321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1.3.3</w:t>
                </w:r>
              </w:p>
            </w:tc>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Database Development</w:t>
                </w:r>
              </w:p>
            </w:tc>
          </w:tr>
          <w:tr w14:paraId="594C15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1.4</w:t>
                </w:r>
              </w:p>
            </w:tc>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Infrastructure Setup</w:t>
                </w:r>
              </w:p>
            </w:tc>
          </w:tr>
          <w:tr w14:paraId="450824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1.4.1</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Equipment Purchase and Setup</w:t>
                </w:r>
              </w:p>
            </w:tc>
          </w:tr>
          <w:tr w14:paraId="40B2FF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1.4.2</w:t>
                </w:r>
              </w:p>
            </w:tc>
            <w:tc>
              <w:tcPr>
                <w:shd w:val="clear" w:color="auto" w:fill="auto"/>
                <w:tcMar>
                  <w:top w:w="100" w:type="dxa"/>
                  <w:left w:w="100" w:type="dxa"/>
                  <w:bottom w:w="100" w:type="dxa"/>
                  <w:right w:w="10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Network Configuration</w:t>
                </w:r>
              </w:p>
            </w:tc>
          </w:tr>
          <w:tr w14:paraId="5D7B9D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1.5</w:t>
                </w:r>
              </w:p>
            </w:tc>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Implementation</w:t>
                </w:r>
              </w:p>
            </w:tc>
          </w:tr>
          <w:tr w14:paraId="0886D4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1.5.1</w:t>
                </w:r>
              </w:p>
            </w:tc>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Software Deployment</w:t>
                </w:r>
              </w:p>
            </w:tc>
          </w:tr>
          <w:tr w14:paraId="3962A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1.5.2</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Health Record Digitization</w:t>
                </w:r>
              </w:p>
            </w:tc>
          </w:tr>
          <w:tr w14:paraId="224A31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1.6</w:t>
                </w:r>
              </w:p>
            </w:tc>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Training</w:t>
                </w:r>
              </w:p>
            </w:tc>
          </w:tr>
          <w:tr w14:paraId="35EA02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1.6.1</w:t>
                </w:r>
              </w:p>
            </w:tc>
            <w:tc>
              <w:tcPr>
                <w:shd w:val="clear" w:color="auto" w:fill="auto"/>
                <w:tcMar>
                  <w:top w:w="100" w:type="dxa"/>
                  <w:left w:w="100" w:type="dxa"/>
                  <w:bottom w:w="100" w:type="dxa"/>
                  <w:right w:w="10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User Training Session</w:t>
                </w:r>
              </w:p>
            </w:tc>
          </w:tr>
          <w:tr w14:paraId="271ABB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1.7</w:t>
                </w:r>
              </w:p>
            </w:tc>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Monitoring &amp; Evaluation</w:t>
                </w:r>
              </w:p>
            </w:tc>
          </w:tr>
          <w:tr w14:paraId="5957A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1.7.1</w:t>
                </w:r>
              </w:p>
            </w:tc>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Feedback Collection</w:t>
                </w:r>
              </w:p>
            </w:tc>
          </w:tr>
          <w:tr w14:paraId="3DD7E1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1.7.2</w:t>
                </w:r>
              </w:p>
            </w:tc>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System Adjustment</w:t>
                </w:r>
              </w:p>
            </w:tc>
          </w:tr>
          <w:tr w14:paraId="7571B2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1.8</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Closure</w:t>
                </w:r>
              </w:p>
            </w:tc>
          </w:tr>
          <w:tr w14:paraId="7B217B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1.8.1</w:t>
                </w:r>
              </w:p>
            </w:tc>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Final Review and Reporting</w:t>
                </w:r>
              </w:p>
            </w:tc>
          </w:tr>
        </w:tbl>
      </w:sdtContent>
    </w:sdt>
    <w:p w14:paraId="000000A5">
      <w:pPr>
        <w:rPr>
          <w:rFonts w:ascii="Times New Roman" w:hAnsi="Times New Roman" w:eastAsia="Times New Roman" w:cs="Times New Roman"/>
          <w:color w:val="002060"/>
        </w:rPr>
      </w:pPr>
    </w:p>
    <w:p w14:paraId="000000A6">
      <w:pPr>
        <w:spacing w:before="120"/>
        <w:jc w:val="center"/>
        <w:rPr>
          <w:rFonts w:ascii="Times New Roman" w:hAnsi="Times New Roman" w:eastAsia="Times New Roman" w:cs="Times New Roman"/>
          <w:b/>
        </w:rPr>
      </w:pPr>
      <w:r>
        <w:rPr>
          <w:rFonts w:ascii="Times New Roman" w:hAnsi="Times New Roman" w:eastAsia="Times New Roman" w:cs="Times New Roman"/>
          <w:b/>
          <w:rtl w:val="0"/>
        </w:rPr>
        <w:t xml:space="preserve">Figure 1.1, </w:t>
      </w:r>
      <w:r>
        <w:rPr>
          <w:rFonts w:ascii="Times New Roman" w:hAnsi="Times New Roman" w:eastAsia="Times New Roman" w:cs="Times New Roman"/>
          <w:b/>
          <w:i/>
          <w:rtl w:val="0"/>
        </w:rPr>
        <w:t>Work Breakdown Structure (WBS)</w:t>
      </w:r>
    </w:p>
    <w:p w14:paraId="000000A7">
      <w:pPr>
        <w:rPr>
          <w:rFonts w:ascii="Times New Roman" w:hAnsi="Times New Roman" w:eastAsia="Times New Roman" w:cs="Times New Roman"/>
        </w:rPr>
      </w:pPr>
    </w:p>
    <w:p w14:paraId="000000A8">
      <w:pPr>
        <w:pStyle w:val="2"/>
        <w:jc w:val="left"/>
        <w:rPr>
          <w:smallCaps/>
          <w:sz w:val="28"/>
          <w:szCs w:val="28"/>
        </w:rPr>
      </w:pPr>
    </w:p>
    <w:p w14:paraId="000000A9">
      <w:pPr>
        <w:pStyle w:val="2"/>
        <w:jc w:val="left"/>
        <w:rPr>
          <w:smallCaps/>
          <w:sz w:val="28"/>
          <w:szCs w:val="28"/>
        </w:rPr>
      </w:pPr>
      <w:bookmarkStart w:id="6" w:name="_heading=h.1z66eupjx22n" w:colFirst="0" w:colLast="0"/>
      <w:bookmarkEnd w:id="6"/>
      <w:r>
        <w:rPr>
          <w:smallCaps/>
          <w:sz w:val="28"/>
          <w:szCs w:val="28"/>
        </w:rPr>
        <w:drawing>
          <wp:inline distT="114300" distB="114300" distL="114300" distR="114300">
            <wp:extent cx="5900420" cy="3450590"/>
            <wp:effectExtent l="0" t="0" r="0" b="0"/>
            <wp:docPr id="1148937770" name="image3.png"/>
            <wp:cNvGraphicFramePr/>
            <a:graphic xmlns:a="http://schemas.openxmlformats.org/drawingml/2006/main">
              <a:graphicData uri="http://schemas.openxmlformats.org/drawingml/2006/picture">
                <pic:pic xmlns:pic="http://schemas.openxmlformats.org/drawingml/2006/picture">
                  <pic:nvPicPr>
                    <pic:cNvPr id="1148937770" name="image3.png"/>
                    <pic:cNvPicPr preferRelativeResize="0"/>
                  </pic:nvPicPr>
                  <pic:blipFill>
                    <a:blip r:embed="rId6"/>
                    <a:srcRect/>
                    <a:stretch>
                      <a:fillRect/>
                    </a:stretch>
                  </pic:blipFill>
                  <pic:spPr>
                    <a:xfrm>
                      <a:off x="0" y="0"/>
                      <a:ext cx="5900738" cy="3450669"/>
                    </a:xfrm>
                    <a:prstGeom prst="rect">
                      <a:avLst/>
                    </a:prstGeom>
                  </pic:spPr>
                </pic:pic>
              </a:graphicData>
            </a:graphic>
          </wp:inline>
        </w:drawing>
      </w:r>
    </w:p>
    <w:p w14:paraId="000000AA">
      <w:pPr>
        <w:pStyle w:val="2"/>
        <w:jc w:val="left"/>
        <w:rPr>
          <w:smallCaps/>
          <w:sz w:val="28"/>
          <w:szCs w:val="28"/>
        </w:rPr>
      </w:pPr>
      <w:bookmarkStart w:id="7" w:name="_heading=h.yzjrhoj60pev" w:colFirst="0" w:colLast="0"/>
      <w:bookmarkEnd w:id="7"/>
    </w:p>
    <w:p w14:paraId="000000AB">
      <w:pPr>
        <w:pStyle w:val="2"/>
        <w:jc w:val="left"/>
        <w:rPr>
          <w:smallCaps/>
          <w:sz w:val="28"/>
          <w:szCs w:val="28"/>
        </w:rPr>
      </w:pPr>
      <w:bookmarkStart w:id="8" w:name="_heading=h.5hq9rx6cm5ni" w:colFirst="0" w:colLast="0"/>
      <w:bookmarkEnd w:id="8"/>
      <w:r>
        <w:rPr>
          <w:smallCaps/>
          <w:sz w:val="28"/>
          <w:szCs w:val="28"/>
          <w:rtl w:val="0"/>
        </w:rPr>
        <w:t>Scope Verification</w:t>
      </w:r>
    </w:p>
    <w:p w14:paraId="000000AC">
      <w:pPr>
        <w:spacing w:before="240" w:after="240"/>
        <w:rPr>
          <w:rFonts w:ascii="Times New Roman" w:hAnsi="Times New Roman" w:eastAsia="Times New Roman" w:cs="Times New Roman"/>
        </w:rPr>
      </w:pPr>
      <w:r>
        <w:rPr>
          <w:rFonts w:ascii="Times New Roman" w:hAnsi="Times New Roman" w:eastAsia="Times New Roman" w:cs="Times New Roman"/>
          <w:rtl w:val="0"/>
        </w:rPr>
        <w:t>Deliverables will be reviewed and validated by the Project Manager and Barangay stakeholders. Verification includes:</w:t>
      </w:r>
    </w:p>
    <w:p w14:paraId="000000AD">
      <w:pPr>
        <w:numPr>
          <w:ilvl w:val="0"/>
          <w:numId w:val="4"/>
        </w:numPr>
        <w:spacing w:before="24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User Acceptance Testing (UAT)</w:t>
      </w:r>
    </w:p>
    <w:p w14:paraId="000000AE">
      <w:pPr>
        <w:numPr>
          <w:ilvl w:val="0"/>
          <w:numId w:val="4"/>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Walkthroughs and demos</w:t>
      </w:r>
    </w:p>
    <w:p w14:paraId="000000AF">
      <w:pPr>
        <w:numPr>
          <w:ilvl w:val="0"/>
          <w:numId w:val="4"/>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rtl w:val="0"/>
        </w:rPr>
        <w:t>Formal sign-offs from stakeholders</w:t>
      </w:r>
    </w:p>
    <w:p w14:paraId="000000B0">
      <w:pPr>
        <w:rPr>
          <w:rFonts w:ascii="Times New Roman" w:hAnsi="Times New Roman" w:eastAsia="Times New Roman" w:cs="Times New Roman"/>
          <w:color w:val="002060"/>
        </w:rPr>
      </w:pPr>
    </w:p>
    <w:p w14:paraId="000000B1">
      <w:pPr>
        <w:rPr>
          <w:rFonts w:ascii="Times New Roman" w:hAnsi="Times New Roman" w:eastAsia="Times New Roman" w:cs="Times New Roman"/>
        </w:rPr>
      </w:pPr>
    </w:p>
    <w:p w14:paraId="000000B2">
      <w:pPr>
        <w:pStyle w:val="2"/>
        <w:jc w:val="left"/>
        <w:rPr>
          <w:smallCaps/>
          <w:sz w:val="28"/>
          <w:szCs w:val="28"/>
        </w:rPr>
      </w:pPr>
      <w:bookmarkStart w:id="9" w:name="_heading=h.nr7vdhe6kk96" w:colFirst="0" w:colLast="0"/>
      <w:bookmarkEnd w:id="9"/>
      <w:r>
        <w:rPr>
          <w:smallCaps/>
          <w:sz w:val="28"/>
          <w:szCs w:val="28"/>
          <w:rtl w:val="0"/>
        </w:rPr>
        <w:t>Scope Control</w:t>
      </w:r>
    </w:p>
    <w:p w14:paraId="000000B3">
      <w:pPr>
        <w:spacing w:before="240" w:after="240"/>
        <w:rPr>
          <w:rFonts w:ascii="Times New Roman" w:hAnsi="Times New Roman" w:eastAsia="Times New Roman" w:cs="Times New Roman"/>
        </w:rPr>
      </w:pPr>
      <w:r>
        <w:rPr>
          <w:rFonts w:ascii="Times New Roman" w:hAnsi="Times New Roman" w:eastAsia="Times New Roman" w:cs="Times New Roman"/>
          <w:rtl w:val="0"/>
        </w:rPr>
        <w:t>Scope control will be managed through a change control process. All change requests must:</w:t>
      </w:r>
    </w:p>
    <w:p w14:paraId="000000B4">
      <w:pPr>
        <w:numPr>
          <w:ilvl w:val="0"/>
          <w:numId w:val="5"/>
        </w:numPr>
        <w:spacing w:before="24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Be submitted in writing.</w:t>
      </w:r>
    </w:p>
    <w:p w14:paraId="000000B5">
      <w:pPr>
        <w:numPr>
          <w:ilvl w:val="0"/>
          <w:numId w:val="5"/>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rtl w:val="0"/>
        </w:rPr>
        <w:t>Be assessed by the Project Manager and stakeholders.</w:t>
      </w:r>
    </w:p>
    <w:p w14:paraId="000000B6">
      <w:pPr>
        <w:numPr>
          <w:ilvl w:val="0"/>
          <w:numId w:val="5"/>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rtl w:val="0"/>
        </w:rPr>
        <w:t>Be approved before implementation.</w:t>
      </w:r>
    </w:p>
    <w:p w14:paraId="000000B7">
      <w:pPr>
        <w:spacing w:before="240" w:after="240"/>
        <w:rPr>
          <w:smallCaps/>
          <w:sz w:val="28"/>
          <w:szCs w:val="28"/>
        </w:rPr>
      </w:pPr>
      <w:r>
        <w:rPr>
          <w:rFonts w:ascii="Times New Roman" w:hAnsi="Times New Roman" w:eastAsia="Times New Roman" w:cs="Times New Roman"/>
          <w:rtl w:val="0"/>
        </w:rPr>
        <w:t>Unapproved changes will not be executed.</w:t>
      </w:r>
    </w:p>
    <w:p w14:paraId="000000B8">
      <w:pPr>
        <w:spacing w:before="240" w:after="240"/>
        <w:rPr>
          <w:smallCaps/>
          <w:sz w:val="28"/>
          <w:szCs w:val="28"/>
        </w:rPr>
      </w:pPr>
    </w:p>
    <w:p w14:paraId="000000B9">
      <w:pPr>
        <w:pStyle w:val="2"/>
        <w:jc w:val="left"/>
        <w:rPr>
          <w:smallCaps/>
          <w:sz w:val="28"/>
          <w:szCs w:val="28"/>
        </w:rPr>
      </w:pPr>
      <w:r>
        <w:rPr>
          <w:smallCaps/>
          <w:sz w:val="28"/>
          <w:szCs w:val="28"/>
          <w:rtl w:val="0"/>
        </w:rPr>
        <w:t xml:space="preserve">Sponsor Acceptance </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p>
    <w:p w14:paraId="000000BB">
      <w:pPr>
        <w:rPr>
          <w:rFonts w:ascii="Times New Roman" w:hAnsi="Times New Roman" w:eastAsia="Times New Roman" w:cs="Times New Roman"/>
        </w:rPr>
      </w:pPr>
    </w:p>
    <w:p w14:paraId="000000BC">
      <w:pPr>
        <w:rPr>
          <w:rFonts w:ascii="Times New Roman" w:hAnsi="Times New Roman" w:eastAsia="Times New Roman" w:cs="Times New Roman"/>
        </w:rPr>
      </w:pPr>
      <w:r>
        <w:rPr>
          <w:rFonts w:ascii="Times New Roman" w:hAnsi="Times New Roman" w:eastAsia="Times New Roman" w:cs="Times New Roman"/>
          <w:rtl w:val="0"/>
        </w:rPr>
        <w:t>Approved by the Project Sponsor:</w:t>
      </w:r>
    </w:p>
    <w:p w14:paraId="000000BD">
      <w:pPr>
        <w:rPr>
          <w:rFonts w:ascii="Times New Roman" w:hAnsi="Times New Roman" w:eastAsia="Times New Roman" w:cs="Times New Roman"/>
        </w:rPr>
      </w:pP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5040"/>
          <w:tab w:val="left" w:pos="5760"/>
          <w:tab w:val="left" w:pos="8640"/>
        </w:tabs>
        <w:spacing w:before="0" w:after="0" w:line="240" w:lineRule="auto"/>
        <w:ind w:left="0"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ab/>
      </w:r>
      <w:r>
        <w:rPr>
          <w:rFonts w:ascii="Times New Roman" w:hAnsi="Times New Roman" w:eastAsia="Times New Roman" w:cs="Times New Roman"/>
          <w:i w:val="0"/>
          <w:smallCaps w:val="0"/>
          <w:strike w:val="0"/>
          <w:color w:val="000000"/>
          <w:sz w:val="24"/>
          <w:szCs w:val="24"/>
          <w:u w:val="none"/>
          <w:shd w:val="clear" w:fill="auto"/>
          <w:vertAlign w:val="baseline"/>
          <w:rtl w:val="0"/>
        </w:rPr>
        <w:t>Date:</w:t>
      </w:r>
      <w:r>
        <w:rPr>
          <w:rFonts w:ascii="Times New Roman" w:hAnsi="Times New Roman" w:eastAsia="Times New Roman" w:cs="Times New Roman"/>
          <w:i w:val="0"/>
          <w:smallCaps w:val="0"/>
          <w:strike w:val="0"/>
          <w:color w:val="000000"/>
          <w:sz w:val="24"/>
          <w:szCs w:val="24"/>
          <w:u w:val="none"/>
          <w:shd w:val="clear" w:fill="auto"/>
          <w:vertAlign w:val="baseline"/>
          <w:rtl w:val="0"/>
        </w:rPr>
        <w:tab/>
      </w:r>
    </w:p>
    <w:p w14:paraId="000000C0">
      <w:pPr>
        <w:rPr>
          <w:rFonts w:ascii="Times New Roman" w:hAnsi="Times New Roman" w:eastAsia="Times New Roman" w:cs="Times New Roman"/>
          <w:u w:val="single"/>
        </w:rPr>
      </w:pPr>
      <w:r>
        <w:rPr>
          <w:rFonts w:ascii="Times New Roman" w:hAnsi="Times New Roman" w:eastAsia="Times New Roman" w:cs="Times New Roman"/>
          <w:u w:val="single"/>
          <w:rtl w:val="0"/>
        </w:rPr>
        <w:t>Mr. Adrian Joson</w:t>
      </w:r>
    </w:p>
    <w:p w14:paraId="000000C1">
      <w:pPr>
        <w:rPr>
          <w:rFonts w:ascii="Times New Roman" w:hAnsi="Times New Roman" w:eastAsia="Times New Roman" w:cs="Times New Roman"/>
        </w:rPr>
      </w:pPr>
      <w:r>
        <w:rPr>
          <w:rFonts w:ascii="Times New Roman" w:hAnsi="Times New Roman" w:eastAsia="Times New Roman" w:cs="Times New Roman"/>
          <w:rtl w:val="0"/>
        </w:rPr>
        <w:t xml:space="preserve"> Project Sponsor</w:t>
      </w:r>
    </w:p>
    <w:p w14:paraId="000000C2">
      <w:pPr>
        <w:rPr>
          <w:rFonts w:ascii="Times New Roman" w:hAnsi="Times New Roman" w:eastAsia="Times New Roman" w:cs="Times New Roman"/>
        </w:rPr>
      </w:pPr>
    </w:p>
    <w:p w14:paraId="000000C3">
      <w:pPr>
        <w:rPr>
          <w:rFonts w:ascii="Times New Roman" w:hAnsi="Times New Roman" w:eastAsia="Times New Roman" w:cs="Times New Roman"/>
        </w:rPr>
      </w:pPr>
      <w:r>
        <w:rPr>
          <w:rFonts w:ascii="Times New Roman" w:hAnsi="Times New Roman" w:eastAsia="Times New Roman" w:cs="Times New Roman"/>
          <w:rtl w:val="0"/>
        </w:rPr>
        <w:t xml:space="preserve">This free Project Scope Management Plan Template is brought to you by </w:t>
      </w:r>
      <w:r>
        <w:fldChar w:fldCharType="begin"/>
      </w:r>
      <w:r>
        <w:instrText xml:space="preserve"> HYPERLINK "http://www.projectmanagementdocs.com" \h </w:instrText>
      </w:r>
      <w:r>
        <w:fldChar w:fldCharType="separate"/>
      </w:r>
      <w:r>
        <w:rPr>
          <w:rFonts w:ascii="Times New Roman" w:hAnsi="Times New Roman" w:eastAsia="Times New Roman" w:cs="Times New Roman"/>
          <w:color w:val="0000FF"/>
          <w:u w:val="single"/>
          <w:rtl w:val="0"/>
        </w:rPr>
        <w:t>www.ProjectManagementDocs.com</w:t>
      </w:r>
      <w:r>
        <w:rPr>
          <w:rFonts w:ascii="Times New Roman" w:hAnsi="Times New Roman" w:eastAsia="Times New Roman" w:cs="Times New Roman"/>
          <w:color w:val="0000FF"/>
          <w:u w:val="single"/>
          <w:rtl w:val="0"/>
        </w:rPr>
        <w:fldChar w:fldCharType="end"/>
      </w:r>
    </w:p>
    <w:p w14:paraId="000000C4">
      <w:pPr>
        <w:pStyle w:val="2"/>
        <w:jc w:val="left"/>
        <w:rPr>
          <w:rFonts w:ascii="Tahoma" w:hAnsi="Tahoma" w:eastAsia="Tahoma" w:cs="Tahoma"/>
        </w:rPr>
      </w:pPr>
    </w:p>
    <w:p w14:paraId="000000C5">
      <w:pPr>
        <w:rPr>
          <w:rFonts w:ascii="Times New Roman" w:hAnsi="Times New Roman" w:eastAsia="Times New Roman" w:cs="Times New Roman"/>
          <w:b/>
          <w:smallCaps/>
          <w:sz w:val="28"/>
          <w:szCs w:val="28"/>
        </w:rPr>
      </w:pPr>
    </w:p>
    <w:p w14:paraId="6577D117">
      <w:pPr>
        <w:pStyle w:val="3"/>
        <w:keepNext w:val="0"/>
        <w:keepLines w:val="0"/>
        <w:widowControl/>
        <w:suppressLineNumbers w:val="0"/>
      </w:pPr>
    </w:p>
    <w:p w14:paraId="174B99DC">
      <w:pPr>
        <w:pStyle w:val="3"/>
        <w:keepNext w:val="0"/>
        <w:keepLines w:val="0"/>
        <w:widowControl/>
        <w:suppressLineNumbers w:val="0"/>
      </w:pPr>
    </w:p>
    <w:p w14:paraId="303AB1B7">
      <w:pPr>
        <w:pStyle w:val="3"/>
        <w:keepNext w:val="0"/>
        <w:keepLines w:val="0"/>
        <w:widowControl/>
        <w:suppressLineNumbers w:val="0"/>
      </w:pPr>
    </w:p>
    <w:p w14:paraId="13DDF32F">
      <w:pPr>
        <w:pStyle w:val="3"/>
        <w:keepNext w:val="0"/>
        <w:keepLines w:val="0"/>
        <w:widowControl/>
        <w:suppressLineNumbers w:val="0"/>
      </w:pPr>
    </w:p>
    <w:p w14:paraId="214CDB87">
      <w:pPr>
        <w:pStyle w:val="3"/>
        <w:keepNext w:val="0"/>
        <w:keepLines w:val="0"/>
        <w:widowControl/>
        <w:suppressLineNumbers w:val="0"/>
      </w:pPr>
    </w:p>
    <w:p w14:paraId="1A7791E6">
      <w:pPr>
        <w:pStyle w:val="3"/>
        <w:keepNext w:val="0"/>
        <w:keepLines w:val="0"/>
        <w:widowControl/>
        <w:suppressLineNumbers w:val="0"/>
      </w:pPr>
    </w:p>
    <w:p w14:paraId="6B042150">
      <w:pPr>
        <w:pStyle w:val="3"/>
        <w:keepNext w:val="0"/>
        <w:keepLines w:val="0"/>
        <w:widowControl/>
        <w:suppressLineNumbers w:val="0"/>
      </w:pPr>
    </w:p>
    <w:p w14:paraId="36DED8ED">
      <w:pPr>
        <w:pStyle w:val="3"/>
        <w:keepNext w:val="0"/>
        <w:keepLines w:val="0"/>
        <w:widowControl/>
        <w:suppressLineNumbers w:val="0"/>
      </w:pPr>
    </w:p>
    <w:p w14:paraId="2BD0F00A">
      <w:pPr>
        <w:pStyle w:val="3"/>
        <w:keepNext w:val="0"/>
        <w:keepLines w:val="0"/>
        <w:widowControl/>
        <w:suppressLineNumbers w:val="0"/>
      </w:pPr>
      <w:bookmarkStart w:id="10" w:name="_GoBack"/>
      <w:bookmarkEnd w:id="10"/>
      <w:r>
        <w:t>🧩 Barangay Bahay Toro Health Information System</w:t>
      </w:r>
    </w:p>
    <w:p w14:paraId="2B29334F">
      <w:pPr>
        <w:pStyle w:val="4"/>
        <w:keepNext w:val="0"/>
        <w:keepLines w:val="0"/>
        <w:widowControl/>
        <w:suppressLineNumbers w:val="0"/>
      </w:pPr>
      <w:r>
        <w:t>🏥 Modules and How They Connect</w:t>
      </w:r>
    </w:p>
    <w:p w14:paraId="4921BD4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4CDAB8F">
      <w:pPr>
        <w:pStyle w:val="4"/>
        <w:keepNext w:val="0"/>
        <w:keepLines w:val="0"/>
        <w:widowControl/>
        <w:suppressLineNumbers w:val="0"/>
      </w:pPr>
      <w:r>
        <w:rPr>
          <w:rStyle w:val="15"/>
          <w:b/>
        </w:rPr>
        <w:t>1️⃣ Patient Records Management Module (Core)</w:t>
      </w:r>
    </w:p>
    <w:p w14:paraId="53DF0CE5">
      <w:pPr>
        <w:pStyle w:val="14"/>
        <w:keepNext w:val="0"/>
        <w:keepLines w:val="0"/>
        <w:widowControl/>
        <w:suppressLineNumbers w:val="0"/>
      </w:pPr>
      <w:r>
        <w:t xml:space="preserve">💡 </w:t>
      </w:r>
      <w:r>
        <w:rPr>
          <w:rStyle w:val="15"/>
        </w:rPr>
        <w:t>Central database of all patient information.</w:t>
      </w:r>
    </w:p>
    <w:p w14:paraId="043D5E09">
      <w:pPr>
        <w:keepNext w:val="0"/>
        <w:keepLines w:val="0"/>
        <w:widowControl/>
        <w:numPr>
          <w:ilvl w:val="0"/>
          <w:numId w:val="6"/>
        </w:numPr>
        <w:suppressLineNumbers w:val="0"/>
        <w:spacing w:before="0" w:beforeAutospacing="1" w:after="0" w:afterAutospacing="1"/>
        <w:ind w:left="1440" w:hanging="360"/>
      </w:pPr>
    </w:p>
    <w:p w14:paraId="18B52D04">
      <w:pPr>
        <w:pStyle w:val="14"/>
        <w:keepNext w:val="0"/>
        <w:keepLines w:val="0"/>
        <w:widowControl/>
        <w:suppressLineNumbers w:val="0"/>
        <w:ind w:left="720"/>
      </w:pPr>
      <w:r>
        <w:t>Every other module depends on the data here.</w:t>
      </w:r>
    </w:p>
    <w:p w14:paraId="0EA9BE36">
      <w:pPr>
        <w:keepNext w:val="0"/>
        <w:keepLines w:val="0"/>
        <w:widowControl/>
        <w:numPr>
          <w:ilvl w:val="0"/>
          <w:numId w:val="6"/>
        </w:numPr>
        <w:suppressLineNumbers w:val="0"/>
        <w:spacing w:before="0" w:beforeAutospacing="1" w:after="0" w:afterAutospacing="1"/>
        <w:ind w:left="1440" w:hanging="360"/>
      </w:pPr>
    </w:p>
    <w:p w14:paraId="23C9DF7D">
      <w:pPr>
        <w:keepNext w:val="0"/>
        <w:keepLines w:val="0"/>
        <w:widowControl/>
        <w:numPr>
          <w:ilvl w:val="0"/>
          <w:numId w:val="6"/>
        </w:numPr>
        <w:suppressLineNumbers w:val="0"/>
        <w:spacing w:before="0" w:beforeAutospacing="1" w:after="0" w:afterAutospacing="1"/>
        <w:ind w:left="1440" w:hanging="360"/>
      </w:pPr>
    </w:p>
    <w:p w14:paraId="12D18156">
      <w:pPr>
        <w:pStyle w:val="14"/>
        <w:keepNext w:val="0"/>
        <w:keepLines w:val="0"/>
        <w:widowControl/>
        <w:suppressLineNumbers w:val="0"/>
        <w:ind w:left="720"/>
      </w:pPr>
      <w:r>
        <w:t xml:space="preserve">Each patient has a </w:t>
      </w:r>
      <w:r>
        <w:rPr>
          <w:rStyle w:val="15"/>
        </w:rPr>
        <w:t>unique Patient ID</w:t>
      </w:r>
      <w:r>
        <w:t xml:space="preserve"> used across the system.</w:t>
      </w:r>
    </w:p>
    <w:p w14:paraId="0F9F630D">
      <w:pPr>
        <w:keepNext w:val="0"/>
        <w:keepLines w:val="0"/>
        <w:widowControl/>
        <w:numPr>
          <w:ilvl w:val="0"/>
          <w:numId w:val="6"/>
        </w:numPr>
        <w:suppressLineNumbers w:val="0"/>
        <w:spacing w:before="0" w:beforeAutospacing="1" w:after="0" w:afterAutospacing="1"/>
        <w:ind w:left="1440" w:hanging="360"/>
      </w:pPr>
    </w:p>
    <w:p w14:paraId="09DB1904">
      <w:pPr>
        <w:pStyle w:val="14"/>
        <w:keepNext w:val="0"/>
        <w:keepLines w:val="0"/>
        <w:widowControl/>
        <w:suppressLineNumbers w:val="0"/>
      </w:pPr>
      <w:r>
        <w:t xml:space="preserve">🔗 </w:t>
      </w:r>
      <w:r>
        <w:rPr>
          <w:rStyle w:val="15"/>
        </w:rPr>
        <w:t>Connected to:</w:t>
      </w:r>
    </w:p>
    <w:p w14:paraId="6E181BCC">
      <w:pPr>
        <w:keepNext w:val="0"/>
        <w:keepLines w:val="0"/>
        <w:widowControl/>
        <w:numPr>
          <w:ilvl w:val="0"/>
          <w:numId w:val="7"/>
        </w:numPr>
        <w:suppressLineNumbers w:val="0"/>
        <w:spacing w:before="0" w:beforeAutospacing="1" w:after="0" w:afterAutospacing="1"/>
        <w:ind w:left="1440" w:hanging="360"/>
      </w:pPr>
    </w:p>
    <w:p w14:paraId="5D2A3ABD">
      <w:pPr>
        <w:pStyle w:val="14"/>
        <w:keepNext w:val="0"/>
        <w:keepLines w:val="0"/>
        <w:widowControl/>
        <w:suppressLineNumbers w:val="0"/>
        <w:ind w:left="720"/>
      </w:pPr>
      <w:r>
        <w:rPr>
          <w:rStyle w:val="15"/>
        </w:rPr>
        <w:t>Health Services Tracking</w:t>
      </w:r>
      <w:r>
        <w:t xml:space="preserve"> → Uses patient ID when logging consultations.</w:t>
      </w:r>
    </w:p>
    <w:p w14:paraId="25D0D548">
      <w:pPr>
        <w:keepNext w:val="0"/>
        <w:keepLines w:val="0"/>
        <w:widowControl/>
        <w:numPr>
          <w:ilvl w:val="0"/>
          <w:numId w:val="7"/>
        </w:numPr>
        <w:suppressLineNumbers w:val="0"/>
        <w:spacing w:before="0" w:beforeAutospacing="1" w:after="0" w:afterAutospacing="1"/>
        <w:ind w:left="1440" w:hanging="360"/>
      </w:pPr>
    </w:p>
    <w:p w14:paraId="0A7CCBBC">
      <w:pPr>
        <w:keepNext w:val="0"/>
        <w:keepLines w:val="0"/>
        <w:widowControl/>
        <w:numPr>
          <w:ilvl w:val="0"/>
          <w:numId w:val="7"/>
        </w:numPr>
        <w:suppressLineNumbers w:val="0"/>
        <w:spacing w:before="0" w:beforeAutospacing="1" w:after="0" w:afterAutospacing="1"/>
        <w:ind w:left="1440" w:hanging="360"/>
      </w:pPr>
    </w:p>
    <w:p w14:paraId="6DFCDC6E">
      <w:pPr>
        <w:pStyle w:val="14"/>
        <w:keepNext w:val="0"/>
        <w:keepLines w:val="0"/>
        <w:widowControl/>
        <w:suppressLineNumbers w:val="0"/>
        <w:ind w:left="720"/>
      </w:pPr>
      <w:r>
        <w:rPr>
          <w:rStyle w:val="15"/>
        </w:rPr>
        <w:t>Reporting &amp; Analytics</w:t>
      </w:r>
      <w:r>
        <w:t xml:space="preserve"> → Pulls data summaries from patient records.</w:t>
      </w:r>
    </w:p>
    <w:p w14:paraId="76D6EF09">
      <w:pPr>
        <w:keepNext w:val="0"/>
        <w:keepLines w:val="0"/>
        <w:widowControl/>
        <w:numPr>
          <w:ilvl w:val="0"/>
          <w:numId w:val="7"/>
        </w:numPr>
        <w:suppressLineNumbers w:val="0"/>
        <w:spacing w:before="0" w:beforeAutospacing="1" w:after="0" w:afterAutospacing="1"/>
        <w:ind w:left="1440" w:hanging="360"/>
      </w:pPr>
    </w:p>
    <w:p w14:paraId="7723D76A">
      <w:pPr>
        <w:keepNext w:val="0"/>
        <w:keepLines w:val="0"/>
        <w:widowControl/>
        <w:numPr>
          <w:ilvl w:val="0"/>
          <w:numId w:val="7"/>
        </w:numPr>
        <w:suppressLineNumbers w:val="0"/>
        <w:spacing w:before="0" w:beforeAutospacing="1" w:after="0" w:afterAutospacing="1"/>
        <w:ind w:left="1440" w:hanging="360"/>
      </w:pPr>
    </w:p>
    <w:p w14:paraId="253B27AA">
      <w:pPr>
        <w:pStyle w:val="14"/>
        <w:keepNext w:val="0"/>
        <w:keepLines w:val="0"/>
        <w:widowControl/>
        <w:suppressLineNumbers w:val="0"/>
        <w:ind w:left="720"/>
      </w:pPr>
      <w:r>
        <w:rPr>
          <w:rStyle w:val="15"/>
        </w:rPr>
        <w:t>Data Migration &amp; Backup</w:t>
      </w:r>
      <w:r>
        <w:t xml:space="preserve"> → Imports and secures patient data.</w:t>
      </w:r>
    </w:p>
    <w:p w14:paraId="63F23F2F">
      <w:pPr>
        <w:keepNext w:val="0"/>
        <w:keepLines w:val="0"/>
        <w:widowControl/>
        <w:numPr>
          <w:ilvl w:val="0"/>
          <w:numId w:val="7"/>
        </w:numPr>
        <w:suppressLineNumbers w:val="0"/>
        <w:spacing w:before="0" w:beforeAutospacing="1" w:after="0" w:afterAutospacing="1"/>
        <w:ind w:left="1440" w:hanging="360"/>
      </w:pPr>
    </w:p>
    <w:p w14:paraId="2838C36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09BA4E3">
      <w:pPr>
        <w:pStyle w:val="4"/>
        <w:keepNext w:val="0"/>
        <w:keepLines w:val="0"/>
        <w:widowControl/>
        <w:suppressLineNumbers w:val="0"/>
      </w:pPr>
      <w:r>
        <w:rPr>
          <w:rStyle w:val="15"/>
          <w:b/>
        </w:rPr>
        <w:t>2️⃣ Health Services Tracking Module</w:t>
      </w:r>
    </w:p>
    <w:p w14:paraId="10B0539E">
      <w:pPr>
        <w:pStyle w:val="14"/>
        <w:keepNext w:val="0"/>
        <w:keepLines w:val="0"/>
        <w:widowControl/>
        <w:suppressLineNumbers w:val="0"/>
      </w:pPr>
      <w:r>
        <w:t xml:space="preserve">💡 </w:t>
      </w:r>
      <w:r>
        <w:rPr>
          <w:rStyle w:val="15"/>
        </w:rPr>
        <w:t>Records all medical services performed by barangay health workers.</w:t>
      </w:r>
    </w:p>
    <w:p w14:paraId="22DA3622">
      <w:pPr>
        <w:keepNext w:val="0"/>
        <w:keepLines w:val="0"/>
        <w:widowControl/>
        <w:numPr>
          <w:ilvl w:val="0"/>
          <w:numId w:val="8"/>
        </w:numPr>
        <w:suppressLineNumbers w:val="0"/>
        <w:spacing w:before="0" w:beforeAutospacing="1" w:after="0" w:afterAutospacing="1"/>
        <w:ind w:left="1440" w:hanging="360"/>
      </w:pPr>
    </w:p>
    <w:p w14:paraId="4321AD92">
      <w:pPr>
        <w:pStyle w:val="14"/>
        <w:keepNext w:val="0"/>
        <w:keepLines w:val="0"/>
        <w:widowControl/>
        <w:suppressLineNumbers w:val="0"/>
        <w:ind w:left="720"/>
      </w:pPr>
      <w:r>
        <w:t xml:space="preserve">Each consultation or treatment links to a </w:t>
      </w:r>
      <w:r>
        <w:rPr>
          <w:rStyle w:val="15"/>
        </w:rPr>
        <w:t>Patient ID</w:t>
      </w:r>
      <w:r>
        <w:t xml:space="preserve"> (from Patient Records).</w:t>
      </w:r>
    </w:p>
    <w:p w14:paraId="5C1E3B43">
      <w:pPr>
        <w:keepNext w:val="0"/>
        <w:keepLines w:val="0"/>
        <w:widowControl/>
        <w:numPr>
          <w:ilvl w:val="0"/>
          <w:numId w:val="8"/>
        </w:numPr>
        <w:suppressLineNumbers w:val="0"/>
        <w:spacing w:before="0" w:beforeAutospacing="1" w:after="0" w:afterAutospacing="1"/>
        <w:ind w:left="1440" w:hanging="360"/>
      </w:pPr>
    </w:p>
    <w:p w14:paraId="30D4D776">
      <w:pPr>
        <w:keepNext w:val="0"/>
        <w:keepLines w:val="0"/>
        <w:widowControl/>
        <w:numPr>
          <w:ilvl w:val="0"/>
          <w:numId w:val="8"/>
        </w:numPr>
        <w:suppressLineNumbers w:val="0"/>
        <w:spacing w:before="0" w:beforeAutospacing="1" w:after="0" w:afterAutospacing="1"/>
        <w:ind w:left="1440" w:hanging="360"/>
      </w:pPr>
    </w:p>
    <w:p w14:paraId="18E589EE">
      <w:pPr>
        <w:pStyle w:val="14"/>
        <w:keepNext w:val="0"/>
        <w:keepLines w:val="0"/>
        <w:widowControl/>
        <w:suppressLineNumbers w:val="0"/>
        <w:ind w:left="720"/>
      </w:pPr>
      <w:r>
        <w:t>Records who provided the service, date, and type of service.</w:t>
      </w:r>
    </w:p>
    <w:p w14:paraId="58AB5F4A">
      <w:pPr>
        <w:keepNext w:val="0"/>
        <w:keepLines w:val="0"/>
        <w:widowControl/>
        <w:numPr>
          <w:ilvl w:val="0"/>
          <w:numId w:val="8"/>
        </w:numPr>
        <w:suppressLineNumbers w:val="0"/>
        <w:spacing w:before="0" w:beforeAutospacing="1" w:after="0" w:afterAutospacing="1"/>
        <w:ind w:left="1440" w:hanging="360"/>
      </w:pPr>
    </w:p>
    <w:p w14:paraId="0A19484A">
      <w:pPr>
        <w:pStyle w:val="14"/>
        <w:keepNext w:val="0"/>
        <w:keepLines w:val="0"/>
        <w:widowControl/>
        <w:suppressLineNumbers w:val="0"/>
      </w:pPr>
      <w:r>
        <w:t xml:space="preserve">🔗 </w:t>
      </w:r>
      <w:r>
        <w:rPr>
          <w:rStyle w:val="15"/>
        </w:rPr>
        <w:t>Connected to:</w:t>
      </w:r>
    </w:p>
    <w:p w14:paraId="7812CC8C">
      <w:pPr>
        <w:keepNext w:val="0"/>
        <w:keepLines w:val="0"/>
        <w:widowControl/>
        <w:numPr>
          <w:ilvl w:val="0"/>
          <w:numId w:val="9"/>
        </w:numPr>
        <w:suppressLineNumbers w:val="0"/>
        <w:spacing w:before="0" w:beforeAutospacing="1" w:after="0" w:afterAutospacing="1"/>
        <w:ind w:left="1440" w:hanging="360"/>
      </w:pPr>
    </w:p>
    <w:p w14:paraId="7C3E7887">
      <w:pPr>
        <w:pStyle w:val="14"/>
        <w:keepNext w:val="0"/>
        <w:keepLines w:val="0"/>
        <w:widowControl/>
        <w:suppressLineNumbers w:val="0"/>
        <w:ind w:left="720"/>
      </w:pPr>
      <w:r>
        <w:rPr>
          <w:rStyle w:val="15"/>
        </w:rPr>
        <w:t>Patient Records Management</w:t>
      </w:r>
      <w:r>
        <w:t xml:space="preserve"> → Retrieves patient details.</w:t>
      </w:r>
    </w:p>
    <w:p w14:paraId="5C69B143">
      <w:pPr>
        <w:keepNext w:val="0"/>
        <w:keepLines w:val="0"/>
        <w:widowControl/>
        <w:numPr>
          <w:ilvl w:val="0"/>
          <w:numId w:val="9"/>
        </w:numPr>
        <w:suppressLineNumbers w:val="0"/>
        <w:spacing w:before="0" w:beforeAutospacing="1" w:after="0" w:afterAutospacing="1"/>
        <w:ind w:left="1440" w:hanging="360"/>
      </w:pPr>
    </w:p>
    <w:p w14:paraId="63A583D8">
      <w:pPr>
        <w:keepNext w:val="0"/>
        <w:keepLines w:val="0"/>
        <w:widowControl/>
        <w:numPr>
          <w:ilvl w:val="0"/>
          <w:numId w:val="9"/>
        </w:numPr>
        <w:suppressLineNumbers w:val="0"/>
        <w:spacing w:before="0" w:beforeAutospacing="1" w:after="0" w:afterAutospacing="1"/>
        <w:ind w:left="1440" w:hanging="360"/>
      </w:pPr>
    </w:p>
    <w:p w14:paraId="1F30D079">
      <w:pPr>
        <w:pStyle w:val="14"/>
        <w:keepNext w:val="0"/>
        <w:keepLines w:val="0"/>
        <w:widowControl/>
        <w:suppressLineNumbers w:val="0"/>
        <w:ind w:left="720"/>
      </w:pPr>
      <w:r>
        <w:rPr>
          <w:rStyle w:val="15"/>
        </w:rPr>
        <w:t>Reporting &amp; Analytics</w:t>
      </w:r>
      <w:r>
        <w:t xml:space="preserve"> → Sends daily or monthly service data.</w:t>
      </w:r>
    </w:p>
    <w:p w14:paraId="79BB6DD0">
      <w:pPr>
        <w:keepNext w:val="0"/>
        <w:keepLines w:val="0"/>
        <w:widowControl/>
        <w:numPr>
          <w:ilvl w:val="0"/>
          <w:numId w:val="9"/>
        </w:numPr>
        <w:suppressLineNumbers w:val="0"/>
        <w:spacing w:before="0" w:beforeAutospacing="1" w:after="0" w:afterAutospacing="1"/>
        <w:ind w:left="1440" w:hanging="360"/>
      </w:pPr>
    </w:p>
    <w:p w14:paraId="4BBCEFFA">
      <w:pPr>
        <w:keepNext w:val="0"/>
        <w:keepLines w:val="0"/>
        <w:widowControl/>
        <w:numPr>
          <w:ilvl w:val="0"/>
          <w:numId w:val="9"/>
        </w:numPr>
        <w:suppressLineNumbers w:val="0"/>
        <w:spacing w:before="0" w:beforeAutospacing="1" w:after="0" w:afterAutospacing="1"/>
        <w:ind w:left="1440" w:hanging="360"/>
      </w:pPr>
    </w:p>
    <w:p w14:paraId="7FF1EB41">
      <w:pPr>
        <w:pStyle w:val="14"/>
        <w:keepNext w:val="0"/>
        <w:keepLines w:val="0"/>
        <w:widowControl/>
        <w:suppressLineNumbers w:val="0"/>
        <w:ind w:left="720"/>
      </w:pPr>
      <w:r>
        <w:rPr>
          <w:rStyle w:val="15"/>
        </w:rPr>
        <w:t>User Access &amp; Security</w:t>
      </w:r>
      <w:r>
        <w:t xml:space="preserve"> → Ensures only authorized health staff can log services.</w:t>
      </w:r>
    </w:p>
    <w:p w14:paraId="43975FAD">
      <w:pPr>
        <w:keepNext w:val="0"/>
        <w:keepLines w:val="0"/>
        <w:widowControl/>
        <w:numPr>
          <w:ilvl w:val="0"/>
          <w:numId w:val="9"/>
        </w:numPr>
        <w:suppressLineNumbers w:val="0"/>
        <w:spacing w:before="0" w:beforeAutospacing="1" w:after="0" w:afterAutospacing="1"/>
        <w:ind w:left="1440" w:hanging="360"/>
      </w:pPr>
    </w:p>
    <w:p w14:paraId="76E2DC5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17B7586">
      <w:pPr>
        <w:pStyle w:val="4"/>
        <w:keepNext w:val="0"/>
        <w:keepLines w:val="0"/>
        <w:widowControl/>
        <w:suppressLineNumbers w:val="0"/>
      </w:pPr>
      <w:r>
        <w:rPr>
          <w:rStyle w:val="15"/>
          <w:b/>
        </w:rPr>
        <w:t>3️⃣ Reporting and Analytics Module</w:t>
      </w:r>
    </w:p>
    <w:p w14:paraId="3E92FED1">
      <w:pPr>
        <w:pStyle w:val="14"/>
        <w:keepNext w:val="0"/>
        <w:keepLines w:val="0"/>
        <w:widowControl/>
        <w:suppressLineNumbers w:val="0"/>
      </w:pPr>
      <w:r>
        <w:t xml:space="preserve">💡 </w:t>
      </w:r>
      <w:r>
        <w:rPr>
          <w:rStyle w:val="15"/>
        </w:rPr>
        <w:t>Generates summaries and official reports for the barangay or LGU.</w:t>
      </w:r>
    </w:p>
    <w:p w14:paraId="17C24A2B">
      <w:pPr>
        <w:keepNext w:val="0"/>
        <w:keepLines w:val="0"/>
        <w:widowControl/>
        <w:numPr>
          <w:ilvl w:val="0"/>
          <w:numId w:val="10"/>
        </w:numPr>
        <w:suppressLineNumbers w:val="0"/>
        <w:spacing w:before="0" w:beforeAutospacing="1" w:after="0" w:afterAutospacing="1"/>
        <w:ind w:left="1440" w:hanging="360"/>
      </w:pPr>
    </w:p>
    <w:p w14:paraId="53E4DBC1">
      <w:pPr>
        <w:pStyle w:val="14"/>
        <w:keepNext w:val="0"/>
        <w:keepLines w:val="0"/>
        <w:widowControl/>
        <w:suppressLineNumbers w:val="0"/>
        <w:ind w:left="720"/>
      </w:pPr>
      <w:r>
        <w:t xml:space="preserve">Pulls data from both </w:t>
      </w:r>
      <w:r>
        <w:rPr>
          <w:rStyle w:val="15"/>
        </w:rPr>
        <w:t>Patient Records</w:t>
      </w:r>
      <w:r>
        <w:t xml:space="preserve"> and </w:t>
      </w:r>
      <w:r>
        <w:rPr>
          <w:rStyle w:val="15"/>
        </w:rPr>
        <w:t>Health Services</w:t>
      </w:r>
      <w:r>
        <w:t xml:space="preserve"> modules.</w:t>
      </w:r>
    </w:p>
    <w:p w14:paraId="6A03E658">
      <w:pPr>
        <w:keepNext w:val="0"/>
        <w:keepLines w:val="0"/>
        <w:widowControl/>
        <w:numPr>
          <w:ilvl w:val="0"/>
          <w:numId w:val="10"/>
        </w:numPr>
        <w:suppressLineNumbers w:val="0"/>
        <w:spacing w:before="0" w:beforeAutospacing="1" w:after="0" w:afterAutospacing="1"/>
        <w:ind w:left="1440" w:hanging="360"/>
      </w:pPr>
    </w:p>
    <w:p w14:paraId="7AD1BAAE">
      <w:pPr>
        <w:keepNext w:val="0"/>
        <w:keepLines w:val="0"/>
        <w:widowControl/>
        <w:numPr>
          <w:ilvl w:val="0"/>
          <w:numId w:val="10"/>
        </w:numPr>
        <w:suppressLineNumbers w:val="0"/>
        <w:spacing w:before="0" w:beforeAutospacing="1" w:after="0" w:afterAutospacing="1"/>
        <w:ind w:left="1440" w:hanging="360"/>
      </w:pPr>
    </w:p>
    <w:p w14:paraId="5E4D4444">
      <w:pPr>
        <w:pStyle w:val="14"/>
        <w:keepNext w:val="0"/>
        <w:keepLines w:val="0"/>
        <w:widowControl/>
        <w:suppressLineNumbers w:val="0"/>
        <w:ind w:left="720"/>
      </w:pPr>
      <w:r>
        <w:t>Produces monthly and quarterly reports.</w:t>
      </w:r>
    </w:p>
    <w:p w14:paraId="29D8509D">
      <w:pPr>
        <w:keepNext w:val="0"/>
        <w:keepLines w:val="0"/>
        <w:widowControl/>
        <w:numPr>
          <w:ilvl w:val="0"/>
          <w:numId w:val="10"/>
        </w:numPr>
        <w:suppressLineNumbers w:val="0"/>
        <w:spacing w:before="0" w:beforeAutospacing="1" w:after="0" w:afterAutospacing="1"/>
        <w:ind w:left="1440" w:hanging="360"/>
      </w:pPr>
    </w:p>
    <w:p w14:paraId="79A312AE">
      <w:pPr>
        <w:pStyle w:val="14"/>
        <w:keepNext w:val="0"/>
        <w:keepLines w:val="0"/>
        <w:widowControl/>
        <w:suppressLineNumbers w:val="0"/>
      </w:pPr>
      <w:r>
        <w:t xml:space="preserve">🔗 </w:t>
      </w:r>
      <w:r>
        <w:rPr>
          <w:rStyle w:val="15"/>
        </w:rPr>
        <w:t>Connected to:</w:t>
      </w:r>
    </w:p>
    <w:p w14:paraId="2AC80EB5">
      <w:pPr>
        <w:keepNext w:val="0"/>
        <w:keepLines w:val="0"/>
        <w:widowControl/>
        <w:numPr>
          <w:ilvl w:val="0"/>
          <w:numId w:val="11"/>
        </w:numPr>
        <w:suppressLineNumbers w:val="0"/>
        <w:spacing w:before="0" w:beforeAutospacing="1" w:after="0" w:afterAutospacing="1"/>
        <w:ind w:left="1440" w:hanging="360"/>
      </w:pPr>
    </w:p>
    <w:p w14:paraId="1E8B7A6D">
      <w:pPr>
        <w:pStyle w:val="14"/>
        <w:keepNext w:val="0"/>
        <w:keepLines w:val="0"/>
        <w:widowControl/>
        <w:suppressLineNumbers w:val="0"/>
        <w:ind w:left="720"/>
      </w:pPr>
      <w:r>
        <w:rPr>
          <w:rStyle w:val="15"/>
        </w:rPr>
        <w:t>Patient Records Management</w:t>
      </w:r>
      <w:r>
        <w:t xml:space="preserve"> → Patient counts, demographics.</w:t>
      </w:r>
    </w:p>
    <w:p w14:paraId="0C92E215">
      <w:pPr>
        <w:keepNext w:val="0"/>
        <w:keepLines w:val="0"/>
        <w:widowControl/>
        <w:numPr>
          <w:ilvl w:val="0"/>
          <w:numId w:val="11"/>
        </w:numPr>
        <w:suppressLineNumbers w:val="0"/>
        <w:spacing w:before="0" w:beforeAutospacing="1" w:after="0" w:afterAutospacing="1"/>
        <w:ind w:left="1440" w:hanging="360"/>
      </w:pPr>
    </w:p>
    <w:p w14:paraId="62BC54B5">
      <w:pPr>
        <w:keepNext w:val="0"/>
        <w:keepLines w:val="0"/>
        <w:widowControl/>
        <w:numPr>
          <w:ilvl w:val="0"/>
          <w:numId w:val="11"/>
        </w:numPr>
        <w:suppressLineNumbers w:val="0"/>
        <w:spacing w:before="0" w:beforeAutospacing="1" w:after="0" w:afterAutospacing="1"/>
        <w:ind w:left="1440" w:hanging="360"/>
      </w:pPr>
    </w:p>
    <w:p w14:paraId="47CA6DC7">
      <w:pPr>
        <w:pStyle w:val="14"/>
        <w:keepNext w:val="0"/>
        <w:keepLines w:val="0"/>
        <w:widowControl/>
        <w:suppressLineNumbers w:val="0"/>
        <w:ind w:left="720"/>
      </w:pPr>
      <w:r>
        <w:rPr>
          <w:rStyle w:val="15"/>
        </w:rPr>
        <w:t>Health Services Tracking</w:t>
      </w:r>
      <w:r>
        <w:t xml:space="preserve"> → Illness trends, services provided.</w:t>
      </w:r>
    </w:p>
    <w:p w14:paraId="03E3784A">
      <w:pPr>
        <w:keepNext w:val="0"/>
        <w:keepLines w:val="0"/>
        <w:widowControl/>
        <w:numPr>
          <w:ilvl w:val="0"/>
          <w:numId w:val="11"/>
        </w:numPr>
        <w:suppressLineNumbers w:val="0"/>
        <w:spacing w:before="0" w:beforeAutospacing="1" w:after="0" w:afterAutospacing="1"/>
        <w:ind w:left="1440" w:hanging="360"/>
      </w:pPr>
    </w:p>
    <w:p w14:paraId="35BB86D4">
      <w:pPr>
        <w:keepNext w:val="0"/>
        <w:keepLines w:val="0"/>
        <w:widowControl/>
        <w:numPr>
          <w:ilvl w:val="0"/>
          <w:numId w:val="11"/>
        </w:numPr>
        <w:suppressLineNumbers w:val="0"/>
        <w:spacing w:before="0" w:beforeAutospacing="1" w:after="0" w:afterAutospacing="1"/>
        <w:ind w:left="1440" w:hanging="360"/>
      </w:pPr>
    </w:p>
    <w:p w14:paraId="1B1E75F4">
      <w:pPr>
        <w:pStyle w:val="14"/>
        <w:keepNext w:val="0"/>
        <w:keepLines w:val="0"/>
        <w:widowControl/>
        <w:suppressLineNumbers w:val="0"/>
        <w:ind w:left="720"/>
      </w:pPr>
      <w:r>
        <w:rPr>
          <w:rStyle w:val="15"/>
        </w:rPr>
        <w:t>Data Backup</w:t>
      </w:r>
      <w:r>
        <w:t xml:space="preserve"> → Ensures reports can be archived safely.</w:t>
      </w:r>
    </w:p>
    <w:p w14:paraId="48468B5D">
      <w:pPr>
        <w:keepNext w:val="0"/>
        <w:keepLines w:val="0"/>
        <w:widowControl/>
        <w:numPr>
          <w:ilvl w:val="0"/>
          <w:numId w:val="11"/>
        </w:numPr>
        <w:suppressLineNumbers w:val="0"/>
        <w:spacing w:before="0" w:beforeAutospacing="1" w:after="0" w:afterAutospacing="1"/>
        <w:ind w:left="1440" w:hanging="360"/>
      </w:pPr>
    </w:p>
    <w:p w14:paraId="06B8F9D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EDEFE4">
      <w:pPr>
        <w:pStyle w:val="4"/>
        <w:keepNext w:val="0"/>
        <w:keepLines w:val="0"/>
        <w:widowControl/>
        <w:suppressLineNumbers w:val="0"/>
      </w:pPr>
      <w:r>
        <w:rPr>
          <w:rStyle w:val="15"/>
          <w:b/>
        </w:rPr>
        <w:t>4️⃣ User Access and Security Module</w:t>
      </w:r>
    </w:p>
    <w:p w14:paraId="4AB56F94">
      <w:pPr>
        <w:pStyle w:val="14"/>
        <w:keepNext w:val="0"/>
        <w:keepLines w:val="0"/>
        <w:widowControl/>
        <w:suppressLineNumbers w:val="0"/>
      </w:pPr>
      <w:r>
        <w:t xml:space="preserve">💡 </w:t>
      </w:r>
      <w:r>
        <w:rPr>
          <w:rStyle w:val="15"/>
        </w:rPr>
        <w:t>Controls system access and protects patient data.</w:t>
      </w:r>
    </w:p>
    <w:p w14:paraId="168AE103">
      <w:pPr>
        <w:keepNext w:val="0"/>
        <w:keepLines w:val="0"/>
        <w:widowControl/>
        <w:numPr>
          <w:ilvl w:val="0"/>
          <w:numId w:val="12"/>
        </w:numPr>
        <w:suppressLineNumbers w:val="0"/>
        <w:spacing w:before="0" w:beforeAutospacing="1" w:after="0" w:afterAutospacing="1"/>
        <w:ind w:left="1440" w:hanging="360"/>
      </w:pPr>
    </w:p>
    <w:p w14:paraId="0B5AE173">
      <w:pPr>
        <w:pStyle w:val="14"/>
        <w:keepNext w:val="0"/>
        <w:keepLines w:val="0"/>
        <w:widowControl/>
        <w:suppressLineNumbers w:val="0"/>
        <w:ind w:left="720"/>
      </w:pPr>
      <w:r>
        <w:t>Handles login authentication (e.g., Admin, Nurse, BHW).</w:t>
      </w:r>
    </w:p>
    <w:p w14:paraId="76EC67A3">
      <w:pPr>
        <w:keepNext w:val="0"/>
        <w:keepLines w:val="0"/>
        <w:widowControl/>
        <w:numPr>
          <w:ilvl w:val="0"/>
          <w:numId w:val="12"/>
        </w:numPr>
        <w:suppressLineNumbers w:val="0"/>
        <w:spacing w:before="0" w:beforeAutospacing="1" w:after="0" w:afterAutospacing="1"/>
        <w:ind w:left="1440" w:hanging="360"/>
      </w:pPr>
    </w:p>
    <w:p w14:paraId="2ACA3721">
      <w:pPr>
        <w:keepNext w:val="0"/>
        <w:keepLines w:val="0"/>
        <w:widowControl/>
        <w:numPr>
          <w:ilvl w:val="0"/>
          <w:numId w:val="12"/>
        </w:numPr>
        <w:suppressLineNumbers w:val="0"/>
        <w:spacing w:before="0" w:beforeAutospacing="1" w:after="0" w:afterAutospacing="1"/>
        <w:ind w:left="1440" w:hanging="360"/>
      </w:pPr>
    </w:p>
    <w:p w14:paraId="1C754302">
      <w:pPr>
        <w:pStyle w:val="14"/>
        <w:keepNext w:val="0"/>
        <w:keepLines w:val="0"/>
        <w:widowControl/>
        <w:suppressLineNumbers w:val="0"/>
        <w:ind w:left="720"/>
      </w:pPr>
      <w:r>
        <w:t>Restricts access to sensitive data depending on user role.</w:t>
      </w:r>
    </w:p>
    <w:p w14:paraId="777A5194">
      <w:pPr>
        <w:keepNext w:val="0"/>
        <w:keepLines w:val="0"/>
        <w:widowControl/>
        <w:numPr>
          <w:ilvl w:val="0"/>
          <w:numId w:val="12"/>
        </w:numPr>
        <w:suppressLineNumbers w:val="0"/>
        <w:spacing w:before="0" w:beforeAutospacing="1" w:after="0" w:afterAutospacing="1"/>
        <w:ind w:left="1440" w:hanging="360"/>
      </w:pPr>
    </w:p>
    <w:p w14:paraId="44456374">
      <w:pPr>
        <w:pStyle w:val="14"/>
        <w:keepNext w:val="0"/>
        <w:keepLines w:val="0"/>
        <w:widowControl/>
        <w:suppressLineNumbers w:val="0"/>
      </w:pPr>
      <w:r>
        <w:t xml:space="preserve">🔗 </w:t>
      </w:r>
      <w:r>
        <w:rPr>
          <w:rStyle w:val="15"/>
        </w:rPr>
        <w:t>Connected to:</w:t>
      </w:r>
    </w:p>
    <w:p w14:paraId="24A82449">
      <w:pPr>
        <w:keepNext w:val="0"/>
        <w:keepLines w:val="0"/>
        <w:widowControl/>
        <w:numPr>
          <w:ilvl w:val="0"/>
          <w:numId w:val="13"/>
        </w:numPr>
        <w:suppressLineNumbers w:val="0"/>
        <w:spacing w:before="0" w:beforeAutospacing="1" w:after="0" w:afterAutospacing="1"/>
        <w:ind w:left="1440" w:hanging="360"/>
      </w:pPr>
    </w:p>
    <w:p w14:paraId="555356C1">
      <w:pPr>
        <w:pStyle w:val="14"/>
        <w:keepNext w:val="0"/>
        <w:keepLines w:val="0"/>
        <w:widowControl/>
        <w:suppressLineNumbers w:val="0"/>
        <w:ind w:left="720"/>
      </w:pPr>
      <w:r>
        <w:rPr>
          <w:rStyle w:val="15"/>
        </w:rPr>
        <w:t>All modules</w:t>
      </w:r>
      <w:r>
        <w:t xml:space="preserve"> → Controls who can add/edit/view data.</w:t>
      </w:r>
    </w:p>
    <w:p w14:paraId="26D7149D">
      <w:pPr>
        <w:keepNext w:val="0"/>
        <w:keepLines w:val="0"/>
        <w:widowControl/>
        <w:numPr>
          <w:ilvl w:val="0"/>
          <w:numId w:val="13"/>
        </w:numPr>
        <w:suppressLineNumbers w:val="0"/>
        <w:spacing w:before="0" w:beforeAutospacing="1" w:after="0" w:afterAutospacing="1"/>
        <w:ind w:left="1440" w:hanging="360"/>
      </w:pPr>
    </w:p>
    <w:p w14:paraId="79C909A1">
      <w:pPr>
        <w:keepNext w:val="0"/>
        <w:keepLines w:val="0"/>
        <w:widowControl/>
        <w:numPr>
          <w:ilvl w:val="0"/>
          <w:numId w:val="13"/>
        </w:numPr>
        <w:suppressLineNumbers w:val="0"/>
        <w:spacing w:before="0" w:beforeAutospacing="1" w:after="0" w:afterAutospacing="1"/>
        <w:ind w:left="1440" w:hanging="360"/>
      </w:pPr>
    </w:p>
    <w:p w14:paraId="65871478">
      <w:pPr>
        <w:pStyle w:val="14"/>
        <w:keepNext w:val="0"/>
        <w:keepLines w:val="0"/>
        <w:widowControl/>
        <w:suppressLineNumbers w:val="0"/>
        <w:ind w:left="720"/>
      </w:pPr>
      <w:r>
        <w:rPr>
          <w:rStyle w:val="15"/>
        </w:rPr>
        <w:t>Audit trail</w:t>
      </w:r>
      <w:r>
        <w:t xml:space="preserve"> → Tracks actions done in other modules.</w:t>
      </w:r>
    </w:p>
    <w:p w14:paraId="3EC46CFE">
      <w:pPr>
        <w:keepNext w:val="0"/>
        <w:keepLines w:val="0"/>
        <w:widowControl/>
        <w:numPr>
          <w:ilvl w:val="0"/>
          <w:numId w:val="13"/>
        </w:numPr>
        <w:suppressLineNumbers w:val="0"/>
        <w:spacing w:before="0" w:beforeAutospacing="1" w:after="0" w:afterAutospacing="1"/>
        <w:ind w:left="1440" w:hanging="360"/>
      </w:pPr>
    </w:p>
    <w:p w14:paraId="2678315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62121A1">
      <w:pPr>
        <w:pStyle w:val="4"/>
        <w:keepNext w:val="0"/>
        <w:keepLines w:val="0"/>
        <w:widowControl/>
        <w:suppressLineNumbers w:val="0"/>
      </w:pPr>
      <w:r>
        <w:rPr>
          <w:rStyle w:val="15"/>
          <w:b/>
        </w:rPr>
        <w:t>5️⃣ Data Migration and Backup Module</w:t>
      </w:r>
    </w:p>
    <w:p w14:paraId="256ADECE">
      <w:pPr>
        <w:pStyle w:val="14"/>
        <w:keepNext w:val="0"/>
        <w:keepLines w:val="0"/>
        <w:widowControl/>
        <w:suppressLineNumbers w:val="0"/>
      </w:pPr>
      <w:r>
        <w:t xml:space="preserve">💡 </w:t>
      </w:r>
      <w:r>
        <w:rPr>
          <w:rStyle w:val="15"/>
        </w:rPr>
        <w:t>Ensures data integrity and safe transition from manual to digital.</w:t>
      </w:r>
    </w:p>
    <w:p w14:paraId="611225A8">
      <w:pPr>
        <w:keepNext w:val="0"/>
        <w:keepLines w:val="0"/>
        <w:widowControl/>
        <w:numPr>
          <w:ilvl w:val="0"/>
          <w:numId w:val="14"/>
        </w:numPr>
        <w:suppressLineNumbers w:val="0"/>
        <w:spacing w:before="0" w:beforeAutospacing="1" w:after="0" w:afterAutospacing="1"/>
        <w:ind w:left="1440" w:hanging="360"/>
      </w:pPr>
    </w:p>
    <w:p w14:paraId="46430E2A">
      <w:pPr>
        <w:pStyle w:val="14"/>
        <w:keepNext w:val="0"/>
        <w:keepLines w:val="0"/>
        <w:widowControl/>
        <w:suppressLineNumbers w:val="0"/>
        <w:ind w:left="720"/>
      </w:pPr>
      <w:r>
        <w:t>Converts existing manual or Excel-based health records into digital format.</w:t>
      </w:r>
    </w:p>
    <w:p w14:paraId="7E94BC5A">
      <w:pPr>
        <w:keepNext w:val="0"/>
        <w:keepLines w:val="0"/>
        <w:widowControl/>
        <w:numPr>
          <w:ilvl w:val="0"/>
          <w:numId w:val="14"/>
        </w:numPr>
        <w:suppressLineNumbers w:val="0"/>
        <w:spacing w:before="0" w:beforeAutospacing="1" w:after="0" w:afterAutospacing="1"/>
        <w:ind w:left="1440" w:hanging="360"/>
      </w:pPr>
    </w:p>
    <w:p w14:paraId="1134CDDE">
      <w:pPr>
        <w:keepNext w:val="0"/>
        <w:keepLines w:val="0"/>
        <w:widowControl/>
        <w:numPr>
          <w:ilvl w:val="0"/>
          <w:numId w:val="14"/>
        </w:numPr>
        <w:suppressLineNumbers w:val="0"/>
        <w:spacing w:before="0" w:beforeAutospacing="1" w:after="0" w:afterAutospacing="1"/>
        <w:ind w:left="1440" w:hanging="360"/>
      </w:pPr>
    </w:p>
    <w:p w14:paraId="2126130C">
      <w:pPr>
        <w:pStyle w:val="14"/>
        <w:keepNext w:val="0"/>
        <w:keepLines w:val="0"/>
        <w:widowControl/>
        <w:suppressLineNumbers w:val="0"/>
        <w:ind w:left="720"/>
      </w:pPr>
      <w:r>
        <w:t>Handles periodic database backups and restoration.</w:t>
      </w:r>
    </w:p>
    <w:p w14:paraId="208C0EF5">
      <w:pPr>
        <w:keepNext w:val="0"/>
        <w:keepLines w:val="0"/>
        <w:widowControl/>
        <w:numPr>
          <w:ilvl w:val="0"/>
          <w:numId w:val="14"/>
        </w:numPr>
        <w:suppressLineNumbers w:val="0"/>
        <w:spacing w:before="0" w:beforeAutospacing="1" w:after="0" w:afterAutospacing="1"/>
        <w:ind w:left="1440" w:hanging="360"/>
      </w:pPr>
    </w:p>
    <w:p w14:paraId="52E69E36">
      <w:pPr>
        <w:pStyle w:val="14"/>
        <w:keepNext w:val="0"/>
        <w:keepLines w:val="0"/>
        <w:widowControl/>
        <w:suppressLineNumbers w:val="0"/>
      </w:pPr>
      <w:r>
        <w:t xml:space="preserve">🔗 </w:t>
      </w:r>
      <w:r>
        <w:rPr>
          <w:rStyle w:val="15"/>
        </w:rPr>
        <w:t>Connected to:</w:t>
      </w:r>
    </w:p>
    <w:p w14:paraId="564480F6">
      <w:pPr>
        <w:keepNext w:val="0"/>
        <w:keepLines w:val="0"/>
        <w:widowControl/>
        <w:numPr>
          <w:ilvl w:val="0"/>
          <w:numId w:val="15"/>
        </w:numPr>
        <w:suppressLineNumbers w:val="0"/>
        <w:spacing w:before="0" w:beforeAutospacing="1" w:after="0" w:afterAutospacing="1"/>
        <w:ind w:left="1440" w:hanging="360"/>
      </w:pPr>
    </w:p>
    <w:p w14:paraId="090A6B6A">
      <w:pPr>
        <w:pStyle w:val="14"/>
        <w:keepNext w:val="0"/>
        <w:keepLines w:val="0"/>
        <w:widowControl/>
        <w:suppressLineNumbers w:val="0"/>
        <w:ind w:left="720"/>
      </w:pPr>
      <w:r>
        <w:rPr>
          <w:rStyle w:val="15"/>
        </w:rPr>
        <w:t>Patient Records Management</w:t>
      </w:r>
      <w:r>
        <w:t xml:space="preserve"> → Imports old records.</w:t>
      </w:r>
    </w:p>
    <w:p w14:paraId="6B8A174A">
      <w:pPr>
        <w:keepNext w:val="0"/>
        <w:keepLines w:val="0"/>
        <w:widowControl/>
        <w:numPr>
          <w:ilvl w:val="0"/>
          <w:numId w:val="15"/>
        </w:numPr>
        <w:suppressLineNumbers w:val="0"/>
        <w:spacing w:before="0" w:beforeAutospacing="1" w:after="0" w:afterAutospacing="1"/>
        <w:ind w:left="1440" w:hanging="360"/>
      </w:pPr>
    </w:p>
    <w:p w14:paraId="4CC3F00E">
      <w:pPr>
        <w:keepNext w:val="0"/>
        <w:keepLines w:val="0"/>
        <w:widowControl/>
        <w:numPr>
          <w:ilvl w:val="0"/>
          <w:numId w:val="15"/>
        </w:numPr>
        <w:suppressLineNumbers w:val="0"/>
        <w:spacing w:before="0" w:beforeAutospacing="1" w:after="0" w:afterAutospacing="1"/>
        <w:ind w:left="1440" w:hanging="360"/>
      </w:pPr>
    </w:p>
    <w:p w14:paraId="43C25FC0">
      <w:pPr>
        <w:pStyle w:val="14"/>
        <w:keepNext w:val="0"/>
        <w:keepLines w:val="0"/>
        <w:widowControl/>
        <w:suppressLineNumbers w:val="0"/>
        <w:ind w:left="720"/>
      </w:pPr>
      <w:r>
        <w:rPr>
          <w:rStyle w:val="15"/>
        </w:rPr>
        <w:t>Reporting Module</w:t>
      </w:r>
      <w:r>
        <w:t xml:space="preserve"> → Backs up generated reports.</w:t>
      </w:r>
    </w:p>
    <w:p w14:paraId="79AB0A16">
      <w:pPr>
        <w:keepNext w:val="0"/>
        <w:keepLines w:val="0"/>
        <w:widowControl/>
        <w:numPr>
          <w:ilvl w:val="0"/>
          <w:numId w:val="15"/>
        </w:numPr>
        <w:suppressLineNumbers w:val="0"/>
        <w:spacing w:before="0" w:beforeAutospacing="1" w:after="0" w:afterAutospacing="1"/>
        <w:ind w:left="1440" w:hanging="360"/>
      </w:pPr>
    </w:p>
    <w:p w14:paraId="3C075CCA">
      <w:pPr>
        <w:keepNext w:val="0"/>
        <w:keepLines w:val="0"/>
        <w:widowControl/>
        <w:numPr>
          <w:ilvl w:val="0"/>
          <w:numId w:val="15"/>
        </w:numPr>
        <w:suppressLineNumbers w:val="0"/>
        <w:spacing w:before="0" w:beforeAutospacing="1" w:after="0" w:afterAutospacing="1"/>
        <w:ind w:left="1440" w:hanging="360"/>
      </w:pPr>
    </w:p>
    <w:p w14:paraId="6D771500">
      <w:pPr>
        <w:pStyle w:val="14"/>
        <w:keepNext w:val="0"/>
        <w:keepLines w:val="0"/>
        <w:widowControl/>
        <w:suppressLineNumbers w:val="0"/>
        <w:ind w:left="720"/>
      </w:pPr>
      <w:r>
        <w:rPr>
          <w:rStyle w:val="15"/>
        </w:rPr>
        <w:t>User Access Module</w:t>
      </w:r>
      <w:r>
        <w:t xml:space="preserve"> → Only authorized admins can restore or back up.</w:t>
      </w:r>
    </w:p>
    <w:p w14:paraId="5578CFF4">
      <w:pPr>
        <w:keepNext w:val="0"/>
        <w:keepLines w:val="0"/>
        <w:widowControl/>
        <w:numPr>
          <w:ilvl w:val="0"/>
          <w:numId w:val="15"/>
        </w:numPr>
        <w:suppressLineNumbers w:val="0"/>
        <w:spacing w:before="0" w:beforeAutospacing="1" w:after="0" w:afterAutospacing="1"/>
        <w:ind w:left="1440" w:hanging="360"/>
      </w:pPr>
    </w:p>
    <w:p w14:paraId="228EE9B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50A12C4">
      <w:pPr>
        <w:pStyle w:val="4"/>
        <w:keepNext w:val="0"/>
        <w:keepLines w:val="0"/>
        <w:widowControl/>
        <w:suppressLineNumbers w:val="0"/>
      </w:pPr>
      <w:r>
        <w:rPr>
          <w:rStyle w:val="15"/>
          <w:b/>
        </w:rPr>
        <w:t>6️⃣ Desktop User Interface Module</w:t>
      </w:r>
    </w:p>
    <w:p w14:paraId="2F34D2D9">
      <w:pPr>
        <w:pStyle w:val="14"/>
        <w:keepNext w:val="0"/>
        <w:keepLines w:val="0"/>
        <w:widowControl/>
        <w:suppressLineNumbers w:val="0"/>
      </w:pPr>
      <w:r>
        <w:t xml:space="preserve">💡 </w:t>
      </w:r>
      <w:r>
        <w:rPr>
          <w:rStyle w:val="15"/>
        </w:rPr>
        <w:t>Provides a simple and responsive front-end interface for barangay staff.</w:t>
      </w:r>
    </w:p>
    <w:p w14:paraId="76FD24D6">
      <w:pPr>
        <w:keepNext w:val="0"/>
        <w:keepLines w:val="0"/>
        <w:widowControl/>
        <w:numPr>
          <w:ilvl w:val="0"/>
          <w:numId w:val="16"/>
        </w:numPr>
        <w:suppressLineNumbers w:val="0"/>
        <w:spacing w:before="0" w:beforeAutospacing="1" w:after="0" w:afterAutospacing="1"/>
        <w:ind w:left="1440" w:hanging="360"/>
      </w:pPr>
    </w:p>
    <w:p w14:paraId="2DE55045">
      <w:pPr>
        <w:pStyle w:val="14"/>
        <w:keepNext w:val="0"/>
        <w:keepLines w:val="0"/>
        <w:widowControl/>
        <w:suppressLineNumbers w:val="0"/>
        <w:ind w:left="720"/>
      </w:pPr>
      <w:r>
        <w:t>Connects the user to all back-end modules via PHP and database queries.</w:t>
      </w:r>
    </w:p>
    <w:p w14:paraId="6F29A98E">
      <w:pPr>
        <w:keepNext w:val="0"/>
        <w:keepLines w:val="0"/>
        <w:widowControl/>
        <w:numPr>
          <w:ilvl w:val="0"/>
          <w:numId w:val="16"/>
        </w:numPr>
        <w:suppressLineNumbers w:val="0"/>
        <w:spacing w:before="0" w:beforeAutospacing="1" w:after="0" w:afterAutospacing="1"/>
        <w:ind w:left="1440" w:hanging="360"/>
      </w:pPr>
    </w:p>
    <w:p w14:paraId="118ABC88">
      <w:pPr>
        <w:keepNext w:val="0"/>
        <w:keepLines w:val="0"/>
        <w:widowControl/>
        <w:numPr>
          <w:ilvl w:val="0"/>
          <w:numId w:val="16"/>
        </w:numPr>
        <w:suppressLineNumbers w:val="0"/>
        <w:spacing w:before="0" w:beforeAutospacing="1" w:after="0" w:afterAutospacing="1"/>
        <w:ind w:left="1440" w:hanging="360"/>
      </w:pPr>
    </w:p>
    <w:p w14:paraId="569F6A07">
      <w:pPr>
        <w:pStyle w:val="14"/>
        <w:keepNext w:val="0"/>
        <w:keepLines w:val="0"/>
        <w:widowControl/>
        <w:suppressLineNumbers w:val="0"/>
        <w:ind w:left="720"/>
      </w:pPr>
      <w:r>
        <w:t>Works on low-end PCs and with limited or offline access.</w:t>
      </w:r>
    </w:p>
    <w:p w14:paraId="0A0C74BB">
      <w:pPr>
        <w:keepNext w:val="0"/>
        <w:keepLines w:val="0"/>
        <w:widowControl/>
        <w:numPr>
          <w:ilvl w:val="0"/>
          <w:numId w:val="16"/>
        </w:numPr>
        <w:suppressLineNumbers w:val="0"/>
        <w:spacing w:before="0" w:beforeAutospacing="1" w:after="0" w:afterAutospacing="1"/>
        <w:ind w:left="1440" w:hanging="360"/>
      </w:pPr>
    </w:p>
    <w:p w14:paraId="6D79E887">
      <w:pPr>
        <w:pStyle w:val="14"/>
        <w:keepNext w:val="0"/>
        <w:keepLines w:val="0"/>
        <w:widowControl/>
        <w:suppressLineNumbers w:val="0"/>
      </w:pPr>
      <w:r>
        <w:t xml:space="preserve">🔗 </w:t>
      </w:r>
      <w:r>
        <w:rPr>
          <w:rStyle w:val="15"/>
        </w:rPr>
        <w:t>Connected to:</w:t>
      </w:r>
    </w:p>
    <w:p w14:paraId="6C64FDF3">
      <w:pPr>
        <w:keepNext w:val="0"/>
        <w:keepLines w:val="0"/>
        <w:widowControl/>
        <w:numPr>
          <w:ilvl w:val="0"/>
          <w:numId w:val="17"/>
        </w:numPr>
        <w:suppressLineNumbers w:val="0"/>
        <w:spacing w:before="0" w:beforeAutospacing="1" w:after="0" w:afterAutospacing="1"/>
        <w:ind w:left="1440" w:hanging="360"/>
      </w:pPr>
    </w:p>
    <w:p w14:paraId="5E6B3B8A">
      <w:pPr>
        <w:pStyle w:val="14"/>
        <w:keepNext w:val="0"/>
        <w:keepLines w:val="0"/>
        <w:widowControl/>
        <w:suppressLineNumbers w:val="0"/>
        <w:ind w:left="720"/>
      </w:pPr>
      <w:r>
        <w:rPr>
          <w:rStyle w:val="15"/>
        </w:rPr>
        <w:t>All modules</w:t>
      </w:r>
      <w:r>
        <w:t xml:space="preserve"> → Acts as the “bridge” between users and system functions.</w:t>
      </w:r>
    </w:p>
    <w:p w14:paraId="776E48D0">
      <w:pPr>
        <w:keepNext w:val="0"/>
        <w:keepLines w:val="0"/>
        <w:widowControl/>
        <w:numPr>
          <w:ilvl w:val="0"/>
          <w:numId w:val="17"/>
        </w:numPr>
        <w:suppressLineNumbers w:val="0"/>
        <w:spacing w:before="0" w:beforeAutospacing="1" w:after="0" w:afterAutospacing="1"/>
        <w:ind w:left="1440" w:hanging="360"/>
      </w:pPr>
    </w:p>
    <w:p w14:paraId="000000C6">
      <w:pPr>
        <w:pStyle w:val="2"/>
        <w:jc w:val="left"/>
      </w:pPr>
    </w:p>
    <w:sectPr>
      <w:type w:val="continuous"/>
      <w:pgSz w:w="11906" w:h="16838"/>
      <w:pgMar w:top="568"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Boxed Book">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460"/>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32"/>
        <w:szCs w:val="32"/>
        <w:u w:val="none"/>
        <w:shd w:val="clear" w:fill="auto"/>
        <w:vertAlign w:val="baseline"/>
      </w:rPr>
    </w:pPr>
    <w:r>
      <w:drawing>
        <wp:anchor distT="0" distB="0" distL="0" distR="0" simplePos="0" relativeHeight="251659264" behindDoc="1" locked="0" layoutInCell="1" allowOverlap="1">
          <wp:simplePos x="0" y="0"/>
          <wp:positionH relativeFrom="column">
            <wp:posOffset>5356860</wp:posOffset>
          </wp:positionH>
          <wp:positionV relativeFrom="paragraph">
            <wp:posOffset>60325</wp:posOffset>
          </wp:positionV>
          <wp:extent cx="731520" cy="726440"/>
          <wp:effectExtent l="0" t="0" r="0" b="0"/>
          <wp:wrapNone/>
          <wp:docPr id="1148937772" name="image2.png" descr="A logo with a person in the center&#10;&#10;AI-generated content may be incorrect."/>
          <wp:cNvGraphicFramePr/>
          <a:graphic xmlns:a="http://schemas.openxmlformats.org/drawingml/2006/main">
            <a:graphicData uri="http://schemas.openxmlformats.org/drawingml/2006/picture">
              <pic:pic xmlns:pic="http://schemas.openxmlformats.org/drawingml/2006/picture">
                <pic:nvPicPr>
                  <pic:cNvPr id="1148937772" name="image2.png" descr="A logo with a person in the center&#10;&#10;AI-generated content may be incorrect."/>
                  <pic:cNvPicPr preferRelativeResize="0"/>
                </pic:nvPicPr>
                <pic:blipFill>
                  <a:blip r:embed="rId1"/>
                  <a:srcRect/>
                  <a:stretch>
                    <a:fillRect/>
                  </a:stretch>
                </pic:blipFill>
                <pic:spPr>
                  <a:xfrm>
                    <a:off x="0" y="0"/>
                    <a:ext cx="731546" cy="72641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-227965</wp:posOffset>
          </wp:positionH>
          <wp:positionV relativeFrom="paragraph">
            <wp:posOffset>182880</wp:posOffset>
          </wp:positionV>
          <wp:extent cx="693420" cy="693420"/>
          <wp:effectExtent l="0" t="0" r="0" b="0"/>
          <wp:wrapNone/>
          <wp:docPr id="1148937771" name="image1.png" descr="Bestlink College of the Philippines"/>
          <wp:cNvGraphicFramePr/>
          <a:graphic xmlns:a="http://schemas.openxmlformats.org/drawingml/2006/main">
            <a:graphicData uri="http://schemas.openxmlformats.org/drawingml/2006/picture">
              <pic:pic xmlns:pic="http://schemas.openxmlformats.org/drawingml/2006/picture">
                <pic:nvPicPr>
                  <pic:cNvPr id="1148937771" name="image1.png" descr="Bestlink College of the Philippines"/>
                  <pic:cNvPicPr preferRelativeResize="0"/>
                </pic:nvPicPr>
                <pic:blipFill>
                  <a:blip r:embed="rId2"/>
                  <a:srcRect/>
                  <a:stretch>
                    <a:fillRect/>
                  </a:stretch>
                </pic:blipFill>
                <pic:spPr>
                  <a:xfrm>
                    <a:off x="0" y="0"/>
                    <a:ext cx="693420" cy="693420"/>
                  </a:xfrm>
                  <a:prstGeom prst="rect">
                    <a:avLst/>
                  </a:prstGeom>
                </pic:spPr>
              </pic:pic>
            </a:graphicData>
          </a:graphic>
        </wp:anchor>
      </w:drawing>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32"/>
        <w:szCs w:val="32"/>
        <w:u w:val="none"/>
        <w:shd w:val="clear" w:fill="auto"/>
        <w:vertAlign w:val="baseline"/>
        <w:rtl w:val="0"/>
      </w:rPr>
      <w:t>BESTLINK COLLEGE OF THE PHILIPPINES</w:t>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College of Computer Studies</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Bachelor of Science in Information Technology</w:t>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Boxed Book" w:hAnsi="Boxed Book" w:eastAsia="Boxed Book" w:cs="Boxed Book"/>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ab/>
    </w:r>
    <w:r>
      <w:rPr>
        <w:rFonts w:ascii="Calibri" w:hAnsi="Calibri" w:eastAsia="Calibri" w:cs="Calibri"/>
        <w:b w:val="0"/>
        <w:i w:val="0"/>
        <w:smallCaps w:val="0"/>
        <w:strike w:val="0"/>
        <w:color w:val="000000"/>
        <w:sz w:val="24"/>
        <w:szCs w:val="24"/>
        <w:u w:val="none"/>
        <w:shd w:val="clear" w:fill="auto"/>
        <w:vertAlign w:val="baseline"/>
        <w:rtl w:val="0"/>
      </w:rPr>
      <w:tab/>
    </w:r>
    <w:r>
      <w:rPr>
        <w:rFonts w:ascii="Calibri" w:hAnsi="Calibri" w:eastAsia="Calibri" w:cs="Calibri"/>
        <w:b w:val="0"/>
        <w:i w:val="0"/>
        <w:smallCaps w:val="0"/>
        <w:strike w:val="0"/>
        <w:color w:val="000000"/>
        <w:sz w:val="24"/>
        <w:szCs w:val="24"/>
        <w:u w:val="none"/>
        <w:shd w:val="clear" w:fill="auto"/>
        <w:vertAlign w:val="baseline"/>
        <w:rtl w:val="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F8347"/>
    <w:multiLevelType w:val="multilevel"/>
    <w:tmpl w:val="903F8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88DF9F"/>
    <w:multiLevelType w:val="multilevel"/>
    <w:tmpl w:val="9688D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8CA23E"/>
    <w:multiLevelType w:val="multilevel"/>
    <w:tmpl w:val="A88CA23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CA2D173D"/>
    <w:multiLevelType w:val="multilevel"/>
    <w:tmpl w:val="CA2D17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A923A49"/>
    <w:multiLevelType w:val="multilevel"/>
    <w:tmpl w:val="EA923A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EDA9B9B9"/>
    <w:multiLevelType w:val="multilevel"/>
    <w:tmpl w:val="EDA9B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65523BE"/>
    <w:multiLevelType w:val="multilevel"/>
    <w:tmpl w:val="F65523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FFA127A5"/>
    <w:multiLevelType w:val="multilevel"/>
    <w:tmpl w:val="FFA127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4B801B8"/>
    <w:multiLevelType w:val="multilevel"/>
    <w:tmpl w:val="04B80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CD2C547"/>
    <w:multiLevelType w:val="multilevel"/>
    <w:tmpl w:val="0CD2C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BBCC4CF"/>
    <w:multiLevelType w:val="multilevel"/>
    <w:tmpl w:val="1BBCC4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77D5A1F"/>
    <w:multiLevelType w:val="multilevel"/>
    <w:tmpl w:val="377D5A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FB689F3"/>
    <w:multiLevelType w:val="multilevel"/>
    <w:tmpl w:val="3FB68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6DD5B8E"/>
    <w:multiLevelType w:val="multilevel"/>
    <w:tmpl w:val="46DD5B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0DD5CE4"/>
    <w:multiLevelType w:val="multilevel"/>
    <w:tmpl w:val="50DD5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F083008"/>
    <w:multiLevelType w:val="multilevel"/>
    <w:tmpl w:val="5F083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49E7F0A"/>
    <w:multiLevelType w:val="multilevel"/>
    <w:tmpl w:val="649E7F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2"/>
  </w:num>
  <w:num w:numId="4">
    <w:abstractNumId w:val="13"/>
  </w:num>
  <w:num w:numId="5">
    <w:abstractNumId w:val="11"/>
  </w:num>
  <w:num w:numId="6">
    <w:abstractNumId w:val="7"/>
  </w:num>
  <w:num w:numId="7">
    <w:abstractNumId w:val="1"/>
  </w:num>
  <w:num w:numId="8">
    <w:abstractNumId w:val="3"/>
  </w:num>
  <w:num w:numId="9">
    <w:abstractNumId w:val="15"/>
  </w:num>
  <w:num w:numId="10">
    <w:abstractNumId w:val="10"/>
  </w:num>
  <w:num w:numId="11">
    <w:abstractNumId w:val="5"/>
  </w:num>
  <w:num w:numId="12">
    <w:abstractNumId w:val="9"/>
  </w:num>
  <w:num w:numId="13">
    <w:abstractNumId w:val="12"/>
  </w:num>
  <w:num w:numId="14">
    <w:abstractNumId w:val="16"/>
  </w:num>
  <w:num w:numId="15">
    <w:abstractNumId w:val="0"/>
  </w:num>
  <w:num w:numId="16">
    <w:abstractNumId w:val="8"/>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42C4F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
    </w:rPr>
  </w:style>
  <w:style w:type="paragraph" w:styleId="2">
    <w:name w:val="heading 1"/>
    <w:basedOn w:val="1"/>
    <w:next w:val="1"/>
    <w:link w:val="22"/>
    <w:qFormat/>
    <w:uiPriority w:val="0"/>
    <w:pPr>
      <w:keepNext/>
      <w:jc w:val="center"/>
    </w:pPr>
    <w:rPr>
      <w:rFonts w:ascii="Times New Roman" w:hAnsi="Times New Roman" w:eastAsia="Times New Roman" w:cs="Times New Roman"/>
      <w:b/>
      <w:sz w:val="22"/>
      <w:szCs w:val="22"/>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3"/>
    <w:qFormat/>
    <w:uiPriority w:val="0"/>
    <w:rPr>
      <w:rFonts w:ascii="Times New Roman" w:hAnsi="Times New Roman" w:eastAsia="Times New Roman" w:cs="Times New Roman"/>
      <w:szCs w:val="20"/>
    </w:rPr>
  </w:style>
  <w:style w:type="paragraph" w:styleId="11">
    <w:name w:val="footer"/>
    <w:basedOn w:val="1"/>
    <w:link w:val="21"/>
    <w:unhideWhenUsed/>
    <w:uiPriority w:val="99"/>
    <w:pPr>
      <w:tabs>
        <w:tab w:val="center" w:pos="4680"/>
        <w:tab w:val="right" w:pos="9360"/>
      </w:tabs>
    </w:pPr>
  </w:style>
  <w:style w:type="paragraph" w:styleId="12">
    <w:name w:val="header"/>
    <w:basedOn w:val="1"/>
    <w:link w:val="20"/>
    <w:unhideWhenUsed/>
    <w:uiPriority w:val="0"/>
    <w:pPr>
      <w:tabs>
        <w:tab w:val="center" w:pos="4680"/>
        <w:tab w:val="right" w:pos="9360"/>
      </w:tabs>
    </w:pPr>
  </w:style>
  <w:style w:type="character" w:styleId="13">
    <w:name w:val="Hyperlink"/>
    <w:basedOn w:val="8"/>
    <w:qFormat/>
    <w:uiPriority w:val="99"/>
    <w:rPr>
      <w:color w:val="0000FF"/>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7">
    <w:name w:val="Title"/>
    <w:basedOn w:val="1"/>
    <w:next w:val="1"/>
    <w:uiPriority w:val="0"/>
    <w:pPr>
      <w:keepNext/>
      <w:keepLines/>
      <w:pageBreakBefore w:val="0"/>
      <w:spacing w:before="480" w:after="120"/>
    </w:pPr>
    <w:rPr>
      <w:b/>
      <w:sz w:val="72"/>
      <w:szCs w:val="72"/>
    </w:rPr>
  </w:style>
  <w:style w:type="paragraph" w:styleId="18">
    <w:name w:val="toc 1"/>
    <w:basedOn w:val="1"/>
    <w:next w:val="1"/>
    <w:autoRedefine/>
    <w:qFormat/>
    <w:uiPriority w:val="39"/>
    <w:rPr>
      <w:rFonts w:ascii="Times New Roman" w:hAnsi="Times New Roman" w:eastAsia="Times New Roman" w:cs="Times New Roman"/>
      <w:szCs w:val="20"/>
    </w:rPr>
  </w:style>
  <w:style w:type="table" w:customStyle="1" w:styleId="19">
    <w:name w:val="TableNormal"/>
    <w:qFormat/>
    <w:uiPriority w:val="0"/>
  </w:style>
  <w:style w:type="character" w:customStyle="1" w:styleId="20">
    <w:name w:val="Header Char"/>
    <w:basedOn w:val="8"/>
    <w:link w:val="12"/>
    <w:uiPriority w:val="99"/>
  </w:style>
  <w:style w:type="character" w:customStyle="1" w:styleId="21">
    <w:name w:val="Footer Char"/>
    <w:basedOn w:val="8"/>
    <w:link w:val="11"/>
    <w:uiPriority w:val="99"/>
  </w:style>
  <w:style w:type="character" w:customStyle="1" w:styleId="22">
    <w:name w:val="Heading 1 Char"/>
    <w:basedOn w:val="8"/>
    <w:link w:val="2"/>
    <w:qFormat/>
    <w:uiPriority w:val="0"/>
    <w:rPr>
      <w:rFonts w:ascii="Times New Roman" w:hAnsi="Times New Roman" w:eastAsia="Times New Roman" w:cs="Times New Roman"/>
      <w:b/>
      <w:sz w:val="22"/>
      <w:szCs w:val="20"/>
    </w:rPr>
  </w:style>
  <w:style w:type="character" w:customStyle="1" w:styleId="23">
    <w:name w:val="Body Text Char"/>
    <w:basedOn w:val="8"/>
    <w:link w:val="10"/>
    <w:qFormat/>
    <w:uiPriority w:val="0"/>
    <w:rPr>
      <w:rFonts w:ascii="Times New Roman" w:hAnsi="Times New Roman" w:eastAsia="Times New Roman" w:cs="Times New Roman"/>
      <w:szCs w:val="20"/>
    </w:rPr>
  </w:style>
  <w:style w:type="paragraph" w:customStyle="1" w:styleId="24">
    <w:name w:val="0903_fh"/>
    <w:basedOn w:val="1"/>
    <w:qFormat/>
    <w:uiPriority w:val="0"/>
    <w:pPr>
      <w:spacing w:before="40" w:after="120"/>
      <w:ind w:left="101" w:right="43"/>
    </w:pPr>
    <w:rPr>
      <w:rFonts w:ascii="Arial" w:hAnsi="Arial" w:eastAsia="Times New Roman" w:cs="Times New Roman"/>
      <w:bCs/>
      <w:color w:val="000000"/>
    </w:rPr>
  </w:style>
  <w:style w:type="table" w:customStyle="1" w:styleId="25">
    <w:name w:val="_Style 22"/>
    <w:basedOn w:val="19"/>
    <w:qFormat/>
    <w:uiPriority w:val="0"/>
    <w:tblPr>
      <w:tblCellMar>
        <w:top w:w="100" w:type="dxa"/>
        <w:left w:w="100" w:type="dxa"/>
        <w:bottom w:w="100" w:type="dxa"/>
        <w:right w:w="100" w:type="dxa"/>
      </w:tblCellMar>
    </w:tblPr>
  </w:style>
  <w:style w:type="table" w:customStyle="1" w:styleId="26">
    <w:name w:val="_Style 23"/>
    <w:basedOn w:val="1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Dz0tWq1X3d23bex9cv7LSVIIA==">CgMxLjAaHwoBMBIaChgICVIUChJ0YWJsZS44MXVpenB0MjFmaGMaHwoBMRIaChgICVIUChJ0YWJsZS55bTJ6b2kxNjk3ZDEyDmgudTV6bnBwcWExODdqMg5oLnduOGJidHhoaTM3ZzIOaC56N3pxb24zcW1mY2EyDmgucG4zaXY0OXh3MWx2Mg5oLjQxdzB0dGRhMTl2bzIOaC5wNnVveTh5dTlrb28yDmguMXo2NmV1cGp4MjJuMg5oLnl6anJob2o2MHBldjIOaC41aHE5cng2Y201bmkyDmgubnI3dmRoZTZrazk2OAByITFhcjBLQkJpa1Zid29ZcGZnQTdOc1A1ZGpFZm5JV1A0S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2025-07-26T03:37:00Z</dcterms:created>
  <dc:creator>John Gabriel Sambajon</dc:creator>
  <cp:lastModifiedBy>Myline Maghilom</cp:lastModifiedBy>
  <dcterms:modified xsi:type="dcterms:W3CDTF">2025-10-14T07:45:13Z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E84313B5AE9D4792BF5BB7F3B2A51E82_12</vt:lpwstr>
  </property>
</Properties>
</file>