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Pr="001D3EF9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№3</w:t>
      </w: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Основи управління складними системами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A397C" w:rsidRPr="00FA397C" w:rsidRDefault="00FA397C" w:rsidP="00FA397C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«</w:t>
      </w:r>
      <w:r w:rsidRPr="003B2030">
        <w:rPr>
          <w:rFonts w:ascii="Times New Roman" w:hAnsi="Times New Roman" w:cs="Times New Roman"/>
          <w:sz w:val="28"/>
          <w:szCs w:val="28"/>
          <w:lang w:val="uk-UA"/>
        </w:rPr>
        <w:t>Дослідження розімкнутої лінійної системи</w:t>
      </w:r>
      <w:r w:rsidRPr="001D3E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A397C" w:rsidRDefault="00FA397C" w:rsidP="00FA397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Pr="005E6B86" w:rsidRDefault="00FA397C" w:rsidP="00FA397C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FA397C" w:rsidRDefault="00FA397C" w:rsidP="00FA397C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FA397C" w:rsidRPr="001D3EF9" w:rsidRDefault="00FA397C" w:rsidP="00FA397C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FA397C" w:rsidRDefault="00FA397C" w:rsidP="00FA397C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A397C" w:rsidRPr="00072BE1" w:rsidRDefault="00FA397C" w:rsidP="00FA397C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FA397C" w:rsidRDefault="00FA397C" w:rsidP="00FA397C">
      <w:pPr>
        <w:spacing w:after="0" w:line="240" w:lineRule="auto"/>
        <w:ind w:firstLine="65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Pr="001D3EF9" w:rsidRDefault="00FA397C" w:rsidP="00FA39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97C" w:rsidRDefault="00FA397C" w:rsidP="00FA3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FA397C" w:rsidRPr="00C37228" w:rsidRDefault="00FA397C" w:rsidP="00FA397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7228">
        <w:rPr>
          <w:b/>
          <w:sz w:val="28"/>
          <w:szCs w:val="28"/>
          <w:lang w:val="uk-UA"/>
        </w:rPr>
        <w:lastRenderedPageBreak/>
        <w:t>Ціль:</w:t>
      </w:r>
      <w:r w:rsidRPr="00C3722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</w:t>
      </w:r>
      <w:r w:rsidRPr="00983975">
        <w:rPr>
          <w:sz w:val="28"/>
          <w:szCs w:val="28"/>
          <w:lang w:val="uk-UA"/>
        </w:rPr>
        <w:t>своєння методів аналізу одновимірної лінійної безперервної системи за допомогою середовища MATLAB</w:t>
      </w:r>
      <w:r w:rsidRPr="00C37228">
        <w:rPr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7"/>
        <w:gridCol w:w="1319"/>
        <w:gridCol w:w="1331"/>
        <w:gridCol w:w="1344"/>
        <w:gridCol w:w="1358"/>
        <w:gridCol w:w="1358"/>
        <w:gridCol w:w="1358"/>
      </w:tblGrid>
      <w:tr w:rsidR="00FA397C" w:rsidRPr="005D17CF" w:rsidTr="00FA397C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A397C" w:rsidRPr="00FA397C" w:rsidRDefault="00FA397C" w:rsidP="00FA397C">
            <w:pPr>
              <w:tabs>
                <w:tab w:val="num" w:pos="720"/>
              </w:tabs>
              <w:spacing w:before="60" w:after="60" w:line="240" w:lineRule="auto"/>
              <w:ind w:left="720" w:hanging="360"/>
              <w:jc w:val="center"/>
            </w:pPr>
            <w:proofErr w:type="spellStart"/>
            <w:r w:rsidRPr="00FA397C">
              <w:t>Варіант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A397C" w:rsidRPr="00FA397C" w:rsidRDefault="00FA397C" w:rsidP="00FA397C">
            <w:pPr>
              <w:spacing w:before="60" w:after="60"/>
              <w:jc w:val="right"/>
              <w:rPr>
                <w:rFonts w:ascii="Courier New" w:hAnsi="Courier New" w:cs="Courier New"/>
              </w:rPr>
            </w:pPr>
            <w:r w:rsidRPr="00FA397C">
              <w:rPr>
                <w:rFonts w:ascii="Courier New" w:hAnsi="Courier New" w:cs="Courier New"/>
              </w:rPr>
              <w:object w:dxaOrig="27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7.25pt" o:ole="">
                  <v:imagedata r:id="rId5" o:title=""/>
                </v:shape>
                <o:OLEObject Type="Embed" ProgID="Equation.3" ShapeID="_x0000_i1025" DrawAspect="Content" ObjectID="_1603652872" r:id="rId6"/>
              </w:objec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A397C" w:rsidRPr="00FA397C" w:rsidRDefault="00FA397C" w:rsidP="00FA397C">
            <w:pPr>
              <w:spacing w:before="60" w:after="60"/>
              <w:jc w:val="right"/>
              <w:rPr>
                <w:rFonts w:ascii="Courier New" w:hAnsi="Courier New" w:cs="Courier New"/>
              </w:rPr>
            </w:pPr>
            <w:r w:rsidRPr="00FA397C">
              <w:rPr>
                <w:rFonts w:ascii="Courier New" w:hAnsi="Courier New" w:cs="Courier New"/>
              </w:rPr>
              <w:object w:dxaOrig="240" w:dyaOrig="340">
                <v:shape id="_x0000_i1026" type="#_x0000_t75" style="width:12pt;height:17.25pt" o:ole="">
                  <v:imagedata r:id="rId7" o:title=""/>
                </v:shape>
                <o:OLEObject Type="Embed" ProgID="Equation.3" ShapeID="_x0000_i1026" DrawAspect="Content" ObjectID="_1603652873" r:id="rId8"/>
              </w:objec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A397C" w:rsidRPr="00FA397C" w:rsidRDefault="00FA397C" w:rsidP="00FA397C">
            <w:pPr>
              <w:spacing w:before="60" w:after="60"/>
              <w:jc w:val="right"/>
              <w:rPr>
                <w:rFonts w:ascii="Courier New" w:hAnsi="Courier New" w:cs="Courier New"/>
              </w:rPr>
            </w:pPr>
            <w:r w:rsidRPr="00FA397C">
              <w:rPr>
                <w:rFonts w:ascii="Courier New" w:hAnsi="Courier New" w:cs="Courier New"/>
              </w:rPr>
              <w:object w:dxaOrig="279" w:dyaOrig="360">
                <v:shape id="_x0000_i1027" type="#_x0000_t75" style="width:14.25pt;height:18.75pt" o:ole="">
                  <v:imagedata r:id="rId9" o:title=""/>
                </v:shape>
                <o:OLEObject Type="Embed" ProgID="Equation.3" ShapeID="_x0000_i1027" DrawAspect="Content" ObjectID="_1603652874" r:id="rId10"/>
              </w:objec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A397C" w:rsidRPr="00FA397C" w:rsidRDefault="00FA397C" w:rsidP="00FA397C">
            <w:pPr>
              <w:spacing w:before="60" w:after="60"/>
              <w:rPr>
                <w:rFonts w:ascii="Courier New" w:hAnsi="Courier New" w:cs="Courier New"/>
              </w:rPr>
            </w:pPr>
            <w:r w:rsidRPr="00FA397C">
              <w:rPr>
                <w:rFonts w:ascii="Courier New" w:hAnsi="Courier New" w:cs="Courier New"/>
              </w:rPr>
              <w:object w:dxaOrig="300" w:dyaOrig="340">
                <v:shape id="_x0000_i1028" type="#_x0000_t75" style="width:15pt;height:17.25pt" o:ole="">
                  <v:imagedata r:id="rId11" o:title=""/>
                </v:shape>
                <o:OLEObject Type="Embed" ProgID="Equation.3" ShapeID="_x0000_i1028" DrawAspect="Content" ObjectID="_1603652875" r:id="rId12"/>
              </w:objec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A397C" w:rsidRPr="00FA397C" w:rsidRDefault="00FA397C" w:rsidP="00FA397C">
            <w:pPr>
              <w:spacing w:before="60" w:after="60"/>
              <w:rPr>
                <w:rFonts w:ascii="Courier New" w:hAnsi="Courier New" w:cs="Courier New"/>
              </w:rPr>
            </w:pPr>
            <w:r w:rsidRPr="00FA397C">
              <w:rPr>
                <w:rFonts w:ascii="Courier New" w:hAnsi="Courier New" w:cs="Courier New"/>
              </w:rPr>
              <w:object w:dxaOrig="260" w:dyaOrig="340">
                <v:shape id="_x0000_i1029" type="#_x0000_t75" style="width:12.75pt;height:17.25pt" o:ole="">
                  <v:imagedata r:id="rId13" o:title=""/>
                </v:shape>
                <o:OLEObject Type="Embed" ProgID="Equation.3" ShapeID="_x0000_i1029" DrawAspect="Content" ObjectID="_1603652876" r:id="rId14"/>
              </w:objec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A397C" w:rsidRPr="00FA397C" w:rsidRDefault="00FA397C" w:rsidP="00FA397C">
            <w:pPr>
              <w:spacing w:before="60" w:after="60"/>
              <w:rPr>
                <w:rFonts w:ascii="Courier New" w:hAnsi="Courier New" w:cs="Courier New"/>
              </w:rPr>
            </w:pPr>
            <w:r w:rsidRPr="00FA397C">
              <w:rPr>
                <w:rFonts w:ascii="Courier New" w:hAnsi="Courier New" w:cs="Courier New"/>
              </w:rPr>
              <w:object w:dxaOrig="279" w:dyaOrig="360">
                <v:shape id="_x0000_i1030" type="#_x0000_t75" style="width:14.25pt;height:18.75pt" o:ole="">
                  <v:imagedata r:id="rId15" o:title=""/>
                </v:shape>
                <o:OLEObject Type="Embed" ProgID="Equation.3" ShapeID="_x0000_i1030" DrawAspect="Content" ObjectID="_1603652877" r:id="rId16"/>
              </w:object>
            </w:r>
          </w:p>
        </w:tc>
      </w:tr>
      <w:tr w:rsidR="00FA397C" w:rsidRPr="005D17CF" w:rsidTr="00FA397C">
        <w:tc>
          <w:tcPr>
            <w:tcW w:w="1277" w:type="dxa"/>
            <w:shd w:val="clear" w:color="auto" w:fill="E0E0E0"/>
          </w:tcPr>
          <w:p w:rsidR="00FA397C" w:rsidRDefault="00FA397C" w:rsidP="00FA397C">
            <w:pPr>
              <w:spacing w:before="60" w:after="60" w:line="240" w:lineRule="auto"/>
              <w:ind w:left="360"/>
              <w:jc w:val="center"/>
            </w:pPr>
            <w:r>
              <w:t>18</w:t>
            </w:r>
          </w:p>
        </w:tc>
        <w:tc>
          <w:tcPr>
            <w:tcW w:w="1319" w:type="dxa"/>
          </w:tcPr>
          <w:p w:rsidR="00FA397C" w:rsidRPr="00CE47B8" w:rsidRDefault="00FA397C" w:rsidP="000074EE">
            <w:pPr>
              <w:spacing w:before="60" w:after="60"/>
              <w:jc w:val="right"/>
            </w:pPr>
            <w:r w:rsidRPr="005D17CF">
              <w:rPr>
                <w:rFonts w:ascii="Courier New" w:hAnsi="Courier New" w:cs="Courier New"/>
              </w:rPr>
              <w:t>2.7</w:t>
            </w:r>
          </w:p>
        </w:tc>
        <w:tc>
          <w:tcPr>
            <w:tcW w:w="1331" w:type="dxa"/>
          </w:tcPr>
          <w:p w:rsidR="00FA397C" w:rsidRPr="00CE47B8" w:rsidRDefault="00FA397C" w:rsidP="000074EE">
            <w:pPr>
              <w:spacing w:before="60" w:after="60"/>
              <w:jc w:val="right"/>
            </w:pPr>
            <w:r w:rsidRPr="005D17CF">
              <w:rPr>
                <w:rFonts w:ascii="Courier New" w:hAnsi="Courier New" w:cs="Courier New"/>
              </w:rPr>
              <w:t xml:space="preserve">-0.27 </w:t>
            </w:r>
          </w:p>
        </w:tc>
        <w:tc>
          <w:tcPr>
            <w:tcW w:w="1344" w:type="dxa"/>
          </w:tcPr>
          <w:p w:rsidR="00FA397C" w:rsidRPr="00CE47B8" w:rsidRDefault="00FA397C" w:rsidP="000074EE">
            <w:pPr>
              <w:spacing w:before="60" w:after="60"/>
              <w:jc w:val="right"/>
            </w:pPr>
            <w:r w:rsidRPr="005D17CF">
              <w:rPr>
                <w:rFonts w:ascii="Courier New" w:hAnsi="Courier New" w:cs="Courier New"/>
              </w:rPr>
              <w:t xml:space="preserve">-0.810  </w:t>
            </w:r>
          </w:p>
        </w:tc>
        <w:tc>
          <w:tcPr>
            <w:tcW w:w="1358" w:type="dxa"/>
          </w:tcPr>
          <w:p w:rsidR="00FA397C" w:rsidRPr="00CE47B8" w:rsidRDefault="00FA397C" w:rsidP="000074EE">
            <w:pPr>
              <w:spacing w:before="60" w:after="60"/>
            </w:pPr>
            <w:r w:rsidRPr="005D17CF">
              <w:rPr>
                <w:rFonts w:ascii="Courier New" w:hAnsi="Courier New" w:cs="Courier New"/>
              </w:rPr>
              <w:t xml:space="preserve">  1.1368  </w:t>
            </w:r>
          </w:p>
        </w:tc>
        <w:tc>
          <w:tcPr>
            <w:tcW w:w="1358" w:type="dxa"/>
          </w:tcPr>
          <w:p w:rsidR="00FA397C" w:rsidRPr="00CE47B8" w:rsidRDefault="00FA397C" w:rsidP="000074EE">
            <w:pPr>
              <w:spacing w:before="60" w:after="60"/>
            </w:pPr>
            <w:r w:rsidRPr="005D17CF">
              <w:rPr>
                <w:rFonts w:ascii="Courier New" w:hAnsi="Courier New" w:cs="Courier New"/>
              </w:rPr>
              <w:t xml:space="preserve">  0.5717 </w:t>
            </w:r>
          </w:p>
        </w:tc>
        <w:tc>
          <w:tcPr>
            <w:tcW w:w="1358" w:type="dxa"/>
          </w:tcPr>
          <w:p w:rsidR="00FA397C" w:rsidRPr="005D17CF" w:rsidRDefault="00FA397C" w:rsidP="000074EE">
            <w:pPr>
              <w:spacing w:before="60" w:after="60"/>
              <w:rPr>
                <w:rFonts w:ascii="Courier New" w:hAnsi="Courier New" w:cs="Courier New"/>
              </w:rPr>
            </w:pPr>
            <w:r w:rsidRPr="005D17CF">
              <w:rPr>
                <w:rFonts w:ascii="Courier New" w:hAnsi="Courier New" w:cs="Courier New"/>
              </w:rPr>
              <w:t xml:space="preserve">  0.1108</w:t>
            </w:r>
          </w:p>
        </w:tc>
      </w:tr>
    </w:tbl>
    <w:p w:rsidR="00FA397C" w:rsidRDefault="00FA397C"/>
    <w:p w:rsidR="00EE4BB2" w:rsidRDefault="00FA397C" w:rsidP="00FA397C">
      <w:pPr>
        <w:ind w:firstLine="709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Виконання роботи:</w:t>
      </w:r>
    </w:p>
    <w:p w:rsidR="00FA397C" w:rsidRDefault="00FA397C" w:rsidP="00FA397C">
      <w:pPr>
        <w:pStyle w:val="Default"/>
        <w:spacing w:line="360" w:lineRule="auto"/>
        <w:ind w:firstLine="709"/>
        <w:rPr>
          <w:bCs/>
          <w:color w:val="auto"/>
          <w:sz w:val="28"/>
          <w:szCs w:val="28"/>
          <w:shd w:val="clear" w:color="auto" w:fill="FFFFFF"/>
          <w:lang w:val="uk-UA"/>
        </w:rPr>
      </w:pPr>
      <w:r>
        <w:rPr>
          <w:bCs/>
          <w:color w:val="auto"/>
          <w:sz w:val="28"/>
          <w:szCs w:val="28"/>
          <w:shd w:val="clear" w:color="auto" w:fill="FFFFFF"/>
          <w:lang w:val="uk-UA"/>
        </w:rPr>
        <w:t>Опис системи</w:t>
      </w:r>
    </w:p>
    <w:p w:rsidR="00FA397C" w:rsidRDefault="00FA397C" w:rsidP="00FA397C">
      <w:pPr>
        <w:pStyle w:val="Default"/>
        <w:spacing w:line="360" w:lineRule="auto"/>
        <w:ind w:firstLine="709"/>
        <w:rPr>
          <w:bCs/>
          <w:color w:val="auto"/>
          <w:sz w:val="28"/>
          <w:szCs w:val="28"/>
          <w:shd w:val="clear" w:color="auto" w:fill="FFFFFF"/>
          <w:lang w:val="uk-UA"/>
        </w:rPr>
      </w:pPr>
      <w:r w:rsidRPr="00F37B43">
        <w:rPr>
          <w:bCs/>
          <w:color w:val="auto"/>
          <w:sz w:val="28"/>
          <w:szCs w:val="28"/>
          <w:shd w:val="clear" w:color="auto" w:fill="FFFFFF"/>
          <w:lang w:val="uk-UA"/>
        </w:rPr>
        <w:t>Досліджується система, описувана математичною моделлю у вигляді передавальної функції</w:t>
      </w:r>
      <w:r>
        <w:rPr>
          <w:bCs/>
          <w:color w:val="auto"/>
          <w:sz w:val="28"/>
          <w:szCs w:val="28"/>
          <w:shd w:val="clear" w:color="auto" w:fill="FFFFFF"/>
          <w:lang w:val="uk-UA"/>
        </w:rPr>
        <w:t xml:space="preserve">: </w:t>
      </w:r>
    </w:p>
    <w:p w:rsidR="00FA397C" w:rsidRDefault="00FA397C" w:rsidP="00FA397C">
      <w:pPr>
        <w:spacing w:before="60" w:after="60" w:line="360" w:lineRule="auto"/>
        <w:ind w:firstLine="540"/>
        <w:jc w:val="center"/>
        <w:rPr>
          <w:sz w:val="28"/>
        </w:rPr>
      </w:pPr>
      <m:oMathPara>
        <m:oMath>
          <m:r>
            <w:rPr>
              <w:rFonts w:ascii="Cambria Math"/>
              <w:sz w:val="28"/>
            </w:rPr>
            <m:t>F(s)=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/>
                  <w:sz w:val="28"/>
                </w:rPr>
                <m:t>2</m:t>
              </m:r>
              <m:r>
                <w:rPr>
                  <w:rFonts w:ascii="Cambria Math"/>
                  <w:sz w:val="28"/>
                  <w:lang w:val="en-US"/>
                </w:rPr>
                <m:t>.7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</w:rPr>
                <m:t>-</m:t>
              </m:r>
              <m:r>
                <w:rPr>
                  <w:rFonts w:ascii="Cambria Math"/>
                  <w:sz w:val="28"/>
                </w:rPr>
                <m:t>0.27s</m:t>
              </m:r>
              <m:r>
                <w:rPr>
                  <w:rFonts w:ascii="Cambria Math"/>
                  <w:sz w:val="28"/>
                </w:rPr>
                <m:t>-</m:t>
              </m:r>
              <m:r>
                <w:rPr>
                  <w:rFonts w:ascii="Cambria Math"/>
                  <w:sz w:val="28"/>
                </w:rPr>
                <m:t>0.810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</w:rPr>
                    <m:t>1.1368s</m:t>
                  </m:r>
                </m:e>
                <m:sup>
                  <m:r>
                    <w:rPr>
                      <w:rFonts w:asci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</w:rPr>
                <m:t>+0.5717s+0.1108</m:t>
              </m:r>
            </m:den>
          </m:f>
        </m:oMath>
      </m:oMathPara>
    </w:p>
    <w:p w:rsidR="00FA397C" w:rsidRDefault="00FA397C" w:rsidP="00FA397C">
      <w:pPr>
        <w:pStyle w:val="Default"/>
        <w:spacing w:line="360" w:lineRule="auto"/>
        <w:ind w:firstLine="709"/>
        <w:rPr>
          <w:bCs/>
          <w:color w:val="auto"/>
          <w:sz w:val="28"/>
          <w:szCs w:val="28"/>
          <w:shd w:val="clear" w:color="auto" w:fill="FFFFFF"/>
          <w:lang w:val="uk-UA"/>
        </w:rPr>
      </w:pPr>
      <w:r>
        <w:rPr>
          <w:bCs/>
          <w:color w:val="auto"/>
          <w:sz w:val="28"/>
          <w:szCs w:val="28"/>
          <w:shd w:val="clear" w:color="auto" w:fill="FFFFFF"/>
          <w:lang w:val="uk-UA"/>
        </w:rPr>
        <w:t>Результати дослідження</w:t>
      </w:r>
    </w:p>
    <w:p w:rsidR="00572AB9" w:rsidRDefault="00FA397C" w:rsidP="00FA397C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Було введено </w:t>
      </w:r>
      <w:r w:rsidR="00572AB9">
        <w:rPr>
          <w:rFonts w:ascii="Times New Roman" w:hAnsi="Times New Roman" w:cs="Times New Roman"/>
          <w:sz w:val="28"/>
          <w:lang w:val="uk-UA"/>
        </w:rPr>
        <w:t>коефіцієнти передавальної функції</w:t>
      </w:r>
    </w:p>
    <w:p w:rsidR="00572AB9" w:rsidRPr="00572AB9" w:rsidRDefault="00572AB9" w:rsidP="00572AB9">
      <w:pPr>
        <w:ind w:firstLine="709"/>
        <w:rPr>
          <w:rFonts w:ascii="Times New Roman" w:hAnsi="Times New Roman" w:cs="Times New Roman"/>
          <w:sz w:val="28"/>
          <w:lang w:val="uk-UA"/>
        </w:rPr>
      </w:pPr>
      <w:r w:rsidRPr="00572AB9">
        <w:rPr>
          <w:rFonts w:ascii="Times New Roman" w:hAnsi="Times New Roman" w:cs="Times New Roman"/>
          <w:sz w:val="28"/>
          <w:lang w:val="uk-UA"/>
        </w:rPr>
        <w:t>n=[2.7,-0.27,-0.81];</w:t>
      </w:r>
    </w:p>
    <w:p w:rsidR="00FA397C" w:rsidRDefault="00572AB9" w:rsidP="00572AB9">
      <w:pPr>
        <w:ind w:firstLine="709"/>
        <w:rPr>
          <w:rFonts w:ascii="Times New Roman" w:hAnsi="Times New Roman" w:cs="Times New Roman"/>
          <w:sz w:val="28"/>
          <w:lang w:val="uk-UA"/>
        </w:rPr>
      </w:pPr>
      <w:r w:rsidRPr="00572AB9">
        <w:rPr>
          <w:rFonts w:ascii="Times New Roman" w:hAnsi="Times New Roman" w:cs="Times New Roman"/>
          <w:sz w:val="28"/>
          <w:lang w:val="uk-UA"/>
        </w:rPr>
        <w:t>d=[1,1.1368,0.5717,0.1108];</w:t>
      </w:r>
      <w:r w:rsidR="00FA397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72AB9" w:rsidRPr="00572AB9" w:rsidRDefault="00572AB9" w:rsidP="00572AB9">
      <w:pPr>
        <w:ind w:firstLine="709"/>
        <w:rPr>
          <w:rFonts w:ascii="Times New Roman" w:hAnsi="Times New Roman" w:cs="Times New Roman"/>
          <w:sz w:val="28"/>
        </w:rPr>
      </w:pPr>
      <w:r w:rsidRPr="00572AB9">
        <w:rPr>
          <w:rFonts w:ascii="Times New Roman" w:hAnsi="Times New Roman" w:cs="Times New Roman"/>
          <w:sz w:val="28"/>
          <w:lang w:val="uk-UA"/>
        </w:rPr>
        <w:t xml:space="preserve">f = </w:t>
      </w:r>
      <w:proofErr w:type="spellStart"/>
      <w:r w:rsidRPr="00572AB9">
        <w:rPr>
          <w:rFonts w:ascii="Times New Roman" w:hAnsi="Times New Roman" w:cs="Times New Roman"/>
          <w:sz w:val="28"/>
          <w:lang w:val="uk-UA"/>
        </w:rPr>
        <w:t>tf</w:t>
      </w:r>
      <w:proofErr w:type="spellEnd"/>
      <w:r w:rsidRPr="00572AB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72AB9">
        <w:rPr>
          <w:rFonts w:ascii="Times New Roman" w:hAnsi="Times New Roman" w:cs="Times New Roman"/>
          <w:sz w:val="28"/>
          <w:lang w:val="uk-UA"/>
        </w:rPr>
        <w:t>n,d</w:t>
      </w:r>
      <w:proofErr w:type="spellEnd"/>
      <w:r w:rsidRPr="00572AB9">
        <w:rPr>
          <w:rFonts w:ascii="Times New Roman" w:hAnsi="Times New Roman" w:cs="Times New Roman"/>
          <w:sz w:val="28"/>
          <w:lang w:val="uk-UA"/>
        </w:rPr>
        <w:t>)</w:t>
      </w:r>
      <w:r w:rsidRPr="00572AB9">
        <w:rPr>
          <w:rFonts w:ascii="Times New Roman" w:hAnsi="Times New Roman" w:cs="Times New Roman"/>
          <w:sz w:val="28"/>
        </w:rPr>
        <w:t>;</w:t>
      </w:r>
    </w:p>
    <w:p w:rsidR="00572AB9" w:rsidRDefault="00572AB9" w:rsidP="00572AB9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введення передавальної функції</w:t>
      </w:r>
    </w:p>
    <w:p w:rsidR="00572AB9" w:rsidRPr="00C37228" w:rsidRDefault="00572AB9" w:rsidP="00572AB9">
      <w:pPr>
        <w:ind w:firstLine="709"/>
        <w:rPr>
          <w:rFonts w:ascii="Times New Roman" w:hAnsi="Times New Roman" w:cs="Times New Roman"/>
          <w:sz w:val="28"/>
          <w:lang w:val="uk-UA"/>
        </w:rPr>
      </w:pPr>
      <w:r w:rsidRPr="00572AB9">
        <w:rPr>
          <w:rFonts w:ascii="Times New Roman" w:hAnsi="Times New Roman" w:cs="Times New Roman"/>
          <w:sz w:val="28"/>
          <w:lang w:val="en-US"/>
        </w:rPr>
        <w:t>f</w:t>
      </w:r>
      <w:r w:rsidRPr="00C37228">
        <w:rPr>
          <w:rFonts w:ascii="Times New Roman" w:hAnsi="Times New Roman" w:cs="Times New Roman"/>
          <w:sz w:val="28"/>
          <w:lang w:val="uk-UA"/>
        </w:rPr>
        <w:t xml:space="preserve"> = </w:t>
      </w:r>
    </w:p>
    <w:p w:rsidR="00572AB9" w:rsidRPr="00C37228" w:rsidRDefault="00572AB9" w:rsidP="00572AB9">
      <w:pPr>
        <w:ind w:firstLine="709"/>
        <w:rPr>
          <w:rFonts w:ascii="Times New Roman" w:hAnsi="Times New Roman" w:cs="Times New Roman"/>
          <w:sz w:val="28"/>
          <w:lang w:val="uk-UA"/>
        </w:rPr>
      </w:pPr>
      <w:r w:rsidRPr="00C37228">
        <w:rPr>
          <w:rFonts w:ascii="Times New Roman" w:hAnsi="Times New Roman" w:cs="Times New Roman"/>
          <w:sz w:val="28"/>
          <w:lang w:val="uk-UA"/>
        </w:rPr>
        <w:t xml:space="preserve">        2.7 </w:t>
      </w:r>
      <w:r w:rsidRPr="00572AB9">
        <w:rPr>
          <w:rFonts w:ascii="Times New Roman" w:hAnsi="Times New Roman" w:cs="Times New Roman"/>
          <w:sz w:val="28"/>
          <w:lang w:val="en-US"/>
        </w:rPr>
        <w:t>s</w:t>
      </w:r>
      <w:r w:rsidRPr="00C37228">
        <w:rPr>
          <w:rFonts w:ascii="Times New Roman" w:hAnsi="Times New Roman" w:cs="Times New Roman"/>
          <w:sz w:val="28"/>
          <w:lang w:val="uk-UA"/>
        </w:rPr>
        <w:t xml:space="preserve">^2 - 0.27 </w:t>
      </w:r>
      <w:r w:rsidRPr="00572AB9">
        <w:rPr>
          <w:rFonts w:ascii="Times New Roman" w:hAnsi="Times New Roman" w:cs="Times New Roman"/>
          <w:sz w:val="28"/>
          <w:lang w:val="en-US"/>
        </w:rPr>
        <w:t>s</w:t>
      </w:r>
      <w:r w:rsidRPr="00C37228">
        <w:rPr>
          <w:rFonts w:ascii="Times New Roman" w:hAnsi="Times New Roman" w:cs="Times New Roman"/>
          <w:sz w:val="28"/>
          <w:lang w:val="uk-UA"/>
        </w:rPr>
        <w:t xml:space="preserve"> - 0.81</w:t>
      </w:r>
    </w:p>
    <w:p w:rsidR="00572AB9" w:rsidRPr="00C37228" w:rsidRDefault="00572AB9" w:rsidP="00572AB9">
      <w:pPr>
        <w:ind w:firstLine="709"/>
        <w:rPr>
          <w:rFonts w:ascii="Times New Roman" w:hAnsi="Times New Roman" w:cs="Times New Roman"/>
          <w:sz w:val="28"/>
          <w:lang w:val="uk-UA"/>
        </w:rPr>
      </w:pPr>
      <w:r w:rsidRPr="00C37228">
        <w:rPr>
          <w:rFonts w:ascii="Times New Roman" w:hAnsi="Times New Roman" w:cs="Times New Roman"/>
          <w:sz w:val="28"/>
          <w:lang w:val="uk-UA"/>
        </w:rPr>
        <w:t xml:space="preserve">  -----------------------------------</w:t>
      </w:r>
    </w:p>
    <w:p w:rsidR="00572AB9" w:rsidRPr="00C37228" w:rsidRDefault="00572AB9" w:rsidP="00572AB9">
      <w:pPr>
        <w:ind w:firstLine="709"/>
        <w:rPr>
          <w:rFonts w:ascii="Times New Roman" w:hAnsi="Times New Roman" w:cs="Times New Roman"/>
          <w:sz w:val="28"/>
          <w:lang w:val="uk-UA"/>
        </w:rPr>
      </w:pPr>
      <w:r w:rsidRPr="00C37228">
        <w:rPr>
          <w:rFonts w:ascii="Times New Roman" w:hAnsi="Times New Roman" w:cs="Times New Roman"/>
          <w:sz w:val="28"/>
          <w:lang w:val="uk-UA"/>
        </w:rPr>
        <w:t xml:space="preserve">  </w:t>
      </w:r>
      <w:r w:rsidRPr="00572AB9">
        <w:rPr>
          <w:rFonts w:ascii="Times New Roman" w:hAnsi="Times New Roman" w:cs="Times New Roman"/>
          <w:sz w:val="28"/>
          <w:lang w:val="en-US"/>
        </w:rPr>
        <w:t>s</w:t>
      </w:r>
      <w:r w:rsidRPr="00C37228">
        <w:rPr>
          <w:rFonts w:ascii="Times New Roman" w:hAnsi="Times New Roman" w:cs="Times New Roman"/>
          <w:sz w:val="28"/>
          <w:lang w:val="uk-UA"/>
        </w:rPr>
        <w:t xml:space="preserve">^3 + 1.137 </w:t>
      </w:r>
      <w:r w:rsidRPr="00572AB9">
        <w:rPr>
          <w:rFonts w:ascii="Times New Roman" w:hAnsi="Times New Roman" w:cs="Times New Roman"/>
          <w:sz w:val="28"/>
          <w:lang w:val="en-US"/>
        </w:rPr>
        <w:t>s</w:t>
      </w:r>
      <w:r w:rsidRPr="00C37228">
        <w:rPr>
          <w:rFonts w:ascii="Times New Roman" w:hAnsi="Times New Roman" w:cs="Times New Roman"/>
          <w:sz w:val="28"/>
          <w:lang w:val="uk-UA"/>
        </w:rPr>
        <w:t xml:space="preserve">^2 + 0.5717 </w:t>
      </w:r>
      <w:r w:rsidRPr="00572AB9">
        <w:rPr>
          <w:rFonts w:ascii="Times New Roman" w:hAnsi="Times New Roman" w:cs="Times New Roman"/>
          <w:sz w:val="28"/>
          <w:lang w:val="en-US"/>
        </w:rPr>
        <w:t>s</w:t>
      </w:r>
      <w:r w:rsidRPr="00C37228">
        <w:rPr>
          <w:rFonts w:ascii="Times New Roman" w:hAnsi="Times New Roman" w:cs="Times New Roman"/>
          <w:sz w:val="28"/>
          <w:lang w:val="uk-UA"/>
        </w:rPr>
        <w:t xml:space="preserve"> + 0.1108\</w:t>
      </w:r>
    </w:p>
    <w:p w:rsidR="00572AB9" w:rsidRPr="00C37228" w:rsidRDefault="00572AB9" w:rsidP="00572AB9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572AB9" w:rsidRPr="00C37228" w:rsidRDefault="00572AB9" w:rsidP="00572AB9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Було знайдено нулі та полюси передавальної функції за допомогою команд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C37228"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zero</w:t>
      </w:r>
      <w:r w:rsidRPr="00C37228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37228">
        <w:rPr>
          <w:rFonts w:ascii="Times New Roman" w:hAnsi="Times New Roman" w:cs="Times New Roman"/>
          <w:sz w:val="28"/>
          <w:lang w:val="uk-UA"/>
        </w:rPr>
        <w:t xml:space="preserve">);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C37228"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pole</w:t>
      </w:r>
      <w:r w:rsidRPr="00C37228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37228">
        <w:rPr>
          <w:rFonts w:ascii="Times New Roman" w:hAnsi="Times New Roman" w:cs="Times New Roman"/>
          <w:sz w:val="28"/>
          <w:lang w:val="uk-UA"/>
        </w:rPr>
        <w:t>);</w:t>
      </w:r>
    </w:p>
    <w:p w:rsidR="00572AB9" w:rsidRPr="00572AB9" w:rsidRDefault="00572AB9" w:rsidP="00572AB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 =</w:t>
      </w:r>
    </w:p>
    <w:p w:rsidR="00572AB9" w:rsidRPr="00572AB9" w:rsidRDefault="00572AB9" w:rsidP="00572AB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572AB9">
        <w:rPr>
          <w:rFonts w:ascii="Times New Roman" w:hAnsi="Times New Roman" w:cs="Times New Roman"/>
          <w:sz w:val="28"/>
        </w:rPr>
        <w:t xml:space="preserve">    0.6000</w:t>
      </w:r>
    </w:p>
    <w:p w:rsidR="00572AB9" w:rsidRPr="00572AB9" w:rsidRDefault="00572AB9" w:rsidP="00572AB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572AB9">
        <w:rPr>
          <w:rFonts w:ascii="Times New Roman" w:hAnsi="Times New Roman" w:cs="Times New Roman"/>
          <w:sz w:val="28"/>
        </w:rPr>
        <w:t xml:space="preserve">   -0.5000</w:t>
      </w:r>
    </w:p>
    <w:p w:rsidR="00572AB9" w:rsidRDefault="00572AB9" w:rsidP="00572AB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572AB9" w:rsidRDefault="00572AB9" w:rsidP="00572AB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572AB9" w:rsidRPr="00572AB9" w:rsidRDefault="00572AB9" w:rsidP="00572AB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 =</w:t>
      </w:r>
    </w:p>
    <w:p w:rsidR="00572AB9" w:rsidRPr="00572AB9" w:rsidRDefault="00572AB9" w:rsidP="00572AB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572AB9">
        <w:rPr>
          <w:rFonts w:ascii="Times New Roman" w:hAnsi="Times New Roman" w:cs="Times New Roman"/>
          <w:sz w:val="28"/>
        </w:rPr>
        <w:t xml:space="preserve">  -0.3684 + 0.3758i</w:t>
      </w:r>
    </w:p>
    <w:p w:rsidR="00572AB9" w:rsidRPr="00572AB9" w:rsidRDefault="00572AB9" w:rsidP="00572AB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572AB9">
        <w:rPr>
          <w:rFonts w:ascii="Times New Roman" w:hAnsi="Times New Roman" w:cs="Times New Roman"/>
          <w:sz w:val="28"/>
        </w:rPr>
        <w:t xml:space="preserve">  -0.3684 - 0.3758i</w:t>
      </w:r>
    </w:p>
    <w:p w:rsidR="00572AB9" w:rsidRPr="00572AB9" w:rsidRDefault="00572AB9" w:rsidP="00572AB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572AB9">
        <w:rPr>
          <w:rFonts w:ascii="Times New Roman" w:hAnsi="Times New Roman" w:cs="Times New Roman"/>
          <w:sz w:val="28"/>
        </w:rPr>
        <w:t xml:space="preserve">  -0.4001 + 0.0000i</w:t>
      </w:r>
    </w:p>
    <w:p w:rsidR="00572AB9" w:rsidRDefault="00572AB9" w:rsidP="00572AB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Було знайдено коефіцієнт посилення ланки в сталому режимі за допомогою команди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572AB9"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dcgain</w:t>
      </w:r>
      <w:proofErr w:type="spellEnd"/>
      <w:r w:rsidRPr="00572A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72AB9">
        <w:rPr>
          <w:rFonts w:ascii="Times New Roman" w:hAnsi="Times New Roman" w:cs="Times New Roman"/>
          <w:sz w:val="28"/>
        </w:rPr>
        <w:t>);</w:t>
      </w:r>
    </w:p>
    <w:p w:rsidR="00572AB9" w:rsidRDefault="00572AB9" w:rsidP="00572AB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 =</w:t>
      </w:r>
      <w:r w:rsidRPr="00572AB9">
        <w:rPr>
          <w:rFonts w:ascii="Times New Roman" w:hAnsi="Times New Roman" w:cs="Times New Roman"/>
          <w:sz w:val="28"/>
        </w:rPr>
        <w:t xml:space="preserve"> -7.3105</w:t>
      </w:r>
    </w:p>
    <w:p w:rsidR="00572AB9" w:rsidRDefault="00572AB9" w:rsidP="00572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Визначено смугу пропускання системи за допомогою команди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72AB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bandwidth</w:t>
      </w:r>
      <w:r w:rsidRPr="00572A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72AB9">
        <w:rPr>
          <w:rFonts w:ascii="Times New Roman" w:hAnsi="Times New Roman" w:cs="Times New Roman"/>
          <w:sz w:val="28"/>
        </w:rPr>
        <w:t>);</w:t>
      </w:r>
    </w:p>
    <w:p w:rsidR="00572AB9" w:rsidRPr="00C37228" w:rsidRDefault="00572AB9" w:rsidP="00572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C37228">
        <w:rPr>
          <w:rFonts w:ascii="Times New Roman" w:hAnsi="Times New Roman" w:cs="Times New Roman"/>
          <w:sz w:val="28"/>
        </w:rPr>
        <w:t xml:space="preserve"> = 0.6437</w:t>
      </w:r>
    </w:p>
    <w:p w:rsidR="00572AB9" w:rsidRPr="009B7A73" w:rsidRDefault="009B7A73" w:rsidP="00572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Була побудована модель у просторі станів. Команда: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9B7A73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ss</w:t>
      </w:r>
      <w:proofErr w:type="spellEnd"/>
      <w:r w:rsidRPr="009B7A73"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ss</w:t>
      </w:r>
      <w:proofErr w:type="spellEnd"/>
      <w:r w:rsidRPr="009B7A7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9B7A73">
        <w:rPr>
          <w:rFonts w:ascii="Times New Roman" w:hAnsi="Times New Roman" w:cs="Times New Roman"/>
          <w:sz w:val="28"/>
        </w:rPr>
        <w:t>);</w:t>
      </w:r>
    </w:p>
    <w:p w:rsidR="009B7A73" w:rsidRPr="009B7A73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B7A73">
        <w:rPr>
          <w:rFonts w:ascii="Times New Roman" w:hAnsi="Times New Roman" w:cs="Times New Roman"/>
          <w:sz w:val="28"/>
          <w:lang w:val="en-US"/>
        </w:rPr>
        <w:t xml:space="preserve">A = </w:t>
      </w:r>
    </w:p>
    <w:p w:rsidR="009B7A73" w:rsidRPr="009B7A73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B7A73">
        <w:rPr>
          <w:rFonts w:ascii="Times New Roman" w:hAnsi="Times New Roman" w:cs="Times New Roman"/>
          <w:sz w:val="28"/>
          <w:lang w:val="en-US"/>
        </w:rPr>
        <w:t xml:space="preserve">            x1       x2       x3</w:t>
      </w:r>
    </w:p>
    <w:p w:rsidR="009B7A73" w:rsidRPr="009B7A73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B7A73">
        <w:rPr>
          <w:rFonts w:ascii="Times New Roman" w:hAnsi="Times New Roman" w:cs="Times New Roman"/>
          <w:sz w:val="28"/>
          <w:lang w:val="en-US"/>
        </w:rPr>
        <w:t xml:space="preserve">   x1   -1.</w:t>
      </w:r>
      <w:proofErr w:type="gramStart"/>
      <w:r w:rsidRPr="009B7A73">
        <w:rPr>
          <w:rFonts w:ascii="Times New Roman" w:hAnsi="Times New Roman" w:cs="Times New Roman"/>
          <w:sz w:val="28"/>
          <w:lang w:val="en-US"/>
        </w:rPr>
        <w:t>137  -</w:t>
      </w:r>
      <w:proofErr w:type="gramEnd"/>
      <w:r w:rsidRPr="009B7A73">
        <w:rPr>
          <w:rFonts w:ascii="Times New Roman" w:hAnsi="Times New Roman" w:cs="Times New Roman"/>
          <w:sz w:val="28"/>
          <w:lang w:val="en-US"/>
        </w:rPr>
        <w:t>0.5717  -0.4432</w:t>
      </w:r>
    </w:p>
    <w:p w:rsidR="009B7A73" w:rsidRPr="009B7A73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B7A73">
        <w:rPr>
          <w:rFonts w:ascii="Times New Roman" w:hAnsi="Times New Roman" w:cs="Times New Roman"/>
          <w:sz w:val="28"/>
          <w:lang w:val="en-US"/>
        </w:rPr>
        <w:t xml:space="preserve">   x2        1        0        0</w:t>
      </w:r>
    </w:p>
    <w:p w:rsidR="009B7A73" w:rsidRPr="009B7A73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B7A73">
        <w:rPr>
          <w:rFonts w:ascii="Times New Roman" w:hAnsi="Times New Roman" w:cs="Times New Roman"/>
          <w:sz w:val="28"/>
          <w:lang w:val="en-US"/>
        </w:rPr>
        <w:t xml:space="preserve">   x3        0     0.25        0</w:t>
      </w:r>
    </w:p>
    <w:p w:rsidR="009B7A73" w:rsidRPr="009B7A73" w:rsidRDefault="009B7A73" w:rsidP="009B7A73">
      <w:pPr>
        <w:spacing w:line="240" w:lineRule="auto"/>
        <w:ind w:left="707" w:firstLine="2"/>
        <w:jc w:val="both"/>
        <w:rPr>
          <w:rFonts w:ascii="Times New Roman" w:hAnsi="Times New Roman" w:cs="Times New Roman"/>
          <w:sz w:val="28"/>
          <w:lang w:val="en-US"/>
        </w:rPr>
      </w:pPr>
      <w:r w:rsidRPr="009B7A73">
        <w:rPr>
          <w:rFonts w:ascii="Times New Roman" w:hAnsi="Times New Roman" w:cs="Times New Roman"/>
          <w:sz w:val="28"/>
          <w:lang w:val="en-US"/>
        </w:rPr>
        <w:t xml:space="preserve">B = </w:t>
      </w:r>
    </w:p>
    <w:p w:rsidR="009B7A73" w:rsidRPr="009B7A73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B7A73">
        <w:rPr>
          <w:rFonts w:ascii="Times New Roman" w:hAnsi="Times New Roman" w:cs="Times New Roman"/>
          <w:sz w:val="28"/>
          <w:lang w:val="en-US"/>
        </w:rPr>
        <w:t xml:space="preserve">       u1</w:t>
      </w:r>
    </w:p>
    <w:p w:rsidR="009B7A73" w:rsidRPr="009B7A73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B7A73">
        <w:rPr>
          <w:rFonts w:ascii="Times New Roman" w:hAnsi="Times New Roman" w:cs="Times New Roman"/>
          <w:sz w:val="28"/>
          <w:lang w:val="en-US"/>
        </w:rPr>
        <w:t xml:space="preserve">   x1   2</w:t>
      </w:r>
    </w:p>
    <w:p w:rsidR="009B7A73" w:rsidRPr="00C37228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B7A73">
        <w:rPr>
          <w:rFonts w:ascii="Times New Roman" w:hAnsi="Times New Roman" w:cs="Times New Roman"/>
          <w:sz w:val="28"/>
          <w:lang w:val="en-US"/>
        </w:rPr>
        <w:t xml:space="preserve">   </w:t>
      </w:r>
      <w:r w:rsidRPr="00C37228">
        <w:rPr>
          <w:rFonts w:ascii="Times New Roman" w:hAnsi="Times New Roman" w:cs="Times New Roman"/>
          <w:sz w:val="28"/>
          <w:lang w:val="en-US"/>
        </w:rPr>
        <w:t>x2   0</w:t>
      </w:r>
    </w:p>
    <w:p w:rsidR="009B7A73" w:rsidRPr="00C37228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37228">
        <w:rPr>
          <w:rFonts w:ascii="Times New Roman" w:hAnsi="Times New Roman" w:cs="Times New Roman"/>
          <w:sz w:val="28"/>
          <w:lang w:val="en-US"/>
        </w:rPr>
        <w:t xml:space="preserve">   x3   0</w:t>
      </w:r>
    </w:p>
    <w:p w:rsidR="009B7A73" w:rsidRPr="00C37228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37228">
        <w:rPr>
          <w:rFonts w:ascii="Times New Roman" w:hAnsi="Times New Roman" w:cs="Times New Roman"/>
          <w:sz w:val="28"/>
          <w:lang w:val="en-US"/>
        </w:rPr>
        <w:t xml:space="preserve">  C = </w:t>
      </w:r>
    </w:p>
    <w:p w:rsidR="009B7A73" w:rsidRPr="00C37228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37228">
        <w:rPr>
          <w:rFonts w:ascii="Times New Roman" w:hAnsi="Times New Roman" w:cs="Times New Roman"/>
          <w:sz w:val="28"/>
          <w:lang w:val="en-US"/>
        </w:rPr>
        <w:t xml:space="preserve">           x1      x2      x3</w:t>
      </w:r>
    </w:p>
    <w:p w:rsidR="009B7A73" w:rsidRPr="00C37228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37228">
        <w:rPr>
          <w:rFonts w:ascii="Times New Roman" w:hAnsi="Times New Roman" w:cs="Times New Roman"/>
          <w:sz w:val="28"/>
          <w:lang w:val="en-US"/>
        </w:rPr>
        <w:t xml:space="preserve">   y1    </w:t>
      </w:r>
      <w:proofErr w:type="gramStart"/>
      <w:r w:rsidRPr="00C37228">
        <w:rPr>
          <w:rFonts w:ascii="Times New Roman" w:hAnsi="Times New Roman" w:cs="Times New Roman"/>
          <w:sz w:val="28"/>
          <w:lang w:val="en-US"/>
        </w:rPr>
        <w:t>1.35  -</w:t>
      </w:r>
      <w:proofErr w:type="gramEnd"/>
      <w:r w:rsidRPr="00C37228">
        <w:rPr>
          <w:rFonts w:ascii="Times New Roman" w:hAnsi="Times New Roman" w:cs="Times New Roman"/>
          <w:sz w:val="28"/>
          <w:lang w:val="en-US"/>
        </w:rPr>
        <w:t>0.135   -1.62</w:t>
      </w:r>
    </w:p>
    <w:p w:rsidR="009B7A73" w:rsidRPr="00C37228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37228">
        <w:rPr>
          <w:rFonts w:ascii="Times New Roman" w:hAnsi="Times New Roman" w:cs="Times New Roman"/>
          <w:sz w:val="28"/>
          <w:lang w:val="en-US"/>
        </w:rPr>
        <w:t xml:space="preserve">  D = </w:t>
      </w:r>
    </w:p>
    <w:p w:rsidR="009B7A73" w:rsidRPr="00C37228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37228">
        <w:rPr>
          <w:rFonts w:ascii="Times New Roman" w:hAnsi="Times New Roman" w:cs="Times New Roman"/>
          <w:sz w:val="28"/>
          <w:lang w:val="en-US"/>
        </w:rPr>
        <w:t xml:space="preserve">       u1</w:t>
      </w:r>
    </w:p>
    <w:p w:rsidR="009B7A73" w:rsidRPr="00C37228" w:rsidRDefault="009B7A73" w:rsidP="009B7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37228">
        <w:rPr>
          <w:rFonts w:ascii="Times New Roman" w:hAnsi="Times New Roman" w:cs="Times New Roman"/>
          <w:sz w:val="28"/>
          <w:lang w:val="en-US"/>
        </w:rPr>
        <w:t xml:space="preserve">   y1   0</w:t>
      </w:r>
    </w:p>
    <w:p w:rsidR="009B7A73" w:rsidRPr="00C37228" w:rsidRDefault="009B7A73" w:rsidP="009B7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9B7A73" w:rsidRPr="009B7A73" w:rsidRDefault="009B7A73" w:rsidP="009B7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Було встановлено коефіцієнт прямої передачі ланки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9B7A73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ss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B7A73">
        <w:rPr>
          <w:rFonts w:ascii="Times New Roman" w:hAnsi="Times New Roman" w:cs="Times New Roman"/>
          <w:sz w:val="28"/>
        </w:rPr>
        <w:t>=1</w:t>
      </w:r>
    </w:p>
    <w:p w:rsidR="009B7A73" w:rsidRPr="009B7A73" w:rsidRDefault="009B7A73" w:rsidP="009B7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знайдено новий коефіцієнт </w:t>
      </w:r>
      <w:r w:rsidRPr="00D242F0">
        <w:rPr>
          <w:rFonts w:ascii="Times New Roman" w:hAnsi="Times New Roman" w:cs="Times New Roman"/>
          <w:sz w:val="28"/>
          <w:szCs w:val="28"/>
          <w:lang w:val="uk-UA"/>
        </w:rPr>
        <w:t>посилення ланки в сталому режимі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</w:t>
      </w:r>
      <w:r w:rsidRPr="009B7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B7A73">
        <w:rPr>
          <w:rFonts w:ascii="Times New Roman" w:hAnsi="Times New Roman" w:cs="Times New Roman"/>
          <w:sz w:val="28"/>
          <w:szCs w:val="28"/>
        </w:rPr>
        <w:t xml:space="preserve">1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dcgain</w:t>
      </w:r>
      <w:proofErr w:type="spellEnd"/>
      <w:r w:rsidRPr="009B7A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7A7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9B7A73">
        <w:rPr>
          <w:rFonts w:ascii="Times New Roman" w:hAnsi="Times New Roman" w:cs="Times New Roman"/>
          <w:sz w:val="28"/>
          <w:szCs w:val="28"/>
        </w:rPr>
        <w:t>);</w:t>
      </w:r>
    </w:p>
    <w:p w:rsidR="009B7A73" w:rsidRPr="00C37228" w:rsidRDefault="009B7A73" w:rsidP="009B7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22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37228">
        <w:rPr>
          <w:rFonts w:ascii="Times New Roman" w:hAnsi="Times New Roman" w:cs="Times New Roman"/>
          <w:sz w:val="28"/>
          <w:szCs w:val="28"/>
        </w:rPr>
        <w:t>1 = -6.3105</w:t>
      </w:r>
    </w:p>
    <w:p w:rsidR="009B7A73" w:rsidRPr="00C37228" w:rsidRDefault="009B7A73" w:rsidP="009B7A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37228">
        <w:rPr>
          <w:rFonts w:ascii="Times New Roman" w:hAnsi="Times New Roman" w:cs="Times New Roman"/>
          <w:sz w:val="28"/>
          <w:szCs w:val="28"/>
        </w:rPr>
        <w:tab/>
      </w:r>
      <w:r w:rsidR="00F016D1">
        <w:rPr>
          <w:rFonts w:ascii="Times New Roman" w:hAnsi="Times New Roman" w:cs="Times New Roman"/>
          <w:sz w:val="28"/>
          <w:szCs w:val="28"/>
          <w:lang w:val="uk-UA"/>
        </w:rPr>
        <w:t>Побудована модель системи у форматі «нулі-полюса»</w:t>
      </w:r>
      <w:r w:rsidRPr="00F01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016D1">
        <w:rPr>
          <w:rFonts w:ascii="Times New Roman" w:hAnsi="Times New Roman" w:cs="Times New Roman"/>
          <w:sz w:val="28"/>
          <w:lang w:val="uk-UA"/>
        </w:rPr>
        <w:t xml:space="preserve">командою </w:t>
      </w:r>
      <w:r w:rsidR="00F016D1">
        <w:rPr>
          <w:rFonts w:ascii="Times New Roman" w:hAnsi="Times New Roman" w:cs="Times New Roman"/>
          <w:sz w:val="28"/>
          <w:lang w:val="uk-UA"/>
        </w:rPr>
        <w:br/>
      </w:r>
      <w:proofErr w:type="spellStart"/>
      <w:r w:rsidR="00F016D1">
        <w:rPr>
          <w:rFonts w:ascii="Times New Roman" w:hAnsi="Times New Roman" w:cs="Times New Roman"/>
          <w:sz w:val="28"/>
          <w:lang w:val="en-US"/>
        </w:rPr>
        <w:t>f</w:t>
      </w:r>
      <w:r w:rsidR="00F016D1" w:rsidRPr="00C37228">
        <w:rPr>
          <w:rFonts w:ascii="Times New Roman" w:hAnsi="Times New Roman" w:cs="Times New Roman"/>
          <w:sz w:val="28"/>
          <w:lang w:val="en-US"/>
        </w:rPr>
        <w:t>_</w:t>
      </w:r>
      <w:r w:rsidR="00F016D1">
        <w:rPr>
          <w:rFonts w:ascii="Times New Roman" w:hAnsi="Times New Roman" w:cs="Times New Roman"/>
          <w:sz w:val="28"/>
          <w:lang w:val="en-US"/>
        </w:rPr>
        <w:t>zp</w:t>
      </w:r>
      <w:proofErr w:type="spellEnd"/>
      <w:r w:rsidR="00F016D1" w:rsidRPr="00C3722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="00F016D1">
        <w:rPr>
          <w:rFonts w:ascii="Times New Roman" w:hAnsi="Times New Roman" w:cs="Times New Roman"/>
          <w:sz w:val="28"/>
          <w:lang w:val="en-US"/>
        </w:rPr>
        <w:t>zpk</w:t>
      </w:r>
      <w:proofErr w:type="spellEnd"/>
      <w:r w:rsidR="00F016D1" w:rsidRPr="00C37228">
        <w:rPr>
          <w:rFonts w:ascii="Times New Roman" w:hAnsi="Times New Roman" w:cs="Times New Roman"/>
          <w:sz w:val="28"/>
          <w:lang w:val="en-US"/>
        </w:rPr>
        <w:t>(</w:t>
      </w:r>
      <w:r w:rsidR="00F016D1">
        <w:rPr>
          <w:rFonts w:ascii="Times New Roman" w:hAnsi="Times New Roman" w:cs="Times New Roman"/>
          <w:sz w:val="28"/>
          <w:lang w:val="en-US"/>
        </w:rPr>
        <w:t>f</w:t>
      </w:r>
      <w:r w:rsidR="00F016D1" w:rsidRPr="00C37228">
        <w:rPr>
          <w:rFonts w:ascii="Times New Roman" w:hAnsi="Times New Roman" w:cs="Times New Roman"/>
          <w:sz w:val="28"/>
          <w:lang w:val="en-US"/>
        </w:rPr>
        <w:t>);</w:t>
      </w:r>
    </w:p>
    <w:p w:rsidR="00F016D1" w:rsidRPr="00C37228" w:rsidRDefault="00F016D1" w:rsidP="00F016D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37228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C37228">
        <w:rPr>
          <w:rFonts w:ascii="Times New Roman" w:hAnsi="Times New Roman" w:cs="Times New Roman"/>
          <w:sz w:val="28"/>
          <w:lang w:val="en-US"/>
        </w:rPr>
        <w:t>f_zp</w:t>
      </w:r>
      <w:proofErr w:type="spellEnd"/>
      <w:r w:rsidRPr="00C37228">
        <w:rPr>
          <w:rFonts w:ascii="Times New Roman" w:hAnsi="Times New Roman" w:cs="Times New Roman"/>
          <w:sz w:val="28"/>
          <w:lang w:val="en-US"/>
        </w:rPr>
        <w:t xml:space="preserve"> =</w:t>
      </w:r>
    </w:p>
    <w:p w:rsidR="00F016D1" w:rsidRPr="00F016D1" w:rsidRDefault="00F016D1" w:rsidP="00F016D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37228">
        <w:rPr>
          <w:rFonts w:ascii="Times New Roman" w:hAnsi="Times New Roman" w:cs="Times New Roman"/>
          <w:sz w:val="28"/>
          <w:lang w:val="en-US"/>
        </w:rPr>
        <w:t xml:space="preserve">         </w:t>
      </w:r>
      <w:r w:rsidRPr="00F016D1">
        <w:rPr>
          <w:rFonts w:ascii="Times New Roman" w:hAnsi="Times New Roman" w:cs="Times New Roman"/>
          <w:sz w:val="28"/>
        </w:rPr>
        <w:t>2.7 (s-0.6) (s+0.5)</w:t>
      </w:r>
    </w:p>
    <w:p w:rsidR="00F016D1" w:rsidRPr="00F016D1" w:rsidRDefault="00F016D1" w:rsidP="00F016D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16D1">
        <w:rPr>
          <w:rFonts w:ascii="Times New Roman" w:hAnsi="Times New Roman" w:cs="Times New Roman"/>
          <w:sz w:val="28"/>
        </w:rPr>
        <w:t xml:space="preserve">  ----------------------------------</w:t>
      </w:r>
    </w:p>
    <w:p w:rsidR="00F016D1" w:rsidRDefault="00F016D1" w:rsidP="00F016D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16D1">
        <w:rPr>
          <w:rFonts w:ascii="Times New Roman" w:hAnsi="Times New Roman" w:cs="Times New Roman"/>
          <w:sz w:val="28"/>
        </w:rPr>
        <w:t xml:space="preserve">  (s+0.4001) (s^2 + 0.7367s + 0.277)</w:t>
      </w:r>
    </w:p>
    <w:p w:rsidR="00F54A8C" w:rsidRDefault="00F016D1" w:rsidP="00F016D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 w:rsidR="00F54A8C">
        <w:rPr>
          <w:rFonts w:ascii="Times New Roman" w:hAnsi="Times New Roman" w:cs="Times New Roman"/>
          <w:sz w:val="28"/>
          <w:lang w:val="uk-UA"/>
        </w:rPr>
        <w:t xml:space="preserve">Побудовано графік положення нулів та полюсів системи командою </w:t>
      </w:r>
      <w:proofErr w:type="spellStart"/>
      <w:r w:rsidR="00F54A8C">
        <w:rPr>
          <w:rFonts w:ascii="Times New Roman" w:hAnsi="Times New Roman" w:cs="Times New Roman"/>
          <w:sz w:val="28"/>
          <w:lang w:val="en-US"/>
        </w:rPr>
        <w:t>pzmap</w:t>
      </w:r>
      <w:proofErr w:type="spellEnd"/>
      <w:r w:rsidR="00F54A8C" w:rsidRPr="00F54A8C">
        <w:rPr>
          <w:rFonts w:ascii="Times New Roman" w:hAnsi="Times New Roman" w:cs="Times New Roman"/>
          <w:sz w:val="28"/>
        </w:rPr>
        <w:t>(</w:t>
      </w:r>
      <w:r w:rsidR="00F54A8C">
        <w:rPr>
          <w:rFonts w:ascii="Times New Roman" w:hAnsi="Times New Roman" w:cs="Times New Roman"/>
          <w:sz w:val="28"/>
          <w:lang w:val="en-US"/>
        </w:rPr>
        <w:t>f</w:t>
      </w:r>
      <w:r w:rsidR="00F54A8C" w:rsidRPr="00F54A8C">
        <w:rPr>
          <w:rFonts w:ascii="Times New Roman" w:hAnsi="Times New Roman" w:cs="Times New Roman"/>
          <w:sz w:val="28"/>
        </w:rPr>
        <w:t xml:space="preserve">). </w:t>
      </w:r>
      <w:r w:rsidR="00F54A8C">
        <w:rPr>
          <w:rFonts w:ascii="Times New Roman" w:hAnsi="Times New Roman" w:cs="Times New Roman"/>
          <w:sz w:val="28"/>
          <w:lang w:val="uk-UA"/>
        </w:rPr>
        <w:t>Графік показано на рисунку 1.</w:t>
      </w:r>
    </w:p>
    <w:p w:rsidR="00F54A8C" w:rsidRDefault="00F54A8C" w:rsidP="00F016D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7F197AD" wp14:editId="4C24CA9A">
            <wp:extent cx="5314950" cy="401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8C" w:rsidRDefault="00F54A8C" w:rsidP="00F54A8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Нулі та полюси системи</w:t>
      </w:r>
    </w:p>
    <w:p w:rsidR="00F54A8C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Були визначені </w:t>
      </w:r>
      <w:r w:rsidRPr="005C3B1B">
        <w:rPr>
          <w:rFonts w:ascii="Times New Roman" w:hAnsi="Times New Roman" w:cs="Times New Roman"/>
          <w:sz w:val="28"/>
          <w:szCs w:val="28"/>
          <w:lang w:val="uk-UA"/>
        </w:rPr>
        <w:t>коефіцієнти демпфірування і власні частоти для всіх елементарних ланок (першого і другого порядку)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r w:rsidRPr="00F54A8C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F54A8C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F54A8C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F54A8C">
        <w:rPr>
          <w:rFonts w:ascii="Times New Roman" w:hAnsi="Times New Roman" w:cs="Times New Roman"/>
          <w:sz w:val="28"/>
          <w:szCs w:val="28"/>
          <w:lang w:val="en-US"/>
        </w:rPr>
        <w:t>ksi</w:t>
      </w:r>
      <w:proofErr w:type="spellEnd"/>
      <w:r w:rsidRPr="00F54A8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54A8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4A8C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r w:rsidRPr="00F54A8C">
        <w:rPr>
          <w:rFonts w:ascii="Times New Roman" w:hAnsi="Times New Roman" w:cs="Times New Roman"/>
          <w:sz w:val="28"/>
          <w:szCs w:val="28"/>
          <w:lang w:val="en-US"/>
        </w:rPr>
        <w:t>damp</w:t>
      </w:r>
      <w:r w:rsidRPr="00F54A8C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 w:rsidRPr="00F54A8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4A8C">
        <w:rPr>
          <w:rFonts w:ascii="Times New Roman" w:hAnsi="Times New Roman" w:cs="Times New Roman"/>
          <w:sz w:val="28"/>
          <w:szCs w:val="28"/>
          <w:lang w:val="uk-UA"/>
        </w:rPr>
        <w:t xml:space="preserve"> ):</w:t>
      </w:r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C37228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7228">
        <w:rPr>
          <w:rFonts w:ascii="Times New Roman" w:hAnsi="Times New Roman" w:cs="Times New Roman"/>
          <w:sz w:val="28"/>
          <w:szCs w:val="28"/>
        </w:rPr>
        <w:t xml:space="preserve">    0.4001</w:t>
      </w:r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7228">
        <w:rPr>
          <w:rFonts w:ascii="Times New Roman" w:hAnsi="Times New Roman" w:cs="Times New Roman"/>
          <w:sz w:val="28"/>
          <w:szCs w:val="28"/>
        </w:rPr>
        <w:t xml:space="preserve">    0.5263</w:t>
      </w:r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7228">
        <w:rPr>
          <w:rFonts w:ascii="Times New Roman" w:hAnsi="Times New Roman" w:cs="Times New Roman"/>
          <w:sz w:val="28"/>
          <w:szCs w:val="28"/>
        </w:rPr>
        <w:t xml:space="preserve">    0.5263</w:t>
      </w:r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ksi</w:t>
      </w:r>
      <w:proofErr w:type="spellEnd"/>
      <w:r w:rsidRPr="00C37228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7228">
        <w:rPr>
          <w:rFonts w:ascii="Times New Roman" w:hAnsi="Times New Roman" w:cs="Times New Roman"/>
          <w:sz w:val="28"/>
          <w:szCs w:val="28"/>
        </w:rPr>
        <w:t xml:space="preserve">    1.0000</w:t>
      </w:r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7228">
        <w:rPr>
          <w:rFonts w:ascii="Times New Roman" w:hAnsi="Times New Roman" w:cs="Times New Roman"/>
          <w:sz w:val="28"/>
          <w:szCs w:val="28"/>
        </w:rPr>
        <w:t xml:space="preserve">    0.7000</w:t>
      </w:r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7228">
        <w:rPr>
          <w:rFonts w:ascii="Times New Roman" w:hAnsi="Times New Roman" w:cs="Times New Roman"/>
          <w:sz w:val="28"/>
          <w:szCs w:val="28"/>
        </w:rPr>
        <w:t xml:space="preserve">    0.7000</w:t>
      </w:r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37228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7228">
        <w:rPr>
          <w:rFonts w:ascii="Times New Roman" w:hAnsi="Times New Roman" w:cs="Times New Roman"/>
          <w:sz w:val="28"/>
          <w:szCs w:val="28"/>
        </w:rPr>
        <w:t xml:space="preserve">  -0.4001 + 0.0000</w:t>
      </w:r>
      <w:proofErr w:type="spellStart"/>
      <w:r w:rsidRPr="00F54A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7228">
        <w:rPr>
          <w:rFonts w:ascii="Times New Roman" w:hAnsi="Times New Roman" w:cs="Times New Roman"/>
          <w:sz w:val="28"/>
          <w:szCs w:val="28"/>
        </w:rPr>
        <w:t xml:space="preserve">  -0.3684 + 0.3758</w:t>
      </w:r>
      <w:proofErr w:type="spellStart"/>
      <w:r w:rsidRPr="00F54A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F54A8C" w:rsidRPr="00C37228" w:rsidRDefault="00F54A8C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7228">
        <w:rPr>
          <w:rFonts w:ascii="Times New Roman" w:hAnsi="Times New Roman" w:cs="Times New Roman"/>
          <w:sz w:val="28"/>
          <w:szCs w:val="28"/>
        </w:rPr>
        <w:t xml:space="preserve">  -0.3684 - 0.3758</w:t>
      </w:r>
      <w:proofErr w:type="spellStart"/>
      <w:r w:rsidRPr="00F54A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345C60" w:rsidRDefault="00345C60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відкритий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LTI</w:t>
      </w:r>
      <w:r w:rsidRPr="00345C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зава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нтажено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. Графік моделі показаний на рисунку 2.</w:t>
      </w:r>
    </w:p>
    <w:p w:rsidR="00345C60" w:rsidRDefault="00345C60" w:rsidP="00F54A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7255BE" wp14:editId="2C032AFA">
            <wp:extent cx="5229225" cy="3695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60" w:rsidRPr="00345C60" w:rsidRDefault="00345C60" w:rsidP="00345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Графік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345C60" w:rsidRDefault="00345C60" w:rsidP="00345C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02824B" wp14:editId="174D52BD">
            <wp:simplePos x="0" y="0"/>
            <wp:positionH relativeFrom="column">
              <wp:posOffset>-1080135</wp:posOffset>
            </wp:positionH>
            <wp:positionV relativeFrom="paragraph">
              <wp:posOffset>891983</wp:posOffset>
            </wp:positionV>
            <wp:extent cx="7414895" cy="3704590"/>
            <wp:effectExtent l="0" t="0" r="0" b="0"/>
            <wp:wrapTopAndBottom/>
            <wp:docPr id="3" name="Рисунок 3" descr="C:\Users\дима\AppData\Local\Microsoft\Windows\INetCache\Content.Word\Весовые функ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има\AppData\Local\Microsoft\Windows\INetCache\Content.Word\Весовые функции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89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було підключено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5C6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345C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відмічені для кожної з систем такі характеристики як: максимум, час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переходного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процесу, час зростання, встановлене значення. Результати показані на рисунку 3.</w:t>
      </w:r>
    </w:p>
    <w:p w:rsidR="00345C60" w:rsidRPr="00345C60" w:rsidRDefault="00345C60" w:rsidP="00345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Характеристики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5C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5C6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</w:p>
    <w:p w:rsidR="00345C60" w:rsidRDefault="00C37228" w:rsidP="00C372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Було створено масив частот для побудови частотної характеристики за допомогою команди</w:t>
      </w:r>
      <w:r w:rsidRPr="00C372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372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logspace</w:t>
      </w:r>
      <w:proofErr w:type="spellEnd"/>
      <w:r w:rsidRPr="00C37228">
        <w:rPr>
          <w:rFonts w:ascii="Times New Roman" w:hAnsi="Times New Roman" w:cs="Times New Roman"/>
          <w:sz w:val="28"/>
          <w:szCs w:val="28"/>
        </w:rPr>
        <w:t xml:space="preserve">(-1, 2, 100);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було розраховано частотну характеристику системи командами: </w:t>
      </w:r>
    </w:p>
    <w:p w:rsidR="00C37228" w:rsidRDefault="00C37228" w:rsidP="00C372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freqresp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(f, w);</w:t>
      </w:r>
    </w:p>
    <w:p w:rsidR="00C37228" w:rsidRDefault="00C37228" w:rsidP="00C372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r(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C37228" w:rsidRPr="00C37228" w:rsidRDefault="00C37228" w:rsidP="00C372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частотної характеристики побудовано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semilogx</w:t>
      </w:r>
      <w:proofErr w:type="spellEnd"/>
      <w:r w:rsidRPr="00C372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372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C372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37228">
        <w:rPr>
          <w:rFonts w:ascii="Times New Roman" w:hAnsi="Times New Roman" w:cs="Times New Roman"/>
          <w:sz w:val="28"/>
          <w:szCs w:val="28"/>
        </w:rPr>
        <w:t xml:space="preserve">) );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 показано на рисунку 4.</w:t>
      </w:r>
    </w:p>
    <w:p w:rsidR="00EE4BB2" w:rsidRDefault="00EE4BB2">
      <w:r w:rsidRPr="00EE4BB2">
        <w:rPr>
          <w:noProof/>
          <w:lang w:eastAsia="ru-RU"/>
        </w:rPr>
        <w:drawing>
          <wp:inline distT="0" distB="0" distL="0" distR="0" wp14:anchorId="6E585F2B" wp14:editId="4F47EC6E">
            <wp:extent cx="5324475" cy="399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228" w:rsidRDefault="00C37228" w:rsidP="00C372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Частотна характеристика системи</w:t>
      </w:r>
    </w:p>
    <w:p w:rsidR="00D76DF0" w:rsidRDefault="00D76DF0" w:rsidP="00C372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6DF0" w:rsidRPr="00D76DF0" w:rsidRDefault="00D76DF0" w:rsidP="00D76DF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Командою </w:t>
      </w:r>
      <w:r w:rsidRPr="00D76DF0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76D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6DF0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gensiq</w:t>
      </w:r>
      <w:proofErr w:type="spellEnd"/>
      <w:r w:rsidRPr="00D76DF0">
        <w:rPr>
          <w:rFonts w:ascii="Times New Roman" w:hAnsi="Times New Roman" w:cs="Times New Roman"/>
          <w:sz w:val="28"/>
          <w:szCs w:val="28"/>
          <w:lang w:val="uk-UA"/>
        </w:rPr>
        <w:t>(‘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D76DF0">
        <w:rPr>
          <w:rFonts w:ascii="Times New Roman" w:hAnsi="Times New Roman" w:cs="Times New Roman"/>
          <w:sz w:val="28"/>
          <w:szCs w:val="28"/>
          <w:lang w:val="uk-UA"/>
        </w:rPr>
        <w:t xml:space="preserve">’, 4);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lsim</w:t>
      </w:r>
      <w:proofErr w:type="spellEnd"/>
      <w:r w:rsidRPr="00D76DF0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6D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76D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6DF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побудовано сигнал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імітуючий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прямокутний сигнал одиничної амплітуди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смодельовано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сигнал виходу при заданому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входному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сигналі. Графік показаний на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рисунку 5. </w:t>
      </w:r>
    </w:p>
    <w:p w:rsidR="00EE4BB2" w:rsidRPr="00D76DF0" w:rsidRDefault="00EE4BB2">
      <w:pPr>
        <w:rPr>
          <w:lang w:val="uk-UA"/>
        </w:rPr>
      </w:pPr>
    </w:p>
    <w:p w:rsidR="00283CC4" w:rsidRDefault="00EE4BB2">
      <w:pPr>
        <w:rPr>
          <w:lang w:val="uk-UA"/>
        </w:rPr>
      </w:pPr>
      <w:r w:rsidRPr="00EE4BB2">
        <w:rPr>
          <w:noProof/>
          <w:lang w:eastAsia="ru-RU"/>
        </w:rPr>
        <w:lastRenderedPageBreak/>
        <w:drawing>
          <wp:inline distT="0" distB="0" distL="0" distR="0">
            <wp:extent cx="53244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F0" w:rsidRDefault="00D76DF0" w:rsidP="00D76D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Вхідний і вихідний сигнал системи.</w:t>
      </w:r>
    </w:p>
    <w:p w:rsidR="002D52D9" w:rsidRDefault="000D7C43" w:rsidP="002D52D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D7C43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="002D52D9" w:rsidRPr="008219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D52D9" w:rsidRDefault="002D52D9" w:rsidP="002D52D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даній лабораторній роботі були розглянуті наступні теми:</w:t>
      </w:r>
    </w:p>
    <w:p w:rsidR="002D52D9" w:rsidRDefault="002D52D9" w:rsidP="002D52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моделі системи у вигляді передавальної функції</w:t>
      </w:r>
      <w:r w:rsidRPr="00CD1061">
        <w:rPr>
          <w:rFonts w:ascii="Times New Roman" w:hAnsi="Times New Roman" w:cs="Times New Roman"/>
          <w:sz w:val="28"/>
          <w:szCs w:val="28"/>
        </w:rPr>
        <w:t>;</w:t>
      </w:r>
    </w:p>
    <w:p w:rsidR="002D52D9" w:rsidRDefault="002D52D9" w:rsidP="002D52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 w:rsidRPr="00D40AB2">
        <w:rPr>
          <w:rFonts w:ascii="Times New Roman" w:hAnsi="Times New Roman" w:cs="Times New Roman"/>
          <w:sz w:val="28"/>
          <w:szCs w:val="28"/>
          <w:lang w:val="uk-UA"/>
        </w:rPr>
        <w:t>еквівал</w:t>
      </w:r>
      <w:bookmarkStart w:id="0" w:name="_GoBack"/>
      <w:bookmarkEnd w:id="0"/>
      <w:r w:rsidRPr="00D40AB2">
        <w:rPr>
          <w:rFonts w:ascii="Times New Roman" w:hAnsi="Times New Roman" w:cs="Times New Roman"/>
          <w:sz w:val="28"/>
          <w:szCs w:val="28"/>
          <w:lang w:val="uk-UA"/>
        </w:rPr>
        <w:t>ентн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D40AB2">
        <w:rPr>
          <w:rFonts w:ascii="Times New Roman" w:hAnsi="Times New Roman" w:cs="Times New Roman"/>
          <w:sz w:val="28"/>
          <w:szCs w:val="28"/>
          <w:lang w:val="uk-UA"/>
        </w:rPr>
        <w:t xml:space="preserve"> моделі в просторі станів і в формі «нулі-полюса»</w:t>
      </w:r>
      <w:r w:rsidRPr="00CD1061">
        <w:rPr>
          <w:rFonts w:ascii="Times New Roman" w:hAnsi="Times New Roman" w:cs="Times New Roman"/>
          <w:sz w:val="28"/>
          <w:szCs w:val="28"/>
        </w:rPr>
        <w:t>;</w:t>
      </w:r>
    </w:p>
    <w:p w:rsidR="002D52D9" w:rsidRDefault="002D52D9" w:rsidP="002D52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коефіцієнтів </w:t>
      </w:r>
      <w:r w:rsidRPr="00D40AB2">
        <w:rPr>
          <w:rFonts w:ascii="Times New Roman" w:hAnsi="Times New Roman" w:cs="Times New Roman"/>
          <w:sz w:val="28"/>
          <w:szCs w:val="28"/>
          <w:lang w:val="uk-UA"/>
        </w:rPr>
        <w:t>посилення в сталому режимі і смуг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40AB2">
        <w:rPr>
          <w:rFonts w:ascii="Times New Roman" w:hAnsi="Times New Roman" w:cs="Times New Roman"/>
          <w:sz w:val="28"/>
          <w:szCs w:val="28"/>
          <w:lang w:val="uk-UA"/>
        </w:rPr>
        <w:t xml:space="preserve"> пропускання системи</w:t>
      </w:r>
      <w:r w:rsidRPr="00CD1061">
        <w:rPr>
          <w:rFonts w:ascii="Times New Roman" w:hAnsi="Times New Roman" w:cs="Times New Roman"/>
          <w:sz w:val="28"/>
          <w:szCs w:val="28"/>
        </w:rPr>
        <w:t>;</w:t>
      </w:r>
    </w:p>
    <w:p w:rsidR="002D52D9" w:rsidRDefault="002D52D9" w:rsidP="002D52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</w:t>
      </w:r>
      <w:r w:rsidRPr="00723AFE">
        <w:rPr>
          <w:rFonts w:ascii="Times New Roman" w:hAnsi="Times New Roman" w:cs="Times New Roman"/>
          <w:sz w:val="28"/>
          <w:szCs w:val="28"/>
          <w:lang w:val="uk-UA"/>
        </w:rPr>
        <w:t xml:space="preserve"> імпульсн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723AFE">
        <w:rPr>
          <w:rFonts w:ascii="Times New Roman" w:hAnsi="Times New Roman" w:cs="Times New Roman"/>
          <w:sz w:val="28"/>
          <w:szCs w:val="28"/>
          <w:lang w:val="uk-UA"/>
        </w:rPr>
        <w:t xml:space="preserve"> і перехідн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723AFE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характеристики, карт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23AFE">
        <w:rPr>
          <w:rFonts w:ascii="Times New Roman" w:hAnsi="Times New Roman" w:cs="Times New Roman"/>
          <w:sz w:val="28"/>
          <w:szCs w:val="28"/>
          <w:lang w:val="uk-UA"/>
        </w:rPr>
        <w:t xml:space="preserve"> розташування нулів і полюсів, частотн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723AFE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D1061">
        <w:rPr>
          <w:rFonts w:ascii="Times New Roman" w:hAnsi="Times New Roman" w:cs="Times New Roman"/>
          <w:sz w:val="28"/>
          <w:szCs w:val="28"/>
        </w:rPr>
        <w:t>;</w:t>
      </w:r>
    </w:p>
    <w:p w:rsidR="002D52D9" w:rsidRDefault="002D52D9" w:rsidP="002D52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0F6">
        <w:rPr>
          <w:rFonts w:ascii="Times New Roman" w:hAnsi="Times New Roman" w:cs="Times New Roman"/>
          <w:sz w:val="28"/>
          <w:szCs w:val="28"/>
          <w:lang w:val="uk-UA"/>
        </w:rPr>
        <w:t>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>ання</w:t>
      </w:r>
      <w:r w:rsidRPr="001650F6">
        <w:rPr>
          <w:rFonts w:ascii="Times New Roman" w:hAnsi="Times New Roman" w:cs="Times New Roman"/>
          <w:sz w:val="28"/>
          <w:szCs w:val="28"/>
          <w:lang w:val="uk-UA"/>
        </w:rPr>
        <w:t xml:space="preserve"> вікн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65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50F6">
        <w:rPr>
          <w:rFonts w:ascii="Times New Roman" w:hAnsi="Times New Roman" w:cs="Times New Roman"/>
          <w:sz w:val="28"/>
          <w:szCs w:val="28"/>
          <w:lang w:val="uk-UA"/>
        </w:rPr>
        <w:t>LTIViewer</w:t>
      </w:r>
      <w:proofErr w:type="spellEnd"/>
      <w:r w:rsidRPr="001650F6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різних характеристик</w:t>
      </w:r>
      <w:r w:rsidRPr="00CD1061">
        <w:rPr>
          <w:rFonts w:ascii="Times New Roman" w:hAnsi="Times New Roman" w:cs="Times New Roman"/>
          <w:sz w:val="28"/>
          <w:szCs w:val="28"/>
        </w:rPr>
        <w:t>;</w:t>
      </w:r>
    </w:p>
    <w:p w:rsidR="002D52D9" w:rsidRPr="00CD1061" w:rsidRDefault="002D52D9" w:rsidP="002D52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 w:rsidRPr="001650F6">
        <w:rPr>
          <w:rFonts w:ascii="Times New Roman" w:hAnsi="Times New Roman" w:cs="Times New Roman"/>
          <w:sz w:val="28"/>
          <w:szCs w:val="28"/>
          <w:lang w:val="uk-UA"/>
        </w:rPr>
        <w:t>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1650F6">
        <w:rPr>
          <w:rFonts w:ascii="Times New Roman" w:hAnsi="Times New Roman" w:cs="Times New Roman"/>
          <w:sz w:val="28"/>
          <w:szCs w:val="28"/>
          <w:lang w:val="uk-UA"/>
        </w:rPr>
        <w:t xml:space="preserve"> на виході лінійної системи при довільному вхідному сигналі</w:t>
      </w:r>
      <w:r w:rsidRPr="00D23549">
        <w:rPr>
          <w:rFonts w:ascii="Times New Roman" w:hAnsi="Times New Roman" w:cs="Times New Roman"/>
          <w:sz w:val="28"/>
          <w:szCs w:val="28"/>
        </w:rPr>
        <w:t>.</w:t>
      </w:r>
    </w:p>
    <w:p w:rsidR="000D7C43" w:rsidRPr="000D7C43" w:rsidRDefault="000D7C43" w:rsidP="000D7C43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D7C43" w:rsidRPr="000D7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82002"/>
    <w:multiLevelType w:val="hybridMultilevel"/>
    <w:tmpl w:val="2654AF38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FA64F25"/>
    <w:multiLevelType w:val="hybridMultilevel"/>
    <w:tmpl w:val="C13A44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7"/>
    <w:rsid w:val="00047F02"/>
    <w:rsid w:val="000D7C43"/>
    <w:rsid w:val="00194E54"/>
    <w:rsid w:val="001E778C"/>
    <w:rsid w:val="002B6CD6"/>
    <w:rsid w:val="002D52D9"/>
    <w:rsid w:val="00345C60"/>
    <w:rsid w:val="00410632"/>
    <w:rsid w:val="00546040"/>
    <w:rsid w:val="00572AB9"/>
    <w:rsid w:val="008111E1"/>
    <w:rsid w:val="008A004F"/>
    <w:rsid w:val="009B5E36"/>
    <w:rsid w:val="009B7A73"/>
    <w:rsid w:val="009E332B"/>
    <w:rsid w:val="00A52339"/>
    <w:rsid w:val="00C37228"/>
    <w:rsid w:val="00D27891"/>
    <w:rsid w:val="00D50DF9"/>
    <w:rsid w:val="00D76DF0"/>
    <w:rsid w:val="00E34267"/>
    <w:rsid w:val="00EC1205"/>
    <w:rsid w:val="00EC19B1"/>
    <w:rsid w:val="00EE4BB2"/>
    <w:rsid w:val="00F016D1"/>
    <w:rsid w:val="00F54A8C"/>
    <w:rsid w:val="00FA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0BC7"/>
  <w15:chartTrackingRefBased/>
  <w15:docId w15:val="{72FF56BB-2F6A-4DE1-8549-7C2C7E6A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39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D52D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8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2018-10-24T17:22:00Z</dcterms:created>
  <dcterms:modified xsi:type="dcterms:W3CDTF">2018-11-13T20:21:00Z</dcterms:modified>
</cp:coreProperties>
</file>